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AE162" w14:textId="77777777" w:rsidR="003C1DBC" w:rsidRDefault="003C1DBC" w:rsidP="003C1DBC">
      <w:pPr>
        <w:jc w:val="center"/>
        <w:rPr>
          <w:rStyle w:val="title1"/>
          <w:rFonts w:eastAsia="方正小标宋简体"/>
          <w:bCs w:val="0"/>
          <w:sz w:val="36"/>
          <w:szCs w:val="36"/>
        </w:rPr>
      </w:pPr>
      <w:r>
        <w:rPr>
          <w:rStyle w:val="title1"/>
          <w:rFonts w:eastAsia="方正小标宋简体"/>
          <w:sz w:val="36"/>
          <w:szCs w:val="36"/>
        </w:rPr>
        <w:t>浙江省科学技术奖公示信息表</w:t>
      </w:r>
      <w:r>
        <w:rPr>
          <w:rStyle w:val="title1"/>
          <w:rFonts w:eastAsia="仿宋_GB2312"/>
          <w:sz w:val="32"/>
          <w:szCs w:val="32"/>
        </w:rPr>
        <w:t>（单位提名）</w:t>
      </w:r>
    </w:p>
    <w:p w14:paraId="2B3587A5" w14:textId="77777777" w:rsidR="003C1DBC" w:rsidRDefault="003C1DBC" w:rsidP="003C1DBC">
      <w:pPr>
        <w:spacing w:line="440" w:lineRule="exact"/>
        <w:rPr>
          <w:rFonts w:eastAsia="仿宋_GB2312"/>
          <w:sz w:val="28"/>
          <w:szCs w:val="24"/>
        </w:rPr>
      </w:pPr>
      <w:r>
        <w:rPr>
          <w:rFonts w:eastAsia="仿宋_GB2312"/>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F8187A" w14:paraId="382C6B88" w14:textId="77777777" w:rsidTr="00F9125A">
        <w:trPr>
          <w:trHeight w:val="647"/>
        </w:trPr>
        <w:tc>
          <w:tcPr>
            <w:tcW w:w="2269" w:type="dxa"/>
            <w:vAlign w:val="center"/>
          </w:tcPr>
          <w:p w14:paraId="3FA1A1C7" w14:textId="77777777" w:rsidR="00F8187A" w:rsidRDefault="00F8187A" w:rsidP="00F8187A">
            <w:pPr>
              <w:jc w:val="center"/>
              <w:rPr>
                <w:rStyle w:val="title1"/>
                <w:rFonts w:eastAsia="仿宋_GB2312"/>
                <w:b w:val="0"/>
                <w:sz w:val="28"/>
              </w:rPr>
            </w:pPr>
            <w:r>
              <w:rPr>
                <w:rStyle w:val="title1"/>
                <w:rFonts w:eastAsia="仿宋_GB2312"/>
                <w:sz w:val="28"/>
              </w:rPr>
              <w:t>成果名称</w:t>
            </w:r>
          </w:p>
        </w:tc>
        <w:tc>
          <w:tcPr>
            <w:tcW w:w="6237" w:type="dxa"/>
            <w:vAlign w:val="center"/>
          </w:tcPr>
          <w:p w14:paraId="36C82B28" w14:textId="77777777" w:rsidR="00F8187A" w:rsidRDefault="00F8187A" w:rsidP="00F8187A">
            <w:pPr>
              <w:jc w:val="center"/>
              <w:rPr>
                <w:rStyle w:val="title1"/>
                <w:rFonts w:eastAsia="仿宋_GB2312"/>
                <w:b w:val="0"/>
                <w:sz w:val="28"/>
              </w:rPr>
            </w:pPr>
            <w:r>
              <w:rPr>
                <w:rStyle w:val="title1"/>
                <w:rFonts w:eastAsia="仿宋_GB2312" w:hint="eastAsia"/>
                <w:sz w:val="28"/>
              </w:rPr>
              <w:t>大规模电化学储能系统高效能运行管控关键技术及应用</w:t>
            </w:r>
          </w:p>
        </w:tc>
      </w:tr>
      <w:tr w:rsidR="00F8187A" w14:paraId="7A81486A" w14:textId="77777777" w:rsidTr="00F9125A">
        <w:trPr>
          <w:trHeight w:val="561"/>
        </w:trPr>
        <w:tc>
          <w:tcPr>
            <w:tcW w:w="2269" w:type="dxa"/>
            <w:vAlign w:val="center"/>
          </w:tcPr>
          <w:p w14:paraId="1B261D9F" w14:textId="77777777" w:rsidR="00F8187A" w:rsidRDefault="00F8187A" w:rsidP="00F8187A">
            <w:pPr>
              <w:jc w:val="center"/>
              <w:rPr>
                <w:rStyle w:val="title1"/>
                <w:rFonts w:eastAsia="仿宋_GB2312"/>
                <w:b w:val="0"/>
                <w:sz w:val="28"/>
              </w:rPr>
            </w:pPr>
            <w:r>
              <w:rPr>
                <w:rStyle w:val="title1"/>
                <w:rFonts w:eastAsia="仿宋_GB2312"/>
                <w:sz w:val="28"/>
              </w:rPr>
              <w:t>提名等级</w:t>
            </w:r>
          </w:p>
        </w:tc>
        <w:tc>
          <w:tcPr>
            <w:tcW w:w="6237" w:type="dxa"/>
            <w:vAlign w:val="center"/>
          </w:tcPr>
          <w:p w14:paraId="204B0EBE" w14:textId="77777777" w:rsidR="00F8187A" w:rsidRDefault="00F8187A" w:rsidP="00F8187A">
            <w:pPr>
              <w:jc w:val="center"/>
              <w:rPr>
                <w:rStyle w:val="title1"/>
                <w:rFonts w:eastAsia="仿宋_GB2312"/>
                <w:b w:val="0"/>
                <w:sz w:val="28"/>
              </w:rPr>
            </w:pPr>
            <w:r>
              <w:rPr>
                <w:rStyle w:val="title1"/>
                <w:rFonts w:eastAsia="仿宋_GB2312"/>
                <w:sz w:val="28"/>
              </w:rPr>
              <w:t>一等奖</w:t>
            </w:r>
          </w:p>
        </w:tc>
      </w:tr>
      <w:tr w:rsidR="00E73357" w14:paraId="2F85F93E" w14:textId="77777777" w:rsidTr="00F9125A">
        <w:trPr>
          <w:trHeight w:val="2461"/>
        </w:trPr>
        <w:tc>
          <w:tcPr>
            <w:tcW w:w="2269" w:type="dxa"/>
            <w:vAlign w:val="center"/>
          </w:tcPr>
          <w:p w14:paraId="4CC40FF4" w14:textId="77777777" w:rsidR="00E73357" w:rsidRDefault="00E73357" w:rsidP="00E73357">
            <w:pPr>
              <w:spacing w:line="440" w:lineRule="exact"/>
              <w:jc w:val="center"/>
              <w:rPr>
                <w:rFonts w:eastAsia="仿宋_GB2312"/>
                <w:bCs/>
                <w:sz w:val="28"/>
                <w:szCs w:val="24"/>
              </w:rPr>
            </w:pPr>
            <w:r>
              <w:rPr>
                <w:rFonts w:eastAsia="仿宋_GB2312"/>
                <w:bCs/>
                <w:sz w:val="28"/>
                <w:szCs w:val="24"/>
              </w:rPr>
              <w:t>提名书</w:t>
            </w:r>
          </w:p>
          <w:p w14:paraId="18A4F0D0" w14:textId="77777777" w:rsidR="00E73357" w:rsidRDefault="00E73357" w:rsidP="00E73357">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1135"/>
              <w:gridCol w:w="37"/>
              <w:gridCol w:w="1891"/>
              <w:gridCol w:w="1135"/>
              <w:gridCol w:w="315"/>
              <w:gridCol w:w="1797"/>
              <w:gridCol w:w="55"/>
            </w:tblGrid>
            <w:tr w:rsidR="00E73357" w14:paraId="409BD965" w14:textId="77777777" w:rsidTr="00F9125A">
              <w:trPr>
                <w:trHeight w:val="567"/>
                <w:jc w:val="center"/>
              </w:trPr>
              <w:tc>
                <w:tcPr>
                  <w:tcW w:w="1181" w:type="dxa"/>
                  <w:gridSpan w:val="3"/>
                  <w:tcBorders>
                    <w:top w:val="single" w:sz="4" w:space="0" w:color="auto"/>
                    <w:left w:val="single" w:sz="4" w:space="0" w:color="auto"/>
                    <w:bottom w:val="single" w:sz="4" w:space="0" w:color="auto"/>
                    <w:right w:val="single" w:sz="4" w:space="0" w:color="auto"/>
                  </w:tcBorders>
                  <w:vAlign w:val="center"/>
                </w:tcPr>
                <w:p w14:paraId="0AB727FE" w14:textId="77777777" w:rsidR="00E73357" w:rsidRDefault="00E73357" w:rsidP="00E73357">
                  <w:pPr>
                    <w:jc w:val="center"/>
                    <w:rPr>
                      <w:rFonts w:ascii="仿宋" w:eastAsia="仿宋" w:hAnsi="仿宋"/>
                      <w:color w:val="000000" w:themeColor="text1"/>
                      <w:sz w:val="24"/>
                      <w:szCs w:val="21"/>
                    </w:rPr>
                  </w:pPr>
                  <w:r>
                    <w:rPr>
                      <w:rFonts w:ascii="仿宋" w:eastAsia="仿宋" w:hAnsi="仿宋" w:hint="eastAsia"/>
                      <w:color w:val="000000" w:themeColor="text1"/>
                      <w:sz w:val="24"/>
                      <w:szCs w:val="21"/>
                    </w:rPr>
                    <w:t>知识产权名称</w:t>
                  </w:r>
                </w:p>
              </w:tc>
              <w:tc>
                <w:tcPr>
                  <w:tcW w:w="1891" w:type="dxa"/>
                  <w:tcBorders>
                    <w:top w:val="single" w:sz="4" w:space="0" w:color="auto"/>
                    <w:left w:val="single" w:sz="4" w:space="0" w:color="auto"/>
                    <w:bottom w:val="single" w:sz="4" w:space="0" w:color="auto"/>
                    <w:right w:val="single" w:sz="4" w:space="0" w:color="auto"/>
                  </w:tcBorders>
                  <w:vAlign w:val="center"/>
                </w:tcPr>
                <w:p w14:paraId="65956BFA" w14:textId="77777777" w:rsidR="00E73357" w:rsidRDefault="00E73357" w:rsidP="00E73357">
                  <w:pPr>
                    <w:jc w:val="center"/>
                    <w:rPr>
                      <w:rFonts w:ascii="仿宋" w:eastAsia="仿宋" w:hAnsi="仿宋"/>
                      <w:color w:val="000000" w:themeColor="text1"/>
                      <w:sz w:val="24"/>
                      <w:szCs w:val="21"/>
                    </w:rPr>
                  </w:pPr>
                  <w:r>
                    <w:rPr>
                      <w:rFonts w:ascii="仿宋" w:eastAsia="仿宋" w:hAnsi="仿宋" w:hint="eastAsia"/>
                      <w:color w:val="000000" w:themeColor="text1"/>
                      <w:sz w:val="24"/>
                      <w:szCs w:val="21"/>
                    </w:rPr>
                    <w:t>授权号</w:t>
                  </w:r>
                </w:p>
              </w:tc>
              <w:tc>
                <w:tcPr>
                  <w:tcW w:w="1135" w:type="dxa"/>
                  <w:tcBorders>
                    <w:top w:val="single" w:sz="4" w:space="0" w:color="auto"/>
                    <w:left w:val="single" w:sz="4" w:space="0" w:color="auto"/>
                    <w:bottom w:val="single" w:sz="4" w:space="0" w:color="auto"/>
                    <w:right w:val="single" w:sz="4" w:space="0" w:color="auto"/>
                  </w:tcBorders>
                  <w:vAlign w:val="center"/>
                </w:tcPr>
                <w:p w14:paraId="305C4DEF" w14:textId="77777777" w:rsidR="00E73357" w:rsidRDefault="00E73357" w:rsidP="00E73357">
                  <w:pPr>
                    <w:jc w:val="center"/>
                    <w:rPr>
                      <w:rFonts w:ascii="仿宋" w:eastAsia="仿宋" w:hAnsi="仿宋"/>
                      <w:color w:val="000000" w:themeColor="text1"/>
                      <w:sz w:val="24"/>
                      <w:szCs w:val="21"/>
                    </w:rPr>
                  </w:pPr>
                  <w:r>
                    <w:rPr>
                      <w:rFonts w:ascii="仿宋" w:eastAsia="仿宋" w:hAnsi="仿宋" w:hint="eastAsia"/>
                      <w:color w:val="000000" w:themeColor="text1"/>
                      <w:sz w:val="24"/>
                      <w:szCs w:val="21"/>
                    </w:rPr>
                    <w:t>权利人</w:t>
                  </w:r>
                </w:p>
              </w:tc>
              <w:tc>
                <w:tcPr>
                  <w:tcW w:w="2167" w:type="dxa"/>
                  <w:gridSpan w:val="3"/>
                  <w:tcBorders>
                    <w:top w:val="single" w:sz="4" w:space="0" w:color="auto"/>
                    <w:left w:val="single" w:sz="4" w:space="0" w:color="auto"/>
                    <w:bottom w:val="single" w:sz="4" w:space="0" w:color="auto"/>
                    <w:right w:val="single" w:sz="4" w:space="0" w:color="auto"/>
                  </w:tcBorders>
                  <w:vAlign w:val="center"/>
                </w:tcPr>
                <w:p w14:paraId="602683D1" w14:textId="77777777" w:rsidR="00E73357" w:rsidRDefault="00E73357" w:rsidP="00E73357">
                  <w:pPr>
                    <w:jc w:val="center"/>
                    <w:rPr>
                      <w:rFonts w:ascii="仿宋" w:eastAsia="仿宋" w:hAnsi="仿宋"/>
                      <w:color w:val="000000" w:themeColor="text1"/>
                      <w:sz w:val="24"/>
                      <w:szCs w:val="21"/>
                    </w:rPr>
                  </w:pPr>
                  <w:r>
                    <w:rPr>
                      <w:rFonts w:ascii="仿宋" w:eastAsia="仿宋" w:hAnsi="仿宋" w:hint="eastAsia"/>
                      <w:color w:val="000000" w:themeColor="text1"/>
                      <w:sz w:val="24"/>
                      <w:szCs w:val="21"/>
                    </w:rPr>
                    <w:t>发明人</w:t>
                  </w:r>
                </w:p>
              </w:tc>
            </w:tr>
            <w:tr w:rsidR="00E73357" w14:paraId="1B96FC09" w14:textId="77777777" w:rsidTr="00F9125A">
              <w:trPr>
                <w:trHeight w:val="567"/>
                <w:jc w:val="center"/>
              </w:trPr>
              <w:tc>
                <w:tcPr>
                  <w:tcW w:w="1181" w:type="dxa"/>
                  <w:gridSpan w:val="3"/>
                  <w:tcBorders>
                    <w:top w:val="single" w:sz="4" w:space="0" w:color="auto"/>
                    <w:left w:val="single" w:sz="4" w:space="0" w:color="auto"/>
                    <w:bottom w:val="single" w:sz="4" w:space="0" w:color="auto"/>
                    <w:right w:val="single" w:sz="4" w:space="0" w:color="auto"/>
                  </w:tcBorders>
                </w:tcPr>
                <w:p w14:paraId="35EFC3D2" w14:textId="77777777" w:rsidR="00E73357" w:rsidRDefault="00E73357" w:rsidP="00E73357">
                  <w:pPr>
                    <w:autoSpaceDE w:val="0"/>
                    <w:autoSpaceDN w:val="0"/>
                    <w:adjustRightInd w:val="0"/>
                    <w:jc w:val="center"/>
                  </w:pPr>
                  <w:r>
                    <w:rPr>
                      <w:rFonts w:hint="eastAsia"/>
                    </w:rPr>
                    <w:t>储能电站双层协同均衡控制方法及系统</w:t>
                  </w:r>
                </w:p>
              </w:tc>
              <w:tc>
                <w:tcPr>
                  <w:tcW w:w="1891" w:type="dxa"/>
                  <w:tcBorders>
                    <w:top w:val="single" w:sz="4" w:space="0" w:color="auto"/>
                    <w:left w:val="single" w:sz="4" w:space="0" w:color="auto"/>
                    <w:bottom w:val="single" w:sz="4" w:space="0" w:color="auto"/>
                    <w:right w:val="single" w:sz="4" w:space="0" w:color="auto"/>
                  </w:tcBorders>
                </w:tcPr>
                <w:p w14:paraId="4A3817BF" w14:textId="77777777" w:rsidR="00E73357" w:rsidRDefault="00E73357" w:rsidP="00E73357">
                  <w:pPr>
                    <w:autoSpaceDE w:val="0"/>
                    <w:autoSpaceDN w:val="0"/>
                    <w:adjustRightInd w:val="0"/>
                    <w:jc w:val="center"/>
                  </w:pPr>
                  <w:r>
                    <w:rPr>
                      <w:rFonts w:hint="eastAsia"/>
                    </w:rPr>
                    <w:t>ZL202110413492.7</w:t>
                  </w:r>
                </w:p>
                <w:p w14:paraId="64F3C6A9" w14:textId="77777777" w:rsidR="00E73357" w:rsidRDefault="00E73357" w:rsidP="00E73357">
                  <w:pPr>
                    <w:ind w:firstLine="346"/>
                    <w:jc w:val="left"/>
                  </w:pPr>
                </w:p>
              </w:tc>
              <w:tc>
                <w:tcPr>
                  <w:tcW w:w="1135" w:type="dxa"/>
                  <w:tcBorders>
                    <w:top w:val="single" w:sz="4" w:space="0" w:color="auto"/>
                    <w:left w:val="single" w:sz="4" w:space="0" w:color="auto"/>
                    <w:bottom w:val="single" w:sz="4" w:space="0" w:color="auto"/>
                    <w:right w:val="single" w:sz="4" w:space="0" w:color="auto"/>
                  </w:tcBorders>
                </w:tcPr>
                <w:p w14:paraId="77193E26" w14:textId="77777777" w:rsidR="00E73357" w:rsidRDefault="00E73357" w:rsidP="00E73357">
                  <w:pPr>
                    <w:autoSpaceDE w:val="0"/>
                    <w:autoSpaceDN w:val="0"/>
                    <w:adjustRightInd w:val="0"/>
                    <w:jc w:val="center"/>
                  </w:pPr>
                  <w:r>
                    <w:rPr>
                      <w:rFonts w:hint="eastAsia"/>
                    </w:rPr>
                    <w:t>国网浙江省电力有限公司电力科学研究院</w:t>
                  </w:r>
                </w:p>
              </w:tc>
              <w:tc>
                <w:tcPr>
                  <w:tcW w:w="2167" w:type="dxa"/>
                  <w:gridSpan w:val="3"/>
                  <w:tcBorders>
                    <w:top w:val="single" w:sz="4" w:space="0" w:color="auto"/>
                    <w:left w:val="single" w:sz="4" w:space="0" w:color="auto"/>
                    <w:bottom w:val="single" w:sz="4" w:space="0" w:color="auto"/>
                    <w:right w:val="single" w:sz="4" w:space="0" w:color="auto"/>
                  </w:tcBorders>
                </w:tcPr>
                <w:p w14:paraId="1E722235" w14:textId="77777777" w:rsidR="00E73357" w:rsidRDefault="00E73357" w:rsidP="00E73357">
                  <w:pPr>
                    <w:autoSpaceDE w:val="0"/>
                    <w:autoSpaceDN w:val="0"/>
                    <w:adjustRightInd w:val="0"/>
                    <w:jc w:val="center"/>
                  </w:pPr>
                  <w:r>
                    <w:rPr>
                      <w:rFonts w:hint="eastAsia"/>
                    </w:rPr>
                    <w:t>林达</w:t>
                  </w:r>
                  <w:r>
                    <w:rPr>
                      <w:rFonts w:hint="eastAsia"/>
                    </w:rPr>
                    <w:t>;</w:t>
                  </w:r>
                  <w:r>
                    <w:rPr>
                      <w:rFonts w:hint="eastAsia"/>
                    </w:rPr>
                    <w:t>赵波</w:t>
                  </w:r>
                  <w:r>
                    <w:rPr>
                      <w:rFonts w:hint="eastAsia"/>
                    </w:rPr>
                    <w:t>;</w:t>
                  </w:r>
                  <w:r>
                    <w:rPr>
                      <w:rFonts w:hint="eastAsia"/>
                    </w:rPr>
                    <w:t>张雪松</w:t>
                  </w:r>
                  <w:r>
                    <w:rPr>
                      <w:rFonts w:hint="eastAsia"/>
                    </w:rPr>
                    <w:t>;</w:t>
                  </w:r>
                  <w:r>
                    <w:rPr>
                      <w:rFonts w:hint="eastAsia"/>
                    </w:rPr>
                    <w:t>倪筹帷</w:t>
                  </w:r>
                  <w:r>
                    <w:rPr>
                      <w:rFonts w:hint="eastAsia"/>
                    </w:rPr>
                    <w:t>;</w:t>
                  </w:r>
                  <w:r>
                    <w:rPr>
                      <w:rFonts w:hint="eastAsia"/>
                    </w:rPr>
                    <w:t>李志浩</w:t>
                  </w:r>
                  <w:r>
                    <w:rPr>
                      <w:rFonts w:hint="eastAsia"/>
                    </w:rPr>
                    <w:t>;</w:t>
                  </w:r>
                  <w:r>
                    <w:rPr>
                      <w:rFonts w:hint="eastAsia"/>
                    </w:rPr>
                    <w:t>戴哲仁</w:t>
                  </w:r>
                  <w:r>
                    <w:rPr>
                      <w:rFonts w:hint="eastAsia"/>
                    </w:rPr>
                    <w:t>;</w:t>
                  </w:r>
                  <w:r>
                    <w:rPr>
                      <w:rFonts w:hint="eastAsia"/>
                    </w:rPr>
                    <w:t>章雷其</w:t>
                  </w:r>
                  <w:r>
                    <w:rPr>
                      <w:rFonts w:hint="eastAsia"/>
                    </w:rPr>
                    <w:t>;</w:t>
                  </w:r>
                  <w:r>
                    <w:rPr>
                      <w:rFonts w:hint="eastAsia"/>
                    </w:rPr>
                    <w:t>龚迪阳</w:t>
                  </w:r>
                  <w:r>
                    <w:rPr>
                      <w:rFonts w:hint="eastAsia"/>
                    </w:rPr>
                    <w:t>;</w:t>
                  </w:r>
                  <w:r>
                    <w:rPr>
                      <w:rFonts w:hint="eastAsia"/>
                    </w:rPr>
                    <w:t>马瑜涵</w:t>
                  </w:r>
                </w:p>
              </w:tc>
            </w:tr>
            <w:tr w:rsidR="00E73357" w14:paraId="3AEFB37F" w14:textId="77777777" w:rsidTr="00F9125A">
              <w:trPr>
                <w:trHeight w:val="567"/>
                <w:jc w:val="center"/>
              </w:trPr>
              <w:tc>
                <w:tcPr>
                  <w:tcW w:w="1181" w:type="dxa"/>
                  <w:gridSpan w:val="3"/>
                  <w:tcBorders>
                    <w:top w:val="single" w:sz="4" w:space="0" w:color="auto"/>
                    <w:left w:val="single" w:sz="4" w:space="0" w:color="auto"/>
                    <w:bottom w:val="single" w:sz="4" w:space="0" w:color="auto"/>
                    <w:right w:val="single" w:sz="4" w:space="0" w:color="auto"/>
                  </w:tcBorders>
                </w:tcPr>
                <w:p w14:paraId="0A4FA244" w14:textId="77777777" w:rsidR="00E73357" w:rsidRDefault="00E73357" w:rsidP="00E73357">
                  <w:pPr>
                    <w:autoSpaceDE w:val="0"/>
                    <w:autoSpaceDN w:val="0"/>
                    <w:adjustRightInd w:val="0"/>
                    <w:jc w:val="center"/>
                  </w:pPr>
                  <w:r>
                    <w:rPr>
                      <w:rFonts w:hint="eastAsia"/>
                    </w:rPr>
                    <w:t>一种用户侧电池储能电站的能量管理组合控制策略</w:t>
                  </w:r>
                </w:p>
              </w:tc>
              <w:tc>
                <w:tcPr>
                  <w:tcW w:w="1891" w:type="dxa"/>
                  <w:tcBorders>
                    <w:top w:val="single" w:sz="4" w:space="0" w:color="auto"/>
                    <w:left w:val="single" w:sz="4" w:space="0" w:color="auto"/>
                    <w:bottom w:val="single" w:sz="4" w:space="0" w:color="auto"/>
                    <w:right w:val="single" w:sz="4" w:space="0" w:color="auto"/>
                  </w:tcBorders>
                </w:tcPr>
                <w:p w14:paraId="2C10B8A3" w14:textId="77777777" w:rsidR="00E73357" w:rsidRDefault="00E73357" w:rsidP="00E73357">
                  <w:pPr>
                    <w:autoSpaceDE w:val="0"/>
                    <w:autoSpaceDN w:val="0"/>
                    <w:adjustRightInd w:val="0"/>
                    <w:jc w:val="center"/>
                  </w:pPr>
                  <w:r>
                    <w:rPr>
                      <w:rFonts w:hint="eastAsia"/>
                    </w:rPr>
                    <w:t>ZL201811055770.0</w:t>
                  </w:r>
                </w:p>
              </w:tc>
              <w:tc>
                <w:tcPr>
                  <w:tcW w:w="1135" w:type="dxa"/>
                  <w:tcBorders>
                    <w:top w:val="single" w:sz="4" w:space="0" w:color="auto"/>
                    <w:left w:val="single" w:sz="4" w:space="0" w:color="auto"/>
                    <w:bottom w:val="single" w:sz="4" w:space="0" w:color="auto"/>
                    <w:right w:val="single" w:sz="4" w:space="0" w:color="auto"/>
                  </w:tcBorders>
                </w:tcPr>
                <w:p w14:paraId="188805F5" w14:textId="77777777" w:rsidR="00E73357" w:rsidRDefault="00E73357" w:rsidP="00E73357">
                  <w:pPr>
                    <w:autoSpaceDE w:val="0"/>
                    <w:autoSpaceDN w:val="0"/>
                    <w:adjustRightInd w:val="0"/>
                    <w:jc w:val="center"/>
                  </w:pPr>
                  <w:r>
                    <w:rPr>
                      <w:rFonts w:hint="eastAsia"/>
                    </w:rPr>
                    <w:t>国网浙江省电力有限公司电力科学研究院；国家电网有限公司</w:t>
                  </w:r>
                </w:p>
              </w:tc>
              <w:tc>
                <w:tcPr>
                  <w:tcW w:w="2167" w:type="dxa"/>
                  <w:gridSpan w:val="3"/>
                  <w:tcBorders>
                    <w:top w:val="single" w:sz="4" w:space="0" w:color="auto"/>
                    <w:left w:val="single" w:sz="4" w:space="0" w:color="auto"/>
                    <w:bottom w:val="single" w:sz="4" w:space="0" w:color="auto"/>
                    <w:right w:val="single" w:sz="4" w:space="0" w:color="auto"/>
                  </w:tcBorders>
                </w:tcPr>
                <w:p w14:paraId="35593915" w14:textId="77777777" w:rsidR="00E73357" w:rsidRDefault="00E73357" w:rsidP="00E73357">
                  <w:pPr>
                    <w:autoSpaceDE w:val="0"/>
                    <w:autoSpaceDN w:val="0"/>
                    <w:adjustRightInd w:val="0"/>
                    <w:jc w:val="center"/>
                  </w:pPr>
                  <w:r>
                    <w:rPr>
                      <w:rFonts w:hint="eastAsia"/>
                    </w:rPr>
                    <w:t>林达</w:t>
                  </w:r>
                  <w:r>
                    <w:rPr>
                      <w:rFonts w:hint="eastAsia"/>
                    </w:rPr>
                    <w:t>;</w:t>
                  </w:r>
                  <w:r>
                    <w:rPr>
                      <w:rFonts w:hint="eastAsia"/>
                    </w:rPr>
                    <w:t>赵波</w:t>
                  </w:r>
                  <w:r>
                    <w:rPr>
                      <w:rFonts w:hint="eastAsia"/>
                    </w:rPr>
                    <w:t>;</w:t>
                  </w:r>
                  <w:r>
                    <w:rPr>
                      <w:rFonts w:hint="eastAsia"/>
                    </w:rPr>
                    <w:t>张雪松</w:t>
                  </w:r>
                  <w:r>
                    <w:rPr>
                      <w:rFonts w:hint="eastAsia"/>
                    </w:rPr>
                    <w:t>;</w:t>
                  </w:r>
                  <w:r>
                    <w:rPr>
                      <w:rFonts w:hint="eastAsia"/>
                    </w:rPr>
                    <w:t>李志浩</w:t>
                  </w:r>
                  <w:r>
                    <w:rPr>
                      <w:rFonts w:hint="eastAsia"/>
                    </w:rPr>
                    <w:t>;</w:t>
                  </w:r>
                  <w:r>
                    <w:rPr>
                      <w:rFonts w:hint="eastAsia"/>
                    </w:rPr>
                    <w:t>章雷其</w:t>
                  </w:r>
                  <w:r>
                    <w:rPr>
                      <w:rFonts w:hint="eastAsia"/>
                    </w:rPr>
                    <w:t>;</w:t>
                  </w:r>
                  <w:r>
                    <w:rPr>
                      <w:rFonts w:hint="eastAsia"/>
                    </w:rPr>
                    <w:t>汪湘晋</w:t>
                  </w:r>
                </w:p>
              </w:tc>
            </w:tr>
            <w:tr w:rsidR="00E73357" w14:paraId="6A2FA242" w14:textId="77777777" w:rsidTr="00F9125A">
              <w:trPr>
                <w:trHeight w:val="567"/>
                <w:jc w:val="center"/>
              </w:trPr>
              <w:tc>
                <w:tcPr>
                  <w:tcW w:w="1181" w:type="dxa"/>
                  <w:gridSpan w:val="3"/>
                  <w:tcBorders>
                    <w:top w:val="single" w:sz="4" w:space="0" w:color="auto"/>
                    <w:left w:val="single" w:sz="4" w:space="0" w:color="auto"/>
                    <w:bottom w:val="single" w:sz="4" w:space="0" w:color="auto"/>
                    <w:right w:val="single" w:sz="4" w:space="0" w:color="auto"/>
                  </w:tcBorders>
                </w:tcPr>
                <w:p w14:paraId="18C5D2F3" w14:textId="77777777" w:rsidR="00E73357" w:rsidRDefault="00E73357" w:rsidP="00E73357">
                  <w:pPr>
                    <w:autoSpaceDE w:val="0"/>
                    <w:autoSpaceDN w:val="0"/>
                    <w:adjustRightInd w:val="0"/>
                    <w:jc w:val="center"/>
                  </w:pPr>
                  <w:r>
                    <w:rPr>
                      <w:rFonts w:hint="eastAsia"/>
                    </w:rPr>
                    <w:t>一种电网侧储能电站复合功能辅助决策方法</w:t>
                  </w:r>
                </w:p>
              </w:tc>
              <w:tc>
                <w:tcPr>
                  <w:tcW w:w="1891" w:type="dxa"/>
                  <w:tcBorders>
                    <w:top w:val="single" w:sz="4" w:space="0" w:color="auto"/>
                    <w:left w:val="single" w:sz="4" w:space="0" w:color="auto"/>
                    <w:bottom w:val="single" w:sz="4" w:space="0" w:color="auto"/>
                    <w:right w:val="single" w:sz="4" w:space="0" w:color="auto"/>
                  </w:tcBorders>
                </w:tcPr>
                <w:p w14:paraId="783A7683" w14:textId="77777777" w:rsidR="00E73357" w:rsidRDefault="00E73357" w:rsidP="00E73357">
                  <w:pPr>
                    <w:autoSpaceDE w:val="0"/>
                    <w:autoSpaceDN w:val="0"/>
                    <w:adjustRightInd w:val="0"/>
                    <w:jc w:val="center"/>
                  </w:pPr>
                  <w:r>
                    <w:rPr>
                      <w:rFonts w:hint="eastAsia"/>
                    </w:rPr>
                    <w:t>ZL202110064646.6</w:t>
                  </w:r>
                </w:p>
              </w:tc>
              <w:tc>
                <w:tcPr>
                  <w:tcW w:w="1135" w:type="dxa"/>
                  <w:tcBorders>
                    <w:top w:val="single" w:sz="4" w:space="0" w:color="auto"/>
                    <w:left w:val="single" w:sz="4" w:space="0" w:color="auto"/>
                    <w:bottom w:val="single" w:sz="4" w:space="0" w:color="auto"/>
                    <w:right w:val="single" w:sz="4" w:space="0" w:color="auto"/>
                  </w:tcBorders>
                </w:tcPr>
                <w:p w14:paraId="75E16F4E" w14:textId="77777777" w:rsidR="00E73357" w:rsidRDefault="00E73357" w:rsidP="00E73357">
                  <w:pPr>
                    <w:autoSpaceDE w:val="0"/>
                    <w:autoSpaceDN w:val="0"/>
                    <w:adjustRightInd w:val="0"/>
                    <w:jc w:val="center"/>
                  </w:pPr>
                  <w:r>
                    <w:rPr>
                      <w:rFonts w:hint="eastAsia"/>
                    </w:rPr>
                    <w:t>国网浙江省电力有限公司电力科学研究院</w:t>
                  </w:r>
                  <w:r>
                    <w:rPr>
                      <w:rFonts w:hint="eastAsia"/>
                    </w:rPr>
                    <w:t>;</w:t>
                  </w:r>
                  <w:r>
                    <w:rPr>
                      <w:rFonts w:hint="eastAsia"/>
                    </w:rPr>
                    <w:t>国网浙江省电力有限公司</w:t>
                  </w:r>
                </w:p>
              </w:tc>
              <w:tc>
                <w:tcPr>
                  <w:tcW w:w="2167" w:type="dxa"/>
                  <w:gridSpan w:val="3"/>
                  <w:tcBorders>
                    <w:top w:val="single" w:sz="4" w:space="0" w:color="auto"/>
                    <w:left w:val="single" w:sz="4" w:space="0" w:color="auto"/>
                    <w:bottom w:val="single" w:sz="4" w:space="0" w:color="auto"/>
                    <w:right w:val="single" w:sz="4" w:space="0" w:color="auto"/>
                  </w:tcBorders>
                </w:tcPr>
                <w:p w14:paraId="6477FCF1" w14:textId="77777777" w:rsidR="00E73357" w:rsidRDefault="00E73357" w:rsidP="00E73357">
                  <w:pPr>
                    <w:autoSpaceDE w:val="0"/>
                    <w:autoSpaceDN w:val="0"/>
                    <w:adjustRightInd w:val="0"/>
                    <w:jc w:val="center"/>
                  </w:pPr>
                  <w:r>
                    <w:rPr>
                      <w:rFonts w:hint="eastAsia"/>
                    </w:rPr>
                    <w:t>汪湘晋</w:t>
                  </w:r>
                  <w:r>
                    <w:rPr>
                      <w:rFonts w:hint="eastAsia"/>
                    </w:rPr>
                    <w:t>;</w:t>
                  </w:r>
                  <w:r>
                    <w:rPr>
                      <w:rFonts w:hint="eastAsia"/>
                    </w:rPr>
                    <w:t>赵波</w:t>
                  </w:r>
                  <w:r>
                    <w:rPr>
                      <w:rFonts w:hint="eastAsia"/>
                    </w:rPr>
                    <w:t>;</w:t>
                  </w:r>
                  <w:r>
                    <w:rPr>
                      <w:rFonts w:hint="eastAsia"/>
                    </w:rPr>
                    <w:t>钱啸</w:t>
                  </w:r>
                  <w:r>
                    <w:rPr>
                      <w:rFonts w:hint="eastAsia"/>
                    </w:rPr>
                    <w:t>;</w:t>
                  </w:r>
                  <w:r>
                    <w:rPr>
                      <w:rFonts w:hint="eastAsia"/>
                    </w:rPr>
                    <w:t>章姝俊</w:t>
                  </w:r>
                  <w:r>
                    <w:rPr>
                      <w:rFonts w:hint="eastAsia"/>
                    </w:rPr>
                    <w:t>;</w:t>
                  </w:r>
                  <w:r>
                    <w:rPr>
                      <w:rFonts w:hint="eastAsia"/>
                    </w:rPr>
                    <w:t>章雷其</w:t>
                  </w:r>
                  <w:r>
                    <w:rPr>
                      <w:rFonts w:hint="eastAsia"/>
                    </w:rPr>
                    <w:t>;</w:t>
                  </w:r>
                  <w:r>
                    <w:rPr>
                      <w:rFonts w:hint="eastAsia"/>
                    </w:rPr>
                    <w:t>林达</w:t>
                  </w:r>
                  <w:r>
                    <w:rPr>
                      <w:rFonts w:hint="eastAsia"/>
                    </w:rPr>
                    <w:t>;</w:t>
                  </w:r>
                  <w:r>
                    <w:rPr>
                      <w:rFonts w:hint="eastAsia"/>
                    </w:rPr>
                    <w:t>张雪松</w:t>
                  </w:r>
                  <w:r>
                    <w:rPr>
                      <w:rFonts w:hint="eastAsia"/>
                    </w:rPr>
                    <w:t>;</w:t>
                  </w:r>
                  <w:r>
                    <w:rPr>
                      <w:rFonts w:hint="eastAsia"/>
                    </w:rPr>
                    <w:t>冯怿彬</w:t>
                  </w:r>
                  <w:r>
                    <w:rPr>
                      <w:rFonts w:hint="eastAsia"/>
                    </w:rPr>
                    <w:t>;</w:t>
                  </w:r>
                  <w:r>
                    <w:rPr>
                      <w:rFonts w:hint="eastAsia"/>
                    </w:rPr>
                    <w:t>李志浩</w:t>
                  </w:r>
                </w:p>
              </w:tc>
            </w:tr>
            <w:tr w:rsidR="00E73357" w14:paraId="4661B609" w14:textId="77777777" w:rsidTr="00F9125A">
              <w:trPr>
                <w:trHeight w:val="567"/>
                <w:jc w:val="center"/>
              </w:trPr>
              <w:tc>
                <w:tcPr>
                  <w:tcW w:w="1181" w:type="dxa"/>
                  <w:gridSpan w:val="3"/>
                  <w:tcBorders>
                    <w:top w:val="single" w:sz="4" w:space="0" w:color="auto"/>
                    <w:left w:val="single" w:sz="4" w:space="0" w:color="auto"/>
                    <w:bottom w:val="single" w:sz="4" w:space="0" w:color="auto"/>
                    <w:right w:val="single" w:sz="4" w:space="0" w:color="auto"/>
                  </w:tcBorders>
                </w:tcPr>
                <w:p w14:paraId="4070AFB8" w14:textId="77777777" w:rsidR="00E73357" w:rsidRDefault="00E73357" w:rsidP="00E73357">
                  <w:pPr>
                    <w:autoSpaceDE w:val="0"/>
                    <w:autoSpaceDN w:val="0"/>
                    <w:adjustRightInd w:val="0"/>
                    <w:jc w:val="center"/>
                    <w:rPr>
                      <w:rFonts w:eastAsia="黑体"/>
                      <w:kern w:val="0"/>
                      <w:sz w:val="32"/>
                    </w:rPr>
                  </w:pPr>
                  <w:r>
                    <w:rPr>
                      <w:rFonts w:hint="eastAsia"/>
                    </w:rPr>
                    <w:t>一种储能电站电池组</w:t>
                  </w:r>
                  <w:r>
                    <w:rPr>
                      <w:rFonts w:hint="eastAsia"/>
                    </w:rPr>
                    <w:t>SOC</w:t>
                  </w:r>
                  <w:r>
                    <w:rPr>
                      <w:rFonts w:hint="eastAsia"/>
                    </w:rPr>
                    <w:t>实时修正方法及系统</w:t>
                  </w:r>
                  <w:r>
                    <w:rPr>
                      <w:rFonts w:hint="eastAsia"/>
                    </w:rPr>
                    <w:t xml:space="preserve"> </w:t>
                  </w:r>
                </w:p>
              </w:tc>
              <w:tc>
                <w:tcPr>
                  <w:tcW w:w="1891" w:type="dxa"/>
                  <w:tcBorders>
                    <w:top w:val="single" w:sz="4" w:space="0" w:color="auto"/>
                    <w:left w:val="single" w:sz="4" w:space="0" w:color="auto"/>
                    <w:bottom w:val="single" w:sz="4" w:space="0" w:color="auto"/>
                    <w:right w:val="single" w:sz="4" w:space="0" w:color="auto"/>
                  </w:tcBorders>
                </w:tcPr>
                <w:p w14:paraId="3E11F558" w14:textId="77777777" w:rsidR="00E73357" w:rsidRDefault="00E73357" w:rsidP="00E73357">
                  <w:pPr>
                    <w:autoSpaceDE w:val="0"/>
                    <w:autoSpaceDN w:val="0"/>
                    <w:adjustRightInd w:val="0"/>
                    <w:jc w:val="center"/>
                    <w:rPr>
                      <w:rFonts w:eastAsia="黑体"/>
                      <w:kern w:val="0"/>
                      <w:sz w:val="32"/>
                    </w:rPr>
                  </w:pPr>
                  <w:r>
                    <w:t>ZL</w:t>
                  </w:r>
                  <w:r>
                    <w:rPr>
                      <w:rFonts w:hint="eastAsia"/>
                    </w:rPr>
                    <w:t>202011417073.2</w:t>
                  </w:r>
                </w:p>
              </w:tc>
              <w:tc>
                <w:tcPr>
                  <w:tcW w:w="1135" w:type="dxa"/>
                  <w:tcBorders>
                    <w:top w:val="single" w:sz="4" w:space="0" w:color="auto"/>
                    <w:left w:val="single" w:sz="4" w:space="0" w:color="auto"/>
                    <w:bottom w:val="single" w:sz="4" w:space="0" w:color="auto"/>
                    <w:right w:val="single" w:sz="4" w:space="0" w:color="auto"/>
                  </w:tcBorders>
                </w:tcPr>
                <w:p w14:paraId="51FE0018" w14:textId="77777777" w:rsidR="00E73357" w:rsidRDefault="00E73357" w:rsidP="00E73357">
                  <w:pPr>
                    <w:autoSpaceDE w:val="0"/>
                    <w:autoSpaceDN w:val="0"/>
                    <w:adjustRightInd w:val="0"/>
                    <w:jc w:val="center"/>
                    <w:rPr>
                      <w:rFonts w:eastAsia="黑体"/>
                      <w:kern w:val="0"/>
                      <w:sz w:val="32"/>
                    </w:rPr>
                  </w:pPr>
                  <w:r>
                    <w:rPr>
                      <w:rFonts w:hint="eastAsia"/>
                    </w:rPr>
                    <w:t>国网浙江省电力有限公司电力科学研究院</w:t>
                  </w:r>
                  <w:r>
                    <w:rPr>
                      <w:rFonts w:hint="eastAsia"/>
                    </w:rPr>
                    <w:t>;</w:t>
                  </w:r>
                  <w:r>
                    <w:rPr>
                      <w:rFonts w:hint="eastAsia"/>
                    </w:rPr>
                    <w:t>浙江大学</w:t>
                  </w:r>
                </w:p>
              </w:tc>
              <w:tc>
                <w:tcPr>
                  <w:tcW w:w="2167" w:type="dxa"/>
                  <w:gridSpan w:val="3"/>
                  <w:tcBorders>
                    <w:top w:val="single" w:sz="4" w:space="0" w:color="auto"/>
                    <w:left w:val="single" w:sz="4" w:space="0" w:color="auto"/>
                    <w:bottom w:val="single" w:sz="4" w:space="0" w:color="auto"/>
                    <w:right w:val="single" w:sz="4" w:space="0" w:color="auto"/>
                  </w:tcBorders>
                </w:tcPr>
                <w:p w14:paraId="18566B5E" w14:textId="77777777" w:rsidR="00E73357" w:rsidRDefault="00E73357" w:rsidP="00E73357">
                  <w:pPr>
                    <w:autoSpaceDE w:val="0"/>
                    <w:autoSpaceDN w:val="0"/>
                    <w:adjustRightInd w:val="0"/>
                    <w:jc w:val="center"/>
                    <w:rPr>
                      <w:rFonts w:eastAsia="黑体"/>
                      <w:kern w:val="0"/>
                      <w:sz w:val="32"/>
                    </w:rPr>
                  </w:pPr>
                  <w:r>
                    <w:rPr>
                      <w:rFonts w:hint="eastAsia"/>
                    </w:rPr>
                    <w:t>林达</w:t>
                  </w:r>
                  <w:r>
                    <w:rPr>
                      <w:rFonts w:hint="eastAsia"/>
                    </w:rPr>
                    <w:t>;</w:t>
                  </w:r>
                  <w:r>
                    <w:rPr>
                      <w:rFonts w:hint="eastAsia"/>
                    </w:rPr>
                    <w:t>汪湘晋</w:t>
                  </w:r>
                  <w:r>
                    <w:rPr>
                      <w:rFonts w:hint="eastAsia"/>
                    </w:rPr>
                    <w:t>;</w:t>
                  </w:r>
                  <w:r>
                    <w:rPr>
                      <w:rFonts w:hint="eastAsia"/>
                    </w:rPr>
                    <w:t>唐雅洁</w:t>
                  </w:r>
                  <w:r>
                    <w:rPr>
                      <w:rFonts w:hint="eastAsia"/>
                    </w:rPr>
                    <w:t>;</w:t>
                  </w:r>
                  <w:r>
                    <w:rPr>
                      <w:rFonts w:hint="eastAsia"/>
                    </w:rPr>
                    <w:t>张雪松</w:t>
                  </w:r>
                  <w:r>
                    <w:rPr>
                      <w:rFonts w:hint="eastAsia"/>
                    </w:rPr>
                    <w:t>;</w:t>
                  </w:r>
                  <w:r>
                    <w:rPr>
                      <w:rFonts w:hint="eastAsia"/>
                    </w:rPr>
                    <w:t>戴哲任</w:t>
                  </w:r>
                  <w:r>
                    <w:rPr>
                      <w:rFonts w:hint="eastAsia"/>
                    </w:rPr>
                    <w:t>;</w:t>
                  </w:r>
                  <w:r>
                    <w:rPr>
                      <w:rFonts w:hint="eastAsia"/>
                    </w:rPr>
                    <w:t>操瑞发</w:t>
                  </w:r>
                  <w:r>
                    <w:rPr>
                      <w:rFonts w:hint="eastAsia"/>
                    </w:rPr>
                    <w:t>;</w:t>
                  </w:r>
                  <w:r>
                    <w:rPr>
                      <w:rFonts w:hint="eastAsia"/>
                    </w:rPr>
                    <w:t>冯怿彬</w:t>
                  </w:r>
                  <w:r>
                    <w:rPr>
                      <w:rFonts w:hint="eastAsia"/>
                    </w:rPr>
                    <w:t>;</w:t>
                  </w:r>
                  <w:r>
                    <w:rPr>
                      <w:rFonts w:hint="eastAsia"/>
                    </w:rPr>
                    <w:t>马瑜涵</w:t>
                  </w:r>
                  <w:r>
                    <w:rPr>
                      <w:rFonts w:hint="eastAsia"/>
                    </w:rPr>
                    <w:t>;</w:t>
                  </w:r>
                  <w:r>
                    <w:rPr>
                      <w:rFonts w:hint="eastAsia"/>
                    </w:rPr>
                    <w:t>肖理中</w:t>
                  </w:r>
                  <w:r>
                    <w:rPr>
                      <w:rFonts w:hint="eastAsia"/>
                    </w:rPr>
                    <w:t>;</w:t>
                  </w:r>
                  <w:r>
                    <w:rPr>
                      <w:rFonts w:hint="eastAsia"/>
                    </w:rPr>
                    <w:t>耿光超</w:t>
                  </w:r>
                </w:p>
              </w:tc>
            </w:tr>
            <w:tr w:rsidR="00E73357" w14:paraId="19DB5963" w14:textId="77777777" w:rsidTr="00F9125A">
              <w:trPr>
                <w:trHeight w:val="567"/>
                <w:jc w:val="center"/>
              </w:trPr>
              <w:tc>
                <w:tcPr>
                  <w:tcW w:w="1181" w:type="dxa"/>
                  <w:gridSpan w:val="3"/>
                  <w:tcBorders>
                    <w:top w:val="single" w:sz="4" w:space="0" w:color="auto"/>
                    <w:left w:val="single" w:sz="4" w:space="0" w:color="auto"/>
                    <w:bottom w:val="single" w:sz="4" w:space="0" w:color="auto"/>
                    <w:right w:val="single" w:sz="4" w:space="0" w:color="auto"/>
                  </w:tcBorders>
                </w:tcPr>
                <w:p w14:paraId="2D915CA6" w14:textId="77777777" w:rsidR="00E73357" w:rsidRDefault="00E73357" w:rsidP="00E73357">
                  <w:pPr>
                    <w:autoSpaceDE w:val="0"/>
                    <w:autoSpaceDN w:val="0"/>
                    <w:adjustRightInd w:val="0"/>
                    <w:jc w:val="center"/>
                  </w:pPr>
                  <w:r>
                    <w:rPr>
                      <w:rFonts w:hint="eastAsia"/>
                    </w:rPr>
                    <w:t>一种储能系统充放电控制方法、系统、设备和存储介</w:t>
                  </w:r>
                  <w:r>
                    <w:rPr>
                      <w:rFonts w:hint="eastAsia"/>
                    </w:rPr>
                    <w:lastRenderedPageBreak/>
                    <w:t>质</w:t>
                  </w:r>
                  <w:r>
                    <w:rPr>
                      <w:rFonts w:hint="eastAsia"/>
                    </w:rPr>
                    <w:t xml:space="preserve"> </w:t>
                  </w:r>
                </w:p>
              </w:tc>
              <w:tc>
                <w:tcPr>
                  <w:tcW w:w="1891" w:type="dxa"/>
                  <w:tcBorders>
                    <w:top w:val="single" w:sz="4" w:space="0" w:color="auto"/>
                    <w:left w:val="single" w:sz="4" w:space="0" w:color="auto"/>
                    <w:bottom w:val="single" w:sz="4" w:space="0" w:color="auto"/>
                    <w:right w:val="single" w:sz="4" w:space="0" w:color="auto"/>
                  </w:tcBorders>
                </w:tcPr>
                <w:p w14:paraId="3C9C1CEE" w14:textId="77777777" w:rsidR="00E73357" w:rsidRDefault="00E73357" w:rsidP="00E73357">
                  <w:pPr>
                    <w:autoSpaceDE w:val="0"/>
                    <w:autoSpaceDN w:val="0"/>
                    <w:adjustRightInd w:val="0"/>
                    <w:jc w:val="center"/>
                  </w:pPr>
                  <w:r>
                    <w:rPr>
                      <w:rFonts w:hint="eastAsia"/>
                    </w:rPr>
                    <w:lastRenderedPageBreak/>
                    <w:t>ZL202110280795.6</w:t>
                  </w:r>
                </w:p>
              </w:tc>
              <w:tc>
                <w:tcPr>
                  <w:tcW w:w="1135" w:type="dxa"/>
                  <w:tcBorders>
                    <w:top w:val="single" w:sz="4" w:space="0" w:color="auto"/>
                    <w:left w:val="single" w:sz="4" w:space="0" w:color="auto"/>
                    <w:bottom w:val="single" w:sz="4" w:space="0" w:color="auto"/>
                    <w:right w:val="single" w:sz="4" w:space="0" w:color="auto"/>
                  </w:tcBorders>
                </w:tcPr>
                <w:p w14:paraId="4C0E9B05" w14:textId="77777777" w:rsidR="00E73357" w:rsidRDefault="00E73357" w:rsidP="00E73357">
                  <w:pPr>
                    <w:autoSpaceDE w:val="0"/>
                    <w:autoSpaceDN w:val="0"/>
                    <w:adjustRightInd w:val="0"/>
                    <w:jc w:val="center"/>
                  </w:pPr>
                  <w:r>
                    <w:rPr>
                      <w:rFonts w:hint="eastAsia"/>
                    </w:rPr>
                    <w:t>中国电力科学研究院有限公司</w:t>
                  </w:r>
                  <w:r>
                    <w:rPr>
                      <w:rFonts w:hint="eastAsia"/>
                    </w:rPr>
                    <w:t>;</w:t>
                  </w:r>
                  <w:r>
                    <w:rPr>
                      <w:rFonts w:hint="eastAsia"/>
                    </w:rPr>
                    <w:t>国网浙江省电力有限公司</w:t>
                  </w:r>
                  <w:r>
                    <w:rPr>
                      <w:rFonts w:hint="eastAsia"/>
                    </w:rPr>
                    <w:t>;</w:t>
                  </w:r>
                  <w:r>
                    <w:rPr>
                      <w:rFonts w:hint="eastAsia"/>
                    </w:rPr>
                    <w:lastRenderedPageBreak/>
                    <w:t>国网浙江省电力有限公司电力科学研究院</w:t>
                  </w:r>
                </w:p>
              </w:tc>
              <w:tc>
                <w:tcPr>
                  <w:tcW w:w="2167" w:type="dxa"/>
                  <w:gridSpan w:val="3"/>
                  <w:tcBorders>
                    <w:top w:val="single" w:sz="4" w:space="0" w:color="auto"/>
                    <w:left w:val="single" w:sz="4" w:space="0" w:color="auto"/>
                    <w:bottom w:val="single" w:sz="4" w:space="0" w:color="auto"/>
                    <w:right w:val="single" w:sz="4" w:space="0" w:color="auto"/>
                  </w:tcBorders>
                </w:tcPr>
                <w:p w14:paraId="675DF05F" w14:textId="77777777" w:rsidR="00E73357" w:rsidRDefault="00E73357" w:rsidP="00E73357">
                  <w:pPr>
                    <w:autoSpaceDE w:val="0"/>
                    <w:autoSpaceDN w:val="0"/>
                    <w:adjustRightInd w:val="0"/>
                    <w:jc w:val="center"/>
                  </w:pPr>
                  <w:r>
                    <w:rPr>
                      <w:rFonts w:hint="eastAsia"/>
                    </w:rPr>
                    <w:lastRenderedPageBreak/>
                    <w:t>贾学翠</w:t>
                  </w:r>
                  <w:r>
                    <w:rPr>
                      <w:rFonts w:hint="eastAsia"/>
                    </w:rPr>
                    <w:t>;</w:t>
                  </w:r>
                  <w:r>
                    <w:rPr>
                      <w:rFonts w:hint="eastAsia"/>
                    </w:rPr>
                    <w:t>李相俊</w:t>
                  </w:r>
                  <w:r>
                    <w:rPr>
                      <w:rFonts w:hint="eastAsia"/>
                    </w:rPr>
                    <w:t>;</w:t>
                  </w:r>
                  <w:r>
                    <w:rPr>
                      <w:rFonts w:hint="eastAsia"/>
                    </w:rPr>
                    <w:t>张杨</w:t>
                  </w:r>
                  <w:r>
                    <w:rPr>
                      <w:rFonts w:hint="eastAsia"/>
                    </w:rPr>
                    <w:t>;</w:t>
                  </w:r>
                  <w:r>
                    <w:rPr>
                      <w:rFonts w:hint="eastAsia"/>
                    </w:rPr>
                    <w:t>苏宇</w:t>
                  </w:r>
                  <w:r>
                    <w:rPr>
                      <w:rFonts w:hint="eastAsia"/>
                    </w:rPr>
                    <w:t>;</w:t>
                  </w:r>
                  <w:r>
                    <w:rPr>
                      <w:rFonts w:hint="eastAsia"/>
                    </w:rPr>
                    <w:t>张雪松</w:t>
                  </w:r>
                  <w:r>
                    <w:rPr>
                      <w:rFonts w:hint="eastAsia"/>
                    </w:rPr>
                    <w:t>;</w:t>
                  </w:r>
                  <w:r>
                    <w:rPr>
                      <w:rFonts w:hint="eastAsia"/>
                    </w:rPr>
                    <w:t>全慧</w:t>
                  </w:r>
                  <w:r>
                    <w:rPr>
                      <w:rFonts w:hint="eastAsia"/>
                    </w:rPr>
                    <w:t>;</w:t>
                  </w:r>
                  <w:r>
                    <w:rPr>
                      <w:rFonts w:hint="eastAsia"/>
                    </w:rPr>
                    <w:t>倪筹帷</w:t>
                  </w:r>
                  <w:r>
                    <w:rPr>
                      <w:rFonts w:hint="eastAsia"/>
                    </w:rPr>
                    <w:t>;</w:t>
                  </w:r>
                  <w:r>
                    <w:rPr>
                      <w:rFonts w:hint="eastAsia"/>
                    </w:rPr>
                    <w:t>李煜阳</w:t>
                  </w:r>
                  <w:r>
                    <w:rPr>
                      <w:rFonts w:hint="eastAsia"/>
                    </w:rPr>
                    <w:t>;</w:t>
                  </w:r>
                  <w:r>
                    <w:rPr>
                      <w:rFonts w:hint="eastAsia"/>
                    </w:rPr>
                    <w:t>董立志</w:t>
                  </w:r>
                  <w:r>
                    <w:rPr>
                      <w:rFonts w:hint="eastAsia"/>
                    </w:rPr>
                    <w:t>;</w:t>
                  </w:r>
                  <w:r>
                    <w:rPr>
                      <w:rFonts w:hint="eastAsia"/>
                    </w:rPr>
                    <w:t>王凯丰</w:t>
                  </w:r>
                </w:p>
              </w:tc>
            </w:tr>
            <w:tr w:rsidR="00E73357" w14:paraId="55A8908F" w14:textId="77777777" w:rsidTr="00F9125A">
              <w:trPr>
                <w:trHeight w:val="567"/>
                <w:jc w:val="center"/>
              </w:trPr>
              <w:tc>
                <w:tcPr>
                  <w:tcW w:w="1181" w:type="dxa"/>
                  <w:gridSpan w:val="3"/>
                  <w:tcBorders>
                    <w:top w:val="single" w:sz="4" w:space="0" w:color="auto"/>
                    <w:left w:val="single" w:sz="4" w:space="0" w:color="auto"/>
                    <w:bottom w:val="single" w:sz="4" w:space="0" w:color="auto"/>
                    <w:right w:val="single" w:sz="4" w:space="0" w:color="auto"/>
                  </w:tcBorders>
                </w:tcPr>
                <w:p w14:paraId="0F00DB86" w14:textId="77777777" w:rsidR="00E73357" w:rsidRDefault="00E73357" w:rsidP="00E73357">
                  <w:pPr>
                    <w:autoSpaceDE w:val="0"/>
                    <w:autoSpaceDN w:val="0"/>
                    <w:adjustRightInd w:val="0"/>
                    <w:jc w:val="center"/>
                    <w:rPr>
                      <w:rFonts w:eastAsia="黑体"/>
                      <w:kern w:val="0"/>
                      <w:sz w:val="32"/>
                    </w:rPr>
                  </w:pPr>
                  <w:r w:rsidRPr="00063310">
                    <w:rPr>
                      <w:rFonts w:hint="eastAsia"/>
                    </w:rPr>
                    <w:t>基于动态下垂系数与</w:t>
                  </w:r>
                  <w:r w:rsidRPr="00063310">
                    <w:rPr>
                      <w:rFonts w:hint="eastAsia"/>
                    </w:rPr>
                    <w:t>SOC</w:t>
                  </w:r>
                  <w:r w:rsidRPr="00063310">
                    <w:rPr>
                      <w:rFonts w:hint="eastAsia"/>
                    </w:rPr>
                    <w:t>恢复基点的储能一次调频控制方法</w:t>
                  </w:r>
                </w:p>
              </w:tc>
              <w:tc>
                <w:tcPr>
                  <w:tcW w:w="1891" w:type="dxa"/>
                  <w:tcBorders>
                    <w:top w:val="single" w:sz="4" w:space="0" w:color="auto"/>
                    <w:left w:val="single" w:sz="4" w:space="0" w:color="auto"/>
                    <w:bottom w:val="single" w:sz="4" w:space="0" w:color="auto"/>
                    <w:right w:val="single" w:sz="4" w:space="0" w:color="auto"/>
                  </w:tcBorders>
                </w:tcPr>
                <w:p w14:paraId="2EF24BC5" w14:textId="77777777" w:rsidR="00E73357" w:rsidRDefault="00E73357" w:rsidP="00E73357">
                  <w:pPr>
                    <w:autoSpaceDE w:val="0"/>
                    <w:autoSpaceDN w:val="0"/>
                    <w:adjustRightInd w:val="0"/>
                    <w:jc w:val="center"/>
                    <w:rPr>
                      <w:rFonts w:eastAsia="黑体"/>
                      <w:kern w:val="0"/>
                      <w:sz w:val="32"/>
                    </w:rPr>
                  </w:pPr>
                  <w:r w:rsidRPr="00063310">
                    <w:t>ZL202010593166.4</w:t>
                  </w:r>
                </w:p>
              </w:tc>
              <w:tc>
                <w:tcPr>
                  <w:tcW w:w="1135" w:type="dxa"/>
                  <w:tcBorders>
                    <w:top w:val="single" w:sz="4" w:space="0" w:color="auto"/>
                    <w:left w:val="single" w:sz="4" w:space="0" w:color="auto"/>
                    <w:bottom w:val="single" w:sz="4" w:space="0" w:color="auto"/>
                    <w:right w:val="single" w:sz="4" w:space="0" w:color="auto"/>
                  </w:tcBorders>
                </w:tcPr>
                <w:p w14:paraId="20517EDD" w14:textId="77777777" w:rsidR="00E73357" w:rsidRDefault="00E73357" w:rsidP="00E73357">
                  <w:pPr>
                    <w:autoSpaceDE w:val="0"/>
                    <w:autoSpaceDN w:val="0"/>
                    <w:adjustRightInd w:val="0"/>
                    <w:jc w:val="center"/>
                    <w:rPr>
                      <w:rFonts w:eastAsia="黑体"/>
                      <w:kern w:val="0"/>
                      <w:sz w:val="32"/>
                    </w:rPr>
                  </w:pPr>
                  <w:r w:rsidRPr="00063310">
                    <w:rPr>
                      <w:rFonts w:hint="eastAsia"/>
                    </w:rPr>
                    <w:t>东北电力大学</w:t>
                  </w:r>
                </w:p>
              </w:tc>
              <w:tc>
                <w:tcPr>
                  <w:tcW w:w="2167" w:type="dxa"/>
                  <w:gridSpan w:val="3"/>
                  <w:tcBorders>
                    <w:top w:val="single" w:sz="4" w:space="0" w:color="auto"/>
                    <w:left w:val="single" w:sz="4" w:space="0" w:color="auto"/>
                    <w:bottom w:val="single" w:sz="4" w:space="0" w:color="auto"/>
                    <w:right w:val="single" w:sz="4" w:space="0" w:color="auto"/>
                  </w:tcBorders>
                </w:tcPr>
                <w:p w14:paraId="717CA3E6" w14:textId="77777777" w:rsidR="00E73357" w:rsidRDefault="00E73357" w:rsidP="00E73357">
                  <w:pPr>
                    <w:autoSpaceDE w:val="0"/>
                    <w:autoSpaceDN w:val="0"/>
                    <w:adjustRightInd w:val="0"/>
                    <w:jc w:val="center"/>
                    <w:rPr>
                      <w:rFonts w:eastAsia="黑体"/>
                      <w:kern w:val="0"/>
                      <w:sz w:val="32"/>
                    </w:rPr>
                  </w:pPr>
                  <w:r w:rsidRPr="00063310">
                    <w:rPr>
                      <w:rFonts w:hint="eastAsia"/>
                    </w:rPr>
                    <w:t>李翠萍；高卓；李军徽；胡达珵；侯涛；潘俊良</w:t>
                  </w:r>
                </w:p>
              </w:tc>
            </w:tr>
            <w:tr w:rsidR="00E73357" w14:paraId="1BBCE350" w14:textId="77777777" w:rsidTr="00F9125A">
              <w:trPr>
                <w:trHeight w:val="567"/>
                <w:jc w:val="center"/>
              </w:trPr>
              <w:tc>
                <w:tcPr>
                  <w:tcW w:w="1181" w:type="dxa"/>
                  <w:gridSpan w:val="3"/>
                  <w:tcBorders>
                    <w:top w:val="single" w:sz="4" w:space="0" w:color="auto"/>
                    <w:left w:val="single" w:sz="4" w:space="0" w:color="auto"/>
                    <w:bottom w:val="single" w:sz="4" w:space="0" w:color="auto"/>
                    <w:right w:val="single" w:sz="4" w:space="0" w:color="auto"/>
                  </w:tcBorders>
                </w:tcPr>
                <w:p w14:paraId="3EBEAE44" w14:textId="77777777" w:rsidR="00E73357" w:rsidRDefault="00E73357" w:rsidP="00E73357">
                  <w:pPr>
                    <w:autoSpaceDE w:val="0"/>
                    <w:autoSpaceDN w:val="0"/>
                    <w:adjustRightInd w:val="0"/>
                    <w:jc w:val="center"/>
                    <w:rPr>
                      <w:rFonts w:eastAsia="黑体"/>
                      <w:kern w:val="0"/>
                      <w:sz w:val="32"/>
                    </w:rPr>
                  </w:pPr>
                  <w:r>
                    <w:rPr>
                      <w:rFonts w:hint="eastAsia"/>
                    </w:rPr>
                    <w:t>一种用于增强系统阻尼的储能控制方法及系统</w:t>
                  </w:r>
                  <w:r>
                    <w:rPr>
                      <w:rFonts w:hint="eastAsia"/>
                    </w:rPr>
                    <w:t xml:space="preserve"> </w:t>
                  </w:r>
                </w:p>
              </w:tc>
              <w:tc>
                <w:tcPr>
                  <w:tcW w:w="1891" w:type="dxa"/>
                  <w:tcBorders>
                    <w:top w:val="single" w:sz="4" w:space="0" w:color="auto"/>
                    <w:left w:val="single" w:sz="4" w:space="0" w:color="auto"/>
                    <w:bottom w:val="single" w:sz="4" w:space="0" w:color="auto"/>
                    <w:right w:val="single" w:sz="4" w:space="0" w:color="auto"/>
                  </w:tcBorders>
                </w:tcPr>
                <w:p w14:paraId="34304B42" w14:textId="77777777" w:rsidR="00E73357" w:rsidRDefault="00E73357" w:rsidP="00E73357">
                  <w:pPr>
                    <w:autoSpaceDE w:val="0"/>
                    <w:autoSpaceDN w:val="0"/>
                    <w:adjustRightInd w:val="0"/>
                    <w:jc w:val="center"/>
                    <w:rPr>
                      <w:rFonts w:eastAsia="黑体"/>
                      <w:kern w:val="0"/>
                      <w:sz w:val="32"/>
                    </w:rPr>
                  </w:pPr>
                  <w:r>
                    <w:rPr>
                      <w:rFonts w:hint="eastAsia"/>
                    </w:rPr>
                    <w:t>ZL201911239410.0</w:t>
                  </w:r>
                </w:p>
              </w:tc>
              <w:tc>
                <w:tcPr>
                  <w:tcW w:w="1135" w:type="dxa"/>
                  <w:tcBorders>
                    <w:top w:val="single" w:sz="4" w:space="0" w:color="auto"/>
                    <w:left w:val="single" w:sz="4" w:space="0" w:color="auto"/>
                    <w:bottom w:val="single" w:sz="4" w:space="0" w:color="auto"/>
                    <w:right w:val="single" w:sz="4" w:space="0" w:color="auto"/>
                  </w:tcBorders>
                </w:tcPr>
                <w:p w14:paraId="3BC3F3AD" w14:textId="77777777" w:rsidR="00E73357" w:rsidRDefault="00E73357" w:rsidP="00E73357">
                  <w:pPr>
                    <w:autoSpaceDE w:val="0"/>
                    <w:autoSpaceDN w:val="0"/>
                    <w:adjustRightInd w:val="0"/>
                    <w:jc w:val="center"/>
                    <w:rPr>
                      <w:rFonts w:eastAsia="黑体"/>
                      <w:kern w:val="0"/>
                      <w:sz w:val="32"/>
                    </w:rPr>
                  </w:pPr>
                  <w:r>
                    <w:rPr>
                      <w:rFonts w:hint="eastAsia"/>
                    </w:rPr>
                    <w:t>中国海洋石油集团有限公司</w:t>
                  </w:r>
                  <w:r>
                    <w:rPr>
                      <w:rFonts w:hint="eastAsia"/>
                    </w:rPr>
                    <w:t>;</w:t>
                  </w:r>
                  <w:r>
                    <w:rPr>
                      <w:rFonts w:hint="eastAsia"/>
                    </w:rPr>
                    <w:t>中海油研究总院有限责任公司</w:t>
                  </w:r>
                  <w:r>
                    <w:rPr>
                      <w:rFonts w:hint="eastAsia"/>
                    </w:rPr>
                    <w:t>;</w:t>
                  </w:r>
                  <w:r>
                    <w:rPr>
                      <w:rFonts w:hint="eastAsia"/>
                    </w:rPr>
                    <w:t>浙江大学</w:t>
                  </w:r>
                </w:p>
              </w:tc>
              <w:tc>
                <w:tcPr>
                  <w:tcW w:w="2167" w:type="dxa"/>
                  <w:gridSpan w:val="3"/>
                  <w:tcBorders>
                    <w:top w:val="single" w:sz="4" w:space="0" w:color="auto"/>
                    <w:left w:val="single" w:sz="4" w:space="0" w:color="auto"/>
                    <w:bottom w:val="single" w:sz="4" w:space="0" w:color="auto"/>
                    <w:right w:val="single" w:sz="4" w:space="0" w:color="auto"/>
                  </w:tcBorders>
                </w:tcPr>
                <w:p w14:paraId="6767FF60" w14:textId="77777777" w:rsidR="00E73357" w:rsidRDefault="00E73357" w:rsidP="00E73357">
                  <w:pPr>
                    <w:autoSpaceDE w:val="0"/>
                    <w:autoSpaceDN w:val="0"/>
                    <w:adjustRightInd w:val="0"/>
                    <w:jc w:val="center"/>
                    <w:rPr>
                      <w:rFonts w:eastAsia="黑体"/>
                      <w:kern w:val="0"/>
                      <w:sz w:val="32"/>
                    </w:rPr>
                  </w:pPr>
                  <w:r>
                    <w:rPr>
                      <w:rFonts w:hint="eastAsia"/>
                    </w:rPr>
                    <w:t>项基</w:t>
                  </w:r>
                  <w:r>
                    <w:rPr>
                      <w:rFonts w:hint="eastAsia"/>
                    </w:rPr>
                    <w:t>;</w:t>
                  </w:r>
                  <w:r>
                    <w:rPr>
                      <w:rFonts w:hint="eastAsia"/>
                    </w:rPr>
                    <w:t>魏澈</w:t>
                  </w:r>
                  <w:r>
                    <w:rPr>
                      <w:rFonts w:hint="eastAsia"/>
                    </w:rPr>
                    <w:t>;</w:t>
                  </w:r>
                  <w:r>
                    <w:rPr>
                      <w:rFonts w:hint="eastAsia"/>
                    </w:rPr>
                    <w:t>刘国锋</w:t>
                  </w:r>
                  <w:r>
                    <w:rPr>
                      <w:rFonts w:hint="eastAsia"/>
                    </w:rPr>
                    <w:t>;</w:t>
                  </w:r>
                  <w:r>
                    <w:rPr>
                      <w:rFonts w:hint="eastAsia"/>
                    </w:rPr>
                    <w:t>涂岗刚</w:t>
                  </w:r>
                  <w:r>
                    <w:rPr>
                      <w:rFonts w:hint="eastAsia"/>
                    </w:rPr>
                    <w:t>;</w:t>
                  </w:r>
                  <w:r>
                    <w:rPr>
                      <w:rFonts w:hint="eastAsia"/>
                    </w:rPr>
                    <w:t>邱银锋</w:t>
                  </w:r>
                  <w:r>
                    <w:rPr>
                      <w:rFonts w:hint="eastAsia"/>
                    </w:rPr>
                    <w:t>;</w:t>
                  </w:r>
                  <w:r>
                    <w:rPr>
                      <w:rFonts w:hint="eastAsia"/>
                    </w:rPr>
                    <w:t>李强</w:t>
                  </w:r>
                  <w:r>
                    <w:rPr>
                      <w:rFonts w:hint="eastAsia"/>
                    </w:rPr>
                    <w:t>;</w:t>
                  </w:r>
                  <w:r>
                    <w:rPr>
                      <w:rFonts w:hint="eastAsia"/>
                    </w:rPr>
                    <w:t>张丽娜</w:t>
                  </w:r>
                  <w:r>
                    <w:rPr>
                      <w:rFonts w:hint="eastAsia"/>
                    </w:rPr>
                    <w:t>;</w:t>
                  </w:r>
                  <w:r>
                    <w:rPr>
                      <w:rFonts w:hint="eastAsia"/>
                    </w:rPr>
                    <w:t>李雪</w:t>
                  </w:r>
                  <w:r>
                    <w:rPr>
                      <w:rFonts w:hint="eastAsia"/>
                    </w:rPr>
                    <w:t>;</w:t>
                  </w:r>
                  <w:r>
                    <w:rPr>
                      <w:rFonts w:hint="eastAsia"/>
                    </w:rPr>
                    <w:t>高璇</w:t>
                  </w:r>
                  <w:r>
                    <w:rPr>
                      <w:rFonts w:hint="eastAsia"/>
                    </w:rPr>
                    <w:t>;</w:t>
                  </w:r>
                  <w:r>
                    <w:rPr>
                      <w:rFonts w:hint="eastAsia"/>
                    </w:rPr>
                    <w:t>胡意茹</w:t>
                  </w:r>
                  <w:r>
                    <w:rPr>
                      <w:rFonts w:hint="eastAsia"/>
                    </w:rPr>
                    <w:t>;</w:t>
                  </w:r>
                  <w:r>
                    <w:rPr>
                      <w:rFonts w:hint="eastAsia"/>
                    </w:rPr>
                    <w:t>张昊</w:t>
                  </w:r>
                  <w:r>
                    <w:rPr>
                      <w:rFonts w:hint="eastAsia"/>
                    </w:rPr>
                    <w:t>;</w:t>
                  </w:r>
                  <w:r>
                    <w:rPr>
                      <w:rFonts w:hint="eastAsia"/>
                    </w:rPr>
                    <w:t>万光芬</w:t>
                  </w:r>
                  <w:r>
                    <w:rPr>
                      <w:rFonts w:hint="eastAsia"/>
                    </w:rPr>
                    <w:t>;</w:t>
                  </w:r>
                  <w:r>
                    <w:rPr>
                      <w:rFonts w:hint="eastAsia"/>
                    </w:rPr>
                    <w:t>王双成</w:t>
                  </w:r>
                  <w:r>
                    <w:rPr>
                      <w:rFonts w:hint="eastAsia"/>
                    </w:rPr>
                    <w:t>;</w:t>
                  </w:r>
                  <w:r>
                    <w:rPr>
                      <w:rFonts w:hint="eastAsia"/>
                    </w:rPr>
                    <w:t>王凯藤</w:t>
                  </w:r>
                  <w:r>
                    <w:rPr>
                      <w:rFonts w:hint="eastAsia"/>
                    </w:rPr>
                    <w:t>;</w:t>
                  </w:r>
                  <w:r>
                    <w:rPr>
                      <w:rFonts w:hint="eastAsia"/>
                    </w:rPr>
                    <w:t>车久玮</w:t>
                  </w:r>
                </w:p>
              </w:tc>
            </w:tr>
            <w:tr w:rsidR="00E73357" w14:paraId="581000EE" w14:textId="77777777" w:rsidTr="00F9125A">
              <w:trPr>
                <w:trHeight w:val="567"/>
                <w:jc w:val="center"/>
              </w:trPr>
              <w:tc>
                <w:tcPr>
                  <w:tcW w:w="1181" w:type="dxa"/>
                  <w:gridSpan w:val="3"/>
                  <w:tcBorders>
                    <w:top w:val="single" w:sz="4" w:space="0" w:color="auto"/>
                    <w:left w:val="single" w:sz="4" w:space="0" w:color="auto"/>
                    <w:bottom w:val="single" w:sz="4" w:space="0" w:color="auto"/>
                    <w:right w:val="single" w:sz="4" w:space="0" w:color="auto"/>
                  </w:tcBorders>
                </w:tcPr>
                <w:p w14:paraId="38693AF2" w14:textId="77777777" w:rsidR="00E73357" w:rsidRDefault="00E73357" w:rsidP="00E73357">
                  <w:pPr>
                    <w:autoSpaceDE w:val="0"/>
                    <w:autoSpaceDN w:val="0"/>
                    <w:adjustRightInd w:val="0"/>
                    <w:jc w:val="center"/>
                  </w:pPr>
                  <w:r>
                    <w:rPr>
                      <w:rFonts w:hint="eastAsia"/>
                    </w:rPr>
                    <w:t>一种可动态重构的电池储能系统及其控制方法</w:t>
                  </w:r>
                  <w:r>
                    <w:rPr>
                      <w:rFonts w:hint="eastAsia"/>
                    </w:rPr>
                    <w:t xml:space="preserve"> </w:t>
                  </w:r>
                </w:p>
              </w:tc>
              <w:tc>
                <w:tcPr>
                  <w:tcW w:w="1891" w:type="dxa"/>
                  <w:tcBorders>
                    <w:top w:val="single" w:sz="4" w:space="0" w:color="auto"/>
                    <w:left w:val="single" w:sz="4" w:space="0" w:color="auto"/>
                    <w:bottom w:val="single" w:sz="4" w:space="0" w:color="auto"/>
                    <w:right w:val="single" w:sz="4" w:space="0" w:color="auto"/>
                  </w:tcBorders>
                </w:tcPr>
                <w:p w14:paraId="3807294F" w14:textId="77777777" w:rsidR="00E73357" w:rsidRDefault="00E73357" w:rsidP="00E73357">
                  <w:pPr>
                    <w:autoSpaceDE w:val="0"/>
                    <w:autoSpaceDN w:val="0"/>
                    <w:adjustRightInd w:val="0"/>
                    <w:jc w:val="center"/>
                  </w:pPr>
                  <w:r>
                    <w:rPr>
                      <w:rFonts w:hint="eastAsia"/>
                    </w:rPr>
                    <w:t>ZL201811382879.5</w:t>
                  </w:r>
                </w:p>
              </w:tc>
              <w:tc>
                <w:tcPr>
                  <w:tcW w:w="1135" w:type="dxa"/>
                  <w:tcBorders>
                    <w:top w:val="single" w:sz="4" w:space="0" w:color="auto"/>
                    <w:left w:val="single" w:sz="4" w:space="0" w:color="auto"/>
                    <w:bottom w:val="single" w:sz="4" w:space="0" w:color="auto"/>
                    <w:right w:val="single" w:sz="4" w:space="0" w:color="auto"/>
                  </w:tcBorders>
                </w:tcPr>
                <w:p w14:paraId="05C89BE9" w14:textId="77777777" w:rsidR="00E73357" w:rsidRDefault="00E73357" w:rsidP="00E73357">
                  <w:pPr>
                    <w:autoSpaceDE w:val="0"/>
                    <w:autoSpaceDN w:val="0"/>
                    <w:adjustRightInd w:val="0"/>
                    <w:jc w:val="center"/>
                  </w:pPr>
                  <w:r>
                    <w:rPr>
                      <w:rFonts w:hint="eastAsia"/>
                    </w:rPr>
                    <w:t>北京交通大学</w:t>
                  </w:r>
                </w:p>
              </w:tc>
              <w:tc>
                <w:tcPr>
                  <w:tcW w:w="2167" w:type="dxa"/>
                  <w:gridSpan w:val="3"/>
                  <w:tcBorders>
                    <w:top w:val="single" w:sz="4" w:space="0" w:color="auto"/>
                    <w:left w:val="single" w:sz="4" w:space="0" w:color="auto"/>
                    <w:bottom w:val="single" w:sz="4" w:space="0" w:color="auto"/>
                    <w:right w:val="single" w:sz="4" w:space="0" w:color="auto"/>
                  </w:tcBorders>
                </w:tcPr>
                <w:p w14:paraId="7C11F5CF" w14:textId="77777777" w:rsidR="00E73357" w:rsidRDefault="00E73357" w:rsidP="00E73357">
                  <w:pPr>
                    <w:autoSpaceDE w:val="0"/>
                    <w:autoSpaceDN w:val="0"/>
                    <w:adjustRightInd w:val="0"/>
                    <w:jc w:val="center"/>
                  </w:pPr>
                  <w:r>
                    <w:rPr>
                      <w:rFonts w:hint="eastAsia"/>
                    </w:rPr>
                    <w:t>丛炘玮</w:t>
                  </w:r>
                  <w:r>
                    <w:rPr>
                      <w:rFonts w:hint="eastAsia"/>
                    </w:rPr>
                    <w:t>;</w:t>
                  </w:r>
                  <w:r>
                    <w:rPr>
                      <w:rFonts w:hint="eastAsia"/>
                    </w:rPr>
                    <w:t>姜久春</w:t>
                  </w:r>
                  <w:r>
                    <w:rPr>
                      <w:rFonts w:hint="eastAsia"/>
                    </w:rPr>
                    <w:t>;</w:t>
                  </w:r>
                  <w:r>
                    <w:rPr>
                      <w:rFonts w:hint="eastAsia"/>
                    </w:rPr>
                    <w:t>张彩萍</w:t>
                  </w:r>
                </w:p>
              </w:tc>
            </w:tr>
            <w:tr w:rsidR="00E73357" w14:paraId="6E8CF4B5" w14:textId="77777777" w:rsidTr="00F9125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1"/>
                <w:wBefore w:w="9" w:type="dxa"/>
                <w:wAfter w:w="55" w:type="dxa"/>
                <w:trHeight w:hRule="exact" w:val="867"/>
                <w:jc w:val="center"/>
              </w:trPr>
              <w:tc>
                <w:tcPr>
                  <w:tcW w:w="1135" w:type="dxa"/>
                  <w:tcBorders>
                    <w:top w:val="single" w:sz="12" w:space="0" w:color="auto"/>
                    <w:left w:val="single" w:sz="12" w:space="0" w:color="auto"/>
                    <w:bottom w:val="single" w:sz="6" w:space="0" w:color="auto"/>
                    <w:right w:val="single" w:sz="6" w:space="0" w:color="auto"/>
                  </w:tcBorders>
                  <w:vAlign w:val="center"/>
                </w:tcPr>
                <w:p w14:paraId="790098AD" w14:textId="77777777" w:rsidR="00E73357" w:rsidRDefault="00E73357" w:rsidP="00E73357">
                  <w:pPr>
                    <w:jc w:val="center"/>
                    <w:rPr>
                      <w:rFonts w:ascii="仿宋" w:eastAsia="仿宋" w:hAnsi="仿宋"/>
                      <w:color w:val="000000" w:themeColor="text1"/>
                      <w:sz w:val="24"/>
                    </w:rPr>
                  </w:pPr>
                  <w:r>
                    <w:rPr>
                      <w:rFonts w:ascii="仿宋" w:eastAsia="仿宋" w:hAnsi="仿宋" w:hint="eastAsia"/>
                      <w:color w:val="000000" w:themeColor="text1"/>
                      <w:sz w:val="24"/>
                    </w:rPr>
                    <w:t>作 者</w:t>
                  </w:r>
                </w:p>
              </w:tc>
              <w:tc>
                <w:tcPr>
                  <w:tcW w:w="3378" w:type="dxa"/>
                  <w:gridSpan w:val="4"/>
                  <w:tcBorders>
                    <w:top w:val="single" w:sz="12" w:space="0" w:color="auto"/>
                    <w:left w:val="single" w:sz="6" w:space="0" w:color="auto"/>
                    <w:bottom w:val="single" w:sz="6" w:space="0" w:color="auto"/>
                    <w:right w:val="single" w:sz="6" w:space="0" w:color="auto"/>
                  </w:tcBorders>
                  <w:vAlign w:val="center"/>
                </w:tcPr>
                <w:p w14:paraId="26EE2C78" w14:textId="77777777" w:rsidR="00E73357" w:rsidRDefault="00E73357" w:rsidP="00E73357">
                  <w:pPr>
                    <w:jc w:val="center"/>
                    <w:rPr>
                      <w:rFonts w:ascii="仿宋" w:eastAsia="仿宋" w:hAnsi="仿宋"/>
                      <w:color w:val="000000" w:themeColor="text1"/>
                      <w:sz w:val="24"/>
                    </w:rPr>
                  </w:pPr>
                  <w:r>
                    <w:rPr>
                      <w:rFonts w:ascii="仿宋" w:eastAsia="仿宋" w:hAnsi="仿宋" w:hint="eastAsia"/>
                      <w:color w:val="000000" w:themeColor="text1"/>
                      <w:sz w:val="24"/>
                    </w:rPr>
                    <w:t>论文（专著）名称/刊物</w:t>
                  </w:r>
                </w:p>
              </w:tc>
              <w:tc>
                <w:tcPr>
                  <w:tcW w:w="1797"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A2CC8BE" w14:textId="77777777" w:rsidR="00E73357" w:rsidRDefault="00E73357" w:rsidP="00E73357">
                  <w:pPr>
                    <w:jc w:val="center"/>
                    <w:rPr>
                      <w:rFonts w:ascii="仿宋" w:eastAsia="仿宋" w:hAnsi="仿宋"/>
                      <w:color w:val="000000" w:themeColor="text1"/>
                      <w:sz w:val="24"/>
                    </w:rPr>
                  </w:pPr>
                  <w:r>
                    <w:rPr>
                      <w:rFonts w:ascii="仿宋" w:eastAsia="仿宋" w:hAnsi="仿宋" w:hint="eastAsia"/>
                      <w:color w:val="000000" w:themeColor="text1"/>
                      <w:sz w:val="24"/>
                    </w:rPr>
                    <w:t>年卷</w:t>
                  </w:r>
                </w:p>
                <w:p w14:paraId="431DEFFF" w14:textId="77777777" w:rsidR="00E73357" w:rsidRDefault="00E73357" w:rsidP="00E73357">
                  <w:pPr>
                    <w:jc w:val="center"/>
                    <w:rPr>
                      <w:rFonts w:ascii="仿宋" w:eastAsia="仿宋" w:hAnsi="仿宋"/>
                      <w:color w:val="000000" w:themeColor="text1"/>
                      <w:szCs w:val="21"/>
                    </w:rPr>
                  </w:pPr>
                  <w:r>
                    <w:rPr>
                      <w:rFonts w:ascii="仿宋" w:eastAsia="仿宋" w:hAnsi="仿宋" w:hint="eastAsia"/>
                      <w:color w:val="000000" w:themeColor="text1"/>
                      <w:sz w:val="24"/>
                    </w:rPr>
                    <w:t>页码</w:t>
                  </w:r>
                </w:p>
              </w:tc>
            </w:tr>
            <w:tr w:rsidR="00E73357" w14:paraId="21A19A2C" w14:textId="77777777" w:rsidTr="00F9125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1"/>
                <w:wBefore w:w="9" w:type="dxa"/>
                <w:wAfter w:w="55" w:type="dxa"/>
                <w:trHeight w:hRule="exact" w:val="1558"/>
                <w:jc w:val="center"/>
              </w:trPr>
              <w:tc>
                <w:tcPr>
                  <w:tcW w:w="1135" w:type="dxa"/>
                  <w:tcBorders>
                    <w:top w:val="single" w:sz="6" w:space="0" w:color="auto"/>
                    <w:left w:val="single" w:sz="12" w:space="0" w:color="auto"/>
                    <w:bottom w:val="single" w:sz="6" w:space="0" w:color="auto"/>
                    <w:right w:val="single" w:sz="6" w:space="0" w:color="auto"/>
                  </w:tcBorders>
                  <w:vAlign w:val="center"/>
                </w:tcPr>
                <w:p w14:paraId="3094B340" w14:textId="77777777" w:rsidR="00E73357" w:rsidRDefault="00E73357" w:rsidP="00E73357">
                  <w:pPr>
                    <w:autoSpaceDE w:val="0"/>
                    <w:autoSpaceDN w:val="0"/>
                    <w:adjustRightInd w:val="0"/>
                    <w:jc w:val="center"/>
                    <w:rPr>
                      <w:rFonts w:ascii="仿宋_GB2312" w:eastAsia="仿宋_GB2312" w:hAnsi="宋体"/>
                      <w:color w:val="000000" w:themeColor="text1"/>
                      <w:sz w:val="24"/>
                    </w:rPr>
                  </w:pPr>
                  <w:r>
                    <w:rPr>
                      <w:rFonts w:hint="eastAsia"/>
                    </w:rPr>
                    <w:t>李翠萍</w:t>
                  </w:r>
                  <w:r>
                    <w:rPr>
                      <w:rFonts w:hint="eastAsia"/>
                    </w:rPr>
                    <w:t>,</w:t>
                  </w:r>
                  <w:r>
                    <w:rPr>
                      <w:rFonts w:hint="eastAsia"/>
                    </w:rPr>
                    <w:t>东哲民</w:t>
                  </w:r>
                  <w:r>
                    <w:rPr>
                      <w:rFonts w:hint="eastAsia"/>
                    </w:rPr>
                    <w:t>,</w:t>
                  </w:r>
                  <w:r>
                    <w:rPr>
                      <w:rFonts w:hint="eastAsia"/>
                    </w:rPr>
                    <w:t>李军徽</w:t>
                  </w:r>
                  <w:r>
                    <w:rPr>
                      <w:rFonts w:hint="eastAsia"/>
                    </w:rPr>
                    <w:t>,</w:t>
                  </w:r>
                  <w:r>
                    <w:rPr>
                      <w:rFonts w:hint="eastAsia"/>
                    </w:rPr>
                    <w:t>李红军</w:t>
                  </w:r>
                  <w:r>
                    <w:rPr>
                      <w:rFonts w:hint="eastAsia"/>
                    </w:rPr>
                    <w:t>,</w:t>
                  </w:r>
                  <w:r>
                    <w:rPr>
                      <w:rFonts w:hint="eastAsia"/>
                    </w:rPr>
                    <w:t>周恒宇</w:t>
                  </w:r>
                  <w:r>
                    <w:rPr>
                      <w:rFonts w:hint="eastAsia"/>
                    </w:rPr>
                    <w:t>,</w:t>
                  </w:r>
                  <w:r>
                    <w:rPr>
                      <w:rFonts w:hint="eastAsia"/>
                    </w:rPr>
                    <w:t>金强</w:t>
                  </w:r>
                </w:p>
              </w:tc>
              <w:tc>
                <w:tcPr>
                  <w:tcW w:w="3378" w:type="dxa"/>
                  <w:gridSpan w:val="4"/>
                  <w:tcBorders>
                    <w:top w:val="single" w:sz="6" w:space="0" w:color="auto"/>
                    <w:left w:val="single" w:sz="6" w:space="0" w:color="auto"/>
                    <w:bottom w:val="single" w:sz="6" w:space="0" w:color="auto"/>
                    <w:right w:val="single" w:sz="6" w:space="0" w:color="auto"/>
                  </w:tcBorders>
                  <w:vAlign w:val="center"/>
                </w:tcPr>
                <w:p w14:paraId="53AD5C84" w14:textId="77777777" w:rsidR="00E73357" w:rsidRDefault="00E73357" w:rsidP="00E73357">
                  <w:pPr>
                    <w:autoSpaceDE w:val="0"/>
                    <w:autoSpaceDN w:val="0"/>
                    <w:adjustRightInd w:val="0"/>
                    <w:jc w:val="center"/>
                    <w:rPr>
                      <w:rFonts w:ascii="宋体" w:hAnsi="宋体"/>
                      <w:color w:val="000000" w:themeColor="text1"/>
                      <w:szCs w:val="21"/>
                    </w:rPr>
                  </w:pPr>
                  <w:r>
                    <w:rPr>
                      <w:rFonts w:hint="eastAsia"/>
                    </w:rPr>
                    <w:t>提升配电网新能源消纳能力的分布式储能集群优化控制策略</w:t>
                  </w:r>
                  <w:r>
                    <w:rPr>
                      <w:rFonts w:hint="eastAsia"/>
                    </w:rPr>
                    <w:t>/</w:t>
                  </w:r>
                  <w:r>
                    <w:rPr>
                      <w:rFonts w:hint="eastAsia"/>
                    </w:rPr>
                    <w:t>电力系统自动化</w:t>
                  </w:r>
                </w:p>
              </w:tc>
              <w:tc>
                <w:tcPr>
                  <w:tcW w:w="1797" w:type="dxa"/>
                  <w:tcBorders>
                    <w:top w:val="single" w:sz="6" w:space="0" w:color="auto"/>
                    <w:left w:val="single" w:sz="6" w:space="0" w:color="auto"/>
                    <w:bottom w:val="single" w:sz="6" w:space="0" w:color="auto"/>
                    <w:right w:val="single" w:sz="6" w:space="0" w:color="auto"/>
                  </w:tcBorders>
                  <w:vAlign w:val="center"/>
                </w:tcPr>
                <w:p w14:paraId="3CC30B9F" w14:textId="77777777" w:rsidR="00E73357" w:rsidRDefault="00E73357" w:rsidP="00E73357">
                  <w:pPr>
                    <w:rPr>
                      <w:rFonts w:ascii="宋体" w:hAnsi="宋体"/>
                      <w:color w:val="000000" w:themeColor="text1"/>
                      <w:szCs w:val="21"/>
                    </w:rPr>
                  </w:pPr>
                  <w:r>
                    <w:rPr>
                      <w:rFonts w:hint="eastAsia"/>
                    </w:rPr>
                    <w:t>2021,45(23):76-83</w:t>
                  </w:r>
                </w:p>
              </w:tc>
            </w:tr>
            <w:tr w:rsidR="00E73357" w14:paraId="137539CE" w14:textId="77777777" w:rsidTr="00F9125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1"/>
                <w:wBefore w:w="9" w:type="dxa"/>
                <w:wAfter w:w="55" w:type="dxa"/>
                <w:trHeight w:hRule="exact" w:val="1344"/>
                <w:jc w:val="center"/>
              </w:trPr>
              <w:tc>
                <w:tcPr>
                  <w:tcW w:w="1135" w:type="dxa"/>
                  <w:tcBorders>
                    <w:top w:val="single" w:sz="6" w:space="0" w:color="auto"/>
                    <w:left w:val="single" w:sz="12" w:space="0" w:color="auto"/>
                    <w:bottom w:val="single" w:sz="6" w:space="0" w:color="auto"/>
                    <w:right w:val="single" w:sz="6" w:space="0" w:color="auto"/>
                  </w:tcBorders>
                  <w:vAlign w:val="center"/>
                </w:tcPr>
                <w:p w14:paraId="4FA4416E" w14:textId="77777777" w:rsidR="00E73357" w:rsidRDefault="00E73357" w:rsidP="00E73357">
                  <w:pPr>
                    <w:autoSpaceDE w:val="0"/>
                    <w:autoSpaceDN w:val="0"/>
                    <w:adjustRightInd w:val="0"/>
                    <w:jc w:val="center"/>
                    <w:rPr>
                      <w:rFonts w:ascii="仿宋_GB2312" w:eastAsia="仿宋_GB2312" w:hAnsi="宋体"/>
                      <w:color w:val="000000" w:themeColor="text1"/>
                      <w:sz w:val="24"/>
                    </w:rPr>
                  </w:pPr>
                  <w:r>
                    <w:rPr>
                      <w:rFonts w:hint="eastAsia"/>
                    </w:rPr>
                    <w:t>李相俊</w:t>
                  </w:r>
                  <w:r>
                    <w:rPr>
                      <w:rFonts w:hint="eastAsia"/>
                    </w:rPr>
                    <w:t>,</w:t>
                  </w:r>
                  <w:r>
                    <w:rPr>
                      <w:rFonts w:hint="eastAsia"/>
                    </w:rPr>
                    <w:t>盛兴</w:t>
                  </w:r>
                  <w:r>
                    <w:rPr>
                      <w:rFonts w:hint="eastAsia"/>
                    </w:rPr>
                    <w:t>,</w:t>
                  </w:r>
                  <w:r>
                    <w:rPr>
                      <w:rFonts w:hint="eastAsia"/>
                    </w:rPr>
                    <w:t>闫士杰</w:t>
                  </w:r>
                  <w:r>
                    <w:rPr>
                      <w:rFonts w:hint="eastAsia"/>
                    </w:rPr>
                    <w:t>,</w:t>
                  </w:r>
                  <w:r>
                    <w:rPr>
                      <w:rFonts w:hint="eastAsia"/>
                    </w:rPr>
                    <w:t>王上行</w:t>
                  </w:r>
                </w:p>
              </w:tc>
              <w:tc>
                <w:tcPr>
                  <w:tcW w:w="3378" w:type="dxa"/>
                  <w:gridSpan w:val="4"/>
                  <w:tcBorders>
                    <w:top w:val="single" w:sz="6" w:space="0" w:color="auto"/>
                    <w:left w:val="single" w:sz="6" w:space="0" w:color="auto"/>
                    <w:bottom w:val="single" w:sz="6" w:space="0" w:color="auto"/>
                    <w:right w:val="single" w:sz="6" w:space="0" w:color="auto"/>
                  </w:tcBorders>
                  <w:vAlign w:val="center"/>
                </w:tcPr>
                <w:p w14:paraId="6B6F02AF" w14:textId="77777777" w:rsidR="00E73357" w:rsidRDefault="00E73357" w:rsidP="00E73357">
                  <w:pPr>
                    <w:autoSpaceDE w:val="0"/>
                    <w:autoSpaceDN w:val="0"/>
                    <w:adjustRightInd w:val="0"/>
                    <w:jc w:val="center"/>
                    <w:rPr>
                      <w:rFonts w:ascii="宋体" w:hAnsi="宋体"/>
                      <w:color w:val="000000" w:themeColor="text1"/>
                      <w:szCs w:val="21"/>
                    </w:rPr>
                  </w:pPr>
                  <w:r>
                    <w:rPr>
                      <w:rFonts w:hint="eastAsia"/>
                    </w:rPr>
                    <w:t>基于交替方向乘子法的超大规模储能系统分布式协同优化</w:t>
                  </w:r>
                  <w:r>
                    <w:rPr>
                      <w:rFonts w:hint="eastAsia"/>
                    </w:rPr>
                    <w:t>/</w:t>
                  </w:r>
                  <w:r>
                    <w:rPr>
                      <w:rFonts w:hint="eastAsia"/>
                    </w:rPr>
                    <w:t>电网技术</w:t>
                  </w:r>
                </w:p>
              </w:tc>
              <w:tc>
                <w:tcPr>
                  <w:tcW w:w="1797" w:type="dxa"/>
                  <w:tcBorders>
                    <w:top w:val="single" w:sz="6" w:space="0" w:color="auto"/>
                    <w:left w:val="single" w:sz="6" w:space="0" w:color="auto"/>
                    <w:bottom w:val="single" w:sz="6" w:space="0" w:color="auto"/>
                    <w:right w:val="single" w:sz="6" w:space="0" w:color="auto"/>
                  </w:tcBorders>
                  <w:vAlign w:val="center"/>
                </w:tcPr>
                <w:p w14:paraId="1CC6D8BB" w14:textId="77777777" w:rsidR="00E73357" w:rsidRDefault="00E73357" w:rsidP="00E73357">
                  <w:pPr>
                    <w:rPr>
                      <w:rFonts w:ascii="宋体" w:hAnsi="宋体"/>
                      <w:color w:val="000000" w:themeColor="text1"/>
                      <w:szCs w:val="21"/>
                    </w:rPr>
                  </w:pPr>
                  <w:r>
                    <w:rPr>
                      <w:rFonts w:hint="eastAsia"/>
                    </w:rPr>
                    <w:t>2020,44(05):1681-1688</w:t>
                  </w:r>
                </w:p>
              </w:tc>
            </w:tr>
          </w:tbl>
          <w:p w14:paraId="6C6DC0FC" w14:textId="77777777" w:rsidR="00E73357" w:rsidRDefault="00E73357" w:rsidP="00E73357">
            <w:pPr>
              <w:spacing w:line="440" w:lineRule="exact"/>
              <w:jc w:val="left"/>
              <w:rPr>
                <w:rFonts w:eastAsia="仿宋_GB2312"/>
                <w:bCs/>
                <w:sz w:val="24"/>
                <w:szCs w:val="24"/>
              </w:rPr>
            </w:pPr>
          </w:p>
        </w:tc>
      </w:tr>
      <w:tr w:rsidR="00E73357" w14:paraId="7C4CC1BC" w14:textId="77777777" w:rsidTr="00F9125A">
        <w:trPr>
          <w:trHeight w:val="1958"/>
        </w:trPr>
        <w:tc>
          <w:tcPr>
            <w:tcW w:w="2269" w:type="dxa"/>
            <w:tcBorders>
              <w:right w:val="single" w:sz="4" w:space="0" w:color="auto"/>
            </w:tcBorders>
            <w:vAlign w:val="center"/>
          </w:tcPr>
          <w:p w14:paraId="41B77B51" w14:textId="77777777" w:rsidR="00E73357" w:rsidRDefault="00E73357" w:rsidP="00E73357">
            <w:pPr>
              <w:spacing w:line="440" w:lineRule="exact"/>
              <w:jc w:val="center"/>
              <w:rPr>
                <w:rFonts w:eastAsia="仿宋_GB2312"/>
                <w:bCs/>
                <w:sz w:val="28"/>
                <w:szCs w:val="24"/>
              </w:rPr>
            </w:pPr>
            <w:r>
              <w:rPr>
                <w:rFonts w:eastAsia="仿宋_GB2312"/>
                <w:bCs/>
                <w:sz w:val="28"/>
                <w:szCs w:val="24"/>
              </w:rPr>
              <w:lastRenderedPageBreak/>
              <w:t>主要完成人</w:t>
            </w:r>
          </w:p>
        </w:tc>
        <w:tc>
          <w:tcPr>
            <w:tcW w:w="6237" w:type="dxa"/>
            <w:tcBorders>
              <w:left w:val="single" w:sz="4" w:space="0" w:color="auto"/>
            </w:tcBorders>
            <w:vAlign w:val="center"/>
          </w:tcPr>
          <w:p w14:paraId="3702AA51" w14:textId="77777777" w:rsidR="000A7927" w:rsidRDefault="000A7927" w:rsidP="000A7927">
            <w:pPr>
              <w:spacing w:line="440" w:lineRule="exact"/>
              <w:rPr>
                <w:rFonts w:eastAsia="仿宋_GB2312"/>
                <w:bCs/>
                <w:sz w:val="24"/>
                <w:szCs w:val="24"/>
              </w:rPr>
            </w:pPr>
            <w:r>
              <w:rPr>
                <w:rFonts w:eastAsia="仿宋_GB2312" w:hint="eastAsia"/>
                <w:bCs/>
                <w:sz w:val="24"/>
                <w:szCs w:val="24"/>
              </w:rPr>
              <w:t>林达</w:t>
            </w:r>
            <w:r>
              <w:rPr>
                <w:rFonts w:eastAsia="仿宋_GB2312"/>
                <w:bCs/>
                <w:sz w:val="24"/>
                <w:szCs w:val="24"/>
              </w:rPr>
              <w:t>，排名</w:t>
            </w:r>
            <w:r>
              <w:rPr>
                <w:rFonts w:eastAsia="仿宋_GB2312"/>
                <w:bCs/>
                <w:sz w:val="24"/>
                <w:szCs w:val="24"/>
              </w:rPr>
              <w:t>1</w:t>
            </w:r>
            <w:r>
              <w:rPr>
                <w:rFonts w:eastAsia="仿宋_GB2312"/>
                <w:bCs/>
                <w:sz w:val="24"/>
                <w:szCs w:val="24"/>
              </w:rPr>
              <w:t>，</w:t>
            </w:r>
            <w:r>
              <w:rPr>
                <w:rFonts w:eastAsia="仿宋_GB2312" w:hint="eastAsia"/>
                <w:bCs/>
                <w:sz w:val="24"/>
                <w:szCs w:val="24"/>
              </w:rPr>
              <w:t>高级工程师</w:t>
            </w:r>
            <w:r>
              <w:rPr>
                <w:rFonts w:eastAsia="仿宋_GB2312"/>
                <w:bCs/>
                <w:sz w:val="24"/>
                <w:szCs w:val="24"/>
              </w:rPr>
              <w:t>，</w:t>
            </w:r>
            <w:r>
              <w:rPr>
                <w:rFonts w:eastAsia="仿宋_GB2312" w:hint="eastAsia"/>
                <w:bCs/>
                <w:sz w:val="24"/>
                <w:szCs w:val="24"/>
              </w:rPr>
              <w:t>国网浙江省电力有限公司</w:t>
            </w:r>
            <w:r>
              <w:rPr>
                <w:rFonts w:eastAsia="仿宋_GB2312"/>
                <w:bCs/>
                <w:sz w:val="24"/>
                <w:szCs w:val="24"/>
              </w:rPr>
              <w:t>；</w:t>
            </w:r>
          </w:p>
          <w:p w14:paraId="49917D4E" w14:textId="77777777" w:rsidR="000A7927" w:rsidRDefault="000A7927" w:rsidP="000A7927">
            <w:pPr>
              <w:spacing w:line="440" w:lineRule="exact"/>
              <w:rPr>
                <w:rFonts w:eastAsia="仿宋_GB2312"/>
                <w:bCs/>
                <w:sz w:val="24"/>
                <w:szCs w:val="24"/>
              </w:rPr>
            </w:pPr>
            <w:r>
              <w:rPr>
                <w:rFonts w:eastAsia="仿宋_GB2312" w:hint="eastAsia"/>
                <w:bCs/>
                <w:sz w:val="24"/>
                <w:szCs w:val="24"/>
              </w:rPr>
              <w:t>李志浩</w:t>
            </w:r>
            <w:r>
              <w:rPr>
                <w:rFonts w:eastAsia="仿宋_GB2312"/>
                <w:bCs/>
                <w:sz w:val="24"/>
                <w:szCs w:val="24"/>
              </w:rPr>
              <w:t>，排名</w:t>
            </w:r>
            <w:r>
              <w:rPr>
                <w:rFonts w:eastAsia="仿宋_GB2312"/>
                <w:bCs/>
                <w:sz w:val="24"/>
                <w:szCs w:val="24"/>
              </w:rPr>
              <w:t>2</w:t>
            </w:r>
            <w:r>
              <w:rPr>
                <w:rFonts w:eastAsia="仿宋_GB2312"/>
                <w:bCs/>
                <w:sz w:val="24"/>
                <w:szCs w:val="24"/>
              </w:rPr>
              <w:t>，</w:t>
            </w:r>
            <w:r>
              <w:rPr>
                <w:rFonts w:eastAsia="仿宋_GB2312" w:hint="eastAsia"/>
                <w:bCs/>
                <w:sz w:val="24"/>
                <w:szCs w:val="24"/>
              </w:rPr>
              <w:t>高级工程师</w:t>
            </w:r>
            <w:r>
              <w:rPr>
                <w:rFonts w:eastAsia="仿宋_GB2312"/>
                <w:bCs/>
                <w:sz w:val="24"/>
                <w:szCs w:val="24"/>
              </w:rPr>
              <w:t>，</w:t>
            </w:r>
            <w:r>
              <w:rPr>
                <w:rFonts w:eastAsia="仿宋_GB2312" w:hint="eastAsia"/>
                <w:bCs/>
                <w:sz w:val="24"/>
                <w:szCs w:val="24"/>
              </w:rPr>
              <w:t>国网浙江省电力有限公司</w:t>
            </w:r>
            <w:r>
              <w:rPr>
                <w:rFonts w:eastAsia="仿宋_GB2312"/>
                <w:bCs/>
                <w:sz w:val="24"/>
                <w:szCs w:val="24"/>
              </w:rPr>
              <w:t>；</w:t>
            </w:r>
          </w:p>
          <w:p w14:paraId="6D80F99E" w14:textId="0A455FDD" w:rsidR="000A7927" w:rsidRDefault="000A7927" w:rsidP="000A7927">
            <w:pPr>
              <w:spacing w:line="440" w:lineRule="exact"/>
              <w:rPr>
                <w:rFonts w:eastAsia="仿宋_GB2312"/>
                <w:bCs/>
                <w:sz w:val="24"/>
                <w:szCs w:val="24"/>
              </w:rPr>
            </w:pPr>
            <w:r>
              <w:rPr>
                <w:rFonts w:eastAsia="仿宋_GB2312" w:hint="eastAsia"/>
                <w:bCs/>
                <w:sz w:val="24"/>
                <w:szCs w:val="24"/>
              </w:rPr>
              <w:t>李军徽</w:t>
            </w:r>
            <w:r>
              <w:rPr>
                <w:rFonts w:eastAsia="仿宋_GB2312"/>
                <w:bCs/>
                <w:sz w:val="24"/>
                <w:szCs w:val="24"/>
              </w:rPr>
              <w:t>，排名</w:t>
            </w:r>
            <w:r>
              <w:rPr>
                <w:rFonts w:eastAsia="仿宋_GB2312"/>
                <w:bCs/>
                <w:sz w:val="24"/>
                <w:szCs w:val="24"/>
              </w:rPr>
              <w:t>3</w:t>
            </w:r>
            <w:r>
              <w:rPr>
                <w:rFonts w:eastAsia="仿宋_GB2312"/>
                <w:bCs/>
                <w:sz w:val="24"/>
                <w:szCs w:val="24"/>
              </w:rPr>
              <w:t>，</w:t>
            </w:r>
            <w:r w:rsidR="00490D1A">
              <w:rPr>
                <w:rFonts w:eastAsia="仿宋_GB2312" w:hint="eastAsia"/>
                <w:bCs/>
                <w:sz w:val="24"/>
                <w:szCs w:val="24"/>
              </w:rPr>
              <w:t>教授</w:t>
            </w:r>
            <w:r>
              <w:rPr>
                <w:rFonts w:eastAsia="仿宋_GB2312" w:hint="eastAsia"/>
                <w:bCs/>
                <w:sz w:val="24"/>
                <w:szCs w:val="24"/>
              </w:rPr>
              <w:t>，</w:t>
            </w:r>
            <w:r w:rsidRPr="008D61D1">
              <w:rPr>
                <w:rFonts w:eastAsia="仿宋_GB2312"/>
                <w:color w:val="000000"/>
                <w:sz w:val="24"/>
                <w:szCs w:val="24"/>
              </w:rPr>
              <w:t>东北电力大学</w:t>
            </w:r>
            <w:r>
              <w:rPr>
                <w:rFonts w:eastAsia="仿宋_GB2312" w:hint="eastAsia"/>
                <w:bCs/>
                <w:sz w:val="24"/>
                <w:szCs w:val="24"/>
              </w:rPr>
              <w:t>；</w:t>
            </w:r>
          </w:p>
          <w:p w14:paraId="07F50BE7" w14:textId="77777777" w:rsidR="000A7927" w:rsidRDefault="000A7927" w:rsidP="000A7927">
            <w:pPr>
              <w:spacing w:line="440" w:lineRule="exact"/>
              <w:rPr>
                <w:rFonts w:eastAsia="仿宋_GB2312"/>
                <w:bCs/>
                <w:sz w:val="24"/>
                <w:szCs w:val="24"/>
              </w:rPr>
            </w:pPr>
            <w:r>
              <w:rPr>
                <w:rFonts w:eastAsia="仿宋_GB2312" w:hint="eastAsia"/>
                <w:bCs/>
                <w:sz w:val="24"/>
                <w:szCs w:val="24"/>
              </w:rPr>
              <w:t>汪湘晋</w:t>
            </w:r>
            <w:r>
              <w:rPr>
                <w:rFonts w:eastAsia="仿宋_GB2312"/>
                <w:bCs/>
                <w:sz w:val="24"/>
                <w:szCs w:val="24"/>
              </w:rPr>
              <w:t>，排名</w:t>
            </w:r>
            <w:r>
              <w:rPr>
                <w:rFonts w:eastAsia="仿宋_GB2312"/>
                <w:bCs/>
                <w:sz w:val="24"/>
                <w:szCs w:val="24"/>
              </w:rPr>
              <w:t>4</w:t>
            </w:r>
            <w:r>
              <w:rPr>
                <w:rFonts w:eastAsia="仿宋_GB2312"/>
                <w:bCs/>
                <w:sz w:val="24"/>
                <w:szCs w:val="24"/>
              </w:rPr>
              <w:t>，</w:t>
            </w:r>
            <w:r>
              <w:rPr>
                <w:rFonts w:eastAsia="仿宋_GB2312" w:hint="eastAsia"/>
                <w:bCs/>
                <w:sz w:val="24"/>
                <w:szCs w:val="24"/>
              </w:rPr>
              <w:t>高级工程师，国网浙江省电力有限公司；</w:t>
            </w:r>
          </w:p>
          <w:p w14:paraId="5ED646CD" w14:textId="77777777" w:rsidR="000A7927" w:rsidRDefault="000A7927" w:rsidP="000A7927">
            <w:pPr>
              <w:spacing w:line="440" w:lineRule="exact"/>
              <w:rPr>
                <w:rFonts w:eastAsia="仿宋_GB2312"/>
                <w:bCs/>
                <w:sz w:val="24"/>
                <w:szCs w:val="24"/>
              </w:rPr>
            </w:pPr>
            <w:r>
              <w:rPr>
                <w:rFonts w:eastAsia="仿宋_GB2312" w:hint="eastAsia"/>
                <w:bCs/>
                <w:sz w:val="24"/>
                <w:szCs w:val="24"/>
              </w:rPr>
              <w:t>项基</w:t>
            </w:r>
            <w:r>
              <w:rPr>
                <w:rFonts w:eastAsia="仿宋_GB2312"/>
                <w:bCs/>
                <w:sz w:val="24"/>
                <w:szCs w:val="24"/>
              </w:rPr>
              <w:t>，排名</w:t>
            </w:r>
            <w:r>
              <w:rPr>
                <w:rFonts w:eastAsia="仿宋_GB2312"/>
                <w:bCs/>
                <w:sz w:val="24"/>
                <w:szCs w:val="24"/>
              </w:rPr>
              <w:t>5</w:t>
            </w:r>
            <w:r>
              <w:rPr>
                <w:rFonts w:eastAsia="仿宋_GB2312"/>
                <w:bCs/>
                <w:sz w:val="24"/>
                <w:szCs w:val="24"/>
              </w:rPr>
              <w:t>，</w:t>
            </w:r>
            <w:r>
              <w:rPr>
                <w:rFonts w:eastAsia="仿宋_GB2312" w:hint="eastAsia"/>
                <w:bCs/>
                <w:sz w:val="24"/>
                <w:szCs w:val="24"/>
              </w:rPr>
              <w:t>教授，浙江大学；</w:t>
            </w:r>
          </w:p>
          <w:p w14:paraId="5D6714EA" w14:textId="77777777" w:rsidR="000A7927" w:rsidRDefault="000A7927" w:rsidP="000A7927">
            <w:pPr>
              <w:spacing w:line="440" w:lineRule="exact"/>
              <w:rPr>
                <w:rFonts w:eastAsia="仿宋_GB2312"/>
                <w:bCs/>
                <w:sz w:val="24"/>
                <w:szCs w:val="24"/>
              </w:rPr>
            </w:pPr>
            <w:r>
              <w:rPr>
                <w:rFonts w:eastAsia="仿宋_GB2312" w:hint="eastAsia"/>
                <w:bCs/>
                <w:sz w:val="24"/>
                <w:szCs w:val="24"/>
              </w:rPr>
              <w:lastRenderedPageBreak/>
              <w:t>李相俊，排名</w:t>
            </w:r>
            <w:r>
              <w:rPr>
                <w:rFonts w:eastAsia="仿宋_GB2312" w:hint="eastAsia"/>
                <w:bCs/>
                <w:sz w:val="24"/>
                <w:szCs w:val="24"/>
              </w:rPr>
              <w:t>6</w:t>
            </w:r>
            <w:r>
              <w:rPr>
                <w:rFonts w:eastAsia="仿宋_GB2312" w:hint="eastAsia"/>
                <w:bCs/>
                <w:sz w:val="24"/>
                <w:szCs w:val="24"/>
              </w:rPr>
              <w:t>，教授</w:t>
            </w:r>
            <w:r>
              <w:rPr>
                <w:rFonts w:eastAsia="仿宋_GB2312"/>
                <w:bCs/>
                <w:sz w:val="24"/>
                <w:szCs w:val="24"/>
              </w:rPr>
              <w:t>级高工</w:t>
            </w:r>
            <w:r>
              <w:rPr>
                <w:rFonts w:eastAsia="仿宋_GB2312" w:hint="eastAsia"/>
                <w:bCs/>
                <w:sz w:val="24"/>
                <w:szCs w:val="24"/>
              </w:rPr>
              <w:t>，</w:t>
            </w:r>
            <w:r w:rsidRPr="008D61D1">
              <w:rPr>
                <w:rFonts w:eastAsia="仿宋_GB2312"/>
                <w:color w:val="000000"/>
                <w:sz w:val="24"/>
                <w:szCs w:val="24"/>
              </w:rPr>
              <w:t>中国电力科学研究院有限公司</w:t>
            </w:r>
            <w:r>
              <w:rPr>
                <w:rFonts w:eastAsia="仿宋_GB2312" w:hint="eastAsia"/>
                <w:bCs/>
                <w:sz w:val="24"/>
                <w:szCs w:val="24"/>
              </w:rPr>
              <w:t>；</w:t>
            </w:r>
          </w:p>
          <w:p w14:paraId="569A4B2B" w14:textId="77777777" w:rsidR="000A7927" w:rsidRDefault="000A7927" w:rsidP="000A7927">
            <w:pPr>
              <w:spacing w:line="440" w:lineRule="exact"/>
              <w:rPr>
                <w:rFonts w:eastAsia="仿宋_GB2312"/>
                <w:bCs/>
                <w:sz w:val="24"/>
                <w:szCs w:val="24"/>
              </w:rPr>
            </w:pPr>
            <w:r>
              <w:rPr>
                <w:rFonts w:eastAsia="仿宋_GB2312" w:hint="eastAsia"/>
                <w:bCs/>
                <w:sz w:val="24"/>
                <w:szCs w:val="24"/>
              </w:rPr>
              <w:t>谭建国，排名</w:t>
            </w:r>
            <w:r>
              <w:rPr>
                <w:rFonts w:eastAsia="仿宋_GB2312" w:hint="eastAsia"/>
                <w:bCs/>
                <w:sz w:val="24"/>
                <w:szCs w:val="24"/>
              </w:rPr>
              <w:t>7</w:t>
            </w:r>
            <w:r>
              <w:rPr>
                <w:rFonts w:eastAsia="仿宋_GB2312" w:hint="eastAsia"/>
                <w:bCs/>
                <w:sz w:val="24"/>
                <w:szCs w:val="24"/>
              </w:rPr>
              <w:t>，高级工程师，</w:t>
            </w:r>
            <w:r w:rsidRPr="008D61D1">
              <w:rPr>
                <w:rFonts w:eastAsia="仿宋_GB2312"/>
                <w:color w:val="000000"/>
                <w:sz w:val="24"/>
                <w:szCs w:val="24"/>
              </w:rPr>
              <w:t>南都电源股份有限公司</w:t>
            </w:r>
            <w:r>
              <w:rPr>
                <w:rFonts w:eastAsia="仿宋_GB2312" w:hint="eastAsia"/>
                <w:bCs/>
                <w:sz w:val="24"/>
                <w:szCs w:val="24"/>
              </w:rPr>
              <w:t>；</w:t>
            </w:r>
          </w:p>
          <w:p w14:paraId="78429B9E" w14:textId="77777777" w:rsidR="000A7927" w:rsidRDefault="000A7927" w:rsidP="000A7927">
            <w:pPr>
              <w:spacing w:line="440" w:lineRule="exact"/>
              <w:rPr>
                <w:rFonts w:eastAsia="仿宋_GB2312"/>
                <w:bCs/>
                <w:sz w:val="24"/>
                <w:szCs w:val="24"/>
              </w:rPr>
            </w:pPr>
            <w:r>
              <w:rPr>
                <w:rFonts w:eastAsia="仿宋_GB2312" w:hint="eastAsia"/>
                <w:bCs/>
                <w:sz w:val="24"/>
                <w:szCs w:val="24"/>
              </w:rPr>
              <w:t>李建宇，排名</w:t>
            </w:r>
            <w:r>
              <w:rPr>
                <w:rFonts w:eastAsia="仿宋_GB2312"/>
                <w:bCs/>
                <w:sz w:val="24"/>
                <w:szCs w:val="24"/>
              </w:rPr>
              <w:t>8</w:t>
            </w:r>
            <w:r>
              <w:rPr>
                <w:rFonts w:eastAsia="仿宋_GB2312" w:hint="eastAsia"/>
                <w:bCs/>
                <w:sz w:val="24"/>
                <w:szCs w:val="24"/>
              </w:rPr>
              <w:t>，高级工程师，国网浙江省电力有限公司；</w:t>
            </w:r>
          </w:p>
          <w:p w14:paraId="2E58E4ED" w14:textId="77777777" w:rsidR="000A7927" w:rsidRDefault="000A7927" w:rsidP="000A7927">
            <w:pPr>
              <w:spacing w:line="440" w:lineRule="exact"/>
              <w:rPr>
                <w:rFonts w:eastAsia="仿宋_GB2312"/>
                <w:bCs/>
                <w:sz w:val="24"/>
                <w:szCs w:val="24"/>
              </w:rPr>
            </w:pPr>
            <w:r w:rsidRPr="00371CA2">
              <w:rPr>
                <w:rFonts w:eastAsia="仿宋_GB2312" w:hint="eastAsia"/>
                <w:bCs/>
                <w:sz w:val="24"/>
                <w:szCs w:val="24"/>
              </w:rPr>
              <w:t>陈海宏</w:t>
            </w:r>
            <w:r>
              <w:rPr>
                <w:rFonts w:eastAsia="仿宋_GB2312" w:hint="eastAsia"/>
                <w:bCs/>
                <w:sz w:val="24"/>
                <w:szCs w:val="24"/>
              </w:rPr>
              <w:t>，排名</w:t>
            </w:r>
            <w:r>
              <w:rPr>
                <w:rFonts w:eastAsia="仿宋_GB2312" w:hint="eastAsia"/>
                <w:bCs/>
                <w:sz w:val="24"/>
                <w:szCs w:val="24"/>
              </w:rPr>
              <w:t>9</w:t>
            </w:r>
            <w:r>
              <w:rPr>
                <w:rFonts w:eastAsia="仿宋_GB2312" w:hint="eastAsia"/>
                <w:bCs/>
                <w:sz w:val="24"/>
                <w:szCs w:val="24"/>
              </w:rPr>
              <w:t>，高级工程师，国网浙江省电力有限公司；</w:t>
            </w:r>
          </w:p>
          <w:p w14:paraId="23531A90" w14:textId="77777777" w:rsidR="000A7927" w:rsidRDefault="000A7927" w:rsidP="000A7927">
            <w:pPr>
              <w:spacing w:line="440" w:lineRule="exact"/>
              <w:rPr>
                <w:rFonts w:eastAsia="仿宋_GB2312"/>
                <w:bCs/>
                <w:sz w:val="24"/>
                <w:szCs w:val="24"/>
              </w:rPr>
            </w:pPr>
            <w:r>
              <w:rPr>
                <w:rFonts w:eastAsia="仿宋_GB2312" w:hint="eastAsia"/>
                <w:bCs/>
                <w:sz w:val="24"/>
                <w:szCs w:val="24"/>
              </w:rPr>
              <w:t>曹伟，排名</w:t>
            </w:r>
            <w:r>
              <w:rPr>
                <w:rFonts w:eastAsia="仿宋_GB2312" w:hint="eastAsia"/>
                <w:bCs/>
                <w:sz w:val="24"/>
                <w:szCs w:val="24"/>
              </w:rPr>
              <w:t>10</w:t>
            </w:r>
            <w:r>
              <w:rPr>
                <w:rFonts w:eastAsia="仿宋_GB2312" w:hint="eastAsia"/>
                <w:bCs/>
                <w:sz w:val="24"/>
                <w:szCs w:val="24"/>
              </w:rPr>
              <w:t>，高级工程师，</w:t>
            </w:r>
            <w:r w:rsidRPr="008D61D1">
              <w:rPr>
                <w:rFonts w:eastAsia="仿宋_GB2312"/>
                <w:color w:val="000000"/>
                <w:sz w:val="24"/>
                <w:szCs w:val="24"/>
              </w:rPr>
              <w:t>阳光储能技术有限公司</w:t>
            </w:r>
            <w:r>
              <w:rPr>
                <w:rFonts w:eastAsia="仿宋_GB2312" w:hint="eastAsia"/>
                <w:bCs/>
                <w:sz w:val="24"/>
                <w:szCs w:val="24"/>
              </w:rPr>
              <w:t>；</w:t>
            </w:r>
          </w:p>
          <w:p w14:paraId="462EBE35" w14:textId="77777777" w:rsidR="000A7927" w:rsidRDefault="000A7927" w:rsidP="000A7927">
            <w:pPr>
              <w:spacing w:line="440" w:lineRule="exact"/>
              <w:rPr>
                <w:rFonts w:eastAsia="仿宋_GB2312"/>
                <w:bCs/>
                <w:sz w:val="24"/>
                <w:szCs w:val="24"/>
              </w:rPr>
            </w:pPr>
            <w:r>
              <w:rPr>
                <w:rFonts w:eastAsia="仿宋_GB2312" w:hint="eastAsia"/>
                <w:bCs/>
                <w:sz w:val="24"/>
                <w:szCs w:val="24"/>
              </w:rPr>
              <w:t>陈强，排名</w:t>
            </w:r>
            <w:r>
              <w:rPr>
                <w:rFonts w:eastAsia="仿宋_GB2312"/>
                <w:bCs/>
                <w:sz w:val="24"/>
                <w:szCs w:val="24"/>
              </w:rPr>
              <w:t>1</w:t>
            </w:r>
            <w:r>
              <w:rPr>
                <w:rFonts w:eastAsia="仿宋_GB2312" w:hint="eastAsia"/>
                <w:bCs/>
                <w:sz w:val="24"/>
                <w:szCs w:val="24"/>
              </w:rPr>
              <w:t>1</w:t>
            </w:r>
            <w:r>
              <w:rPr>
                <w:rFonts w:eastAsia="仿宋_GB2312" w:hint="eastAsia"/>
                <w:bCs/>
                <w:sz w:val="24"/>
                <w:szCs w:val="24"/>
              </w:rPr>
              <w:t>，副研究员，合肥工业大学；</w:t>
            </w:r>
          </w:p>
          <w:p w14:paraId="0A43E46E" w14:textId="77777777" w:rsidR="000A7927" w:rsidRDefault="000A7927" w:rsidP="000A7927">
            <w:pPr>
              <w:spacing w:line="440" w:lineRule="exact"/>
              <w:rPr>
                <w:rFonts w:eastAsia="仿宋_GB2312"/>
                <w:bCs/>
                <w:sz w:val="24"/>
                <w:szCs w:val="24"/>
              </w:rPr>
            </w:pPr>
            <w:r>
              <w:rPr>
                <w:rFonts w:eastAsia="仿宋_GB2312" w:hint="eastAsia"/>
                <w:bCs/>
                <w:sz w:val="24"/>
                <w:szCs w:val="24"/>
              </w:rPr>
              <w:t>张彩萍，排名</w:t>
            </w:r>
            <w:r>
              <w:rPr>
                <w:rFonts w:eastAsia="仿宋_GB2312"/>
                <w:bCs/>
                <w:sz w:val="24"/>
                <w:szCs w:val="24"/>
              </w:rPr>
              <w:t>1</w:t>
            </w:r>
            <w:r>
              <w:rPr>
                <w:rFonts w:eastAsia="仿宋_GB2312" w:hint="eastAsia"/>
                <w:bCs/>
                <w:sz w:val="24"/>
                <w:szCs w:val="24"/>
              </w:rPr>
              <w:t>2</w:t>
            </w:r>
            <w:r>
              <w:rPr>
                <w:rFonts w:eastAsia="仿宋_GB2312" w:hint="eastAsia"/>
                <w:bCs/>
                <w:sz w:val="24"/>
                <w:szCs w:val="24"/>
              </w:rPr>
              <w:t>，教授，北京交通大学；</w:t>
            </w:r>
          </w:p>
          <w:p w14:paraId="3F33B17E" w14:textId="77777777" w:rsidR="00E73357" w:rsidRDefault="000A7927" w:rsidP="000A7927">
            <w:pPr>
              <w:spacing w:line="440" w:lineRule="exact"/>
              <w:rPr>
                <w:rFonts w:eastAsia="仿宋_GB2312"/>
                <w:bCs/>
                <w:sz w:val="24"/>
                <w:szCs w:val="24"/>
              </w:rPr>
            </w:pPr>
            <w:r>
              <w:rPr>
                <w:rFonts w:eastAsia="仿宋_GB2312" w:hint="eastAsia"/>
                <w:bCs/>
                <w:sz w:val="24"/>
                <w:szCs w:val="24"/>
              </w:rPr>
              <w:t>陈哲，排名</w:t>
            </w:r>
            <w:r>
              <w:rPr>
                <w:rFonts w:eastAsia="仿宋_GB2312"/>
                <w:bCs/>
                <w:sz w:val="24"/>
                <w:szCs w:val="24"/>
              </w:rPr>
              <w:t>1</w:t>
            </w:r>
            <w:r>
              <w:rPr>
                <w:rFonts w:eastAsia="仿宋_GB2312" w:hint="eastAsia"/>
                <w:bCs/>
                <w:sz w:val="24"/>
                <w:szCs w:val="24"/>
              </w:rPr>
              <w:t>3</w:t>
            </w:r>
            <w:r>
              <w:rPr>
                <w:rFonts w:eastAsia="仿宋_GB2312" w:hint="eastAsia"/>
                <w:bCs/>
                <w:sz w:val="24"/>
                <w:szCs w:val="24"/>
              </w:rPr>
              <w:t>，高级工程师，国网浙江省电力有限公司。</w:t>
            </w:r>
          </w:p>
        </w:tc>
      </w:tr>
      <w:tr w:rsidR="00E73357" w14:paraId="7AFF4E7D" w14:textId="77777777" w:rsidTr="00F9125A">
        <w:trPr>
          <w:trHeight w:val="1986"/>
        </w:trPr>
        <w:tc>
          <w:tcPr>
            <w:tcW w:w="2269" w:type="dxa"/>
            <w:tcBorders>
              <w:right w:val="single" w:sz="4" w:space="0" w:color="auto"/>
            </w:tcBorders>
            <w:vAlign w:val="center"/>
          </w:tcPr>
          <w:p w14:paraId="27B1411C" w14:textId="77777777" w:rsidR="00E73357" w:rsidRDefault="00E73357" w:rsidP="00E73357">
            <w:pPr>
              <w:spacing w:line="440" w:lineRule="exact"/>
              <w:jc w:val="center"/>
              <w:rPr>
                <w:rFonts w:eastAsia="仿宋"/>
                <w:bCs/>
                <w:sz w:val="24"/>
                <w:szCs w:val="24"/>
              </w:rPr>
            </w:pPr>
            <w:r>
              <w:rPr>
                <w:rFonts w:eastAsia="仿宋"/>
                <w:bCs/>
                <w:sz w:val="28"/>
                <w:szCs w:val="24"/>
              </w:rPr>
              <w:lastRenderedPageBreak/>
              <w:t>主要完成单位</w:t>
            </w:r>
          </w:p>
        </w:tc>
        <w:tc>
          <w:tcPr>
            <w:tcW w:w="6237" w:type="dxa"/>
            <w:tcBorders>
              <w:left w:val="single" w:sz="4" w:space="0" w:color="auto"/>
            </w:tcBorders>
            <w:vAlign w:val="center"/>
          </w:tcPr>
          <w:p w14:paraId="561B93BB" w14:textId="77777777" w:rsidR="000A7927" w:rsidRDefault="000A7927" w:rsidP="000A7927">
            <w:pPr>
              <w:spacing w:line="440" w:lineRule="exact"/>
              <w:jc w:val="left"/>
              <w:rPr>
                <w:rFonts w:eastAsia="仿宋_GB2312"/>
                <w:bCs/>
                <w:sz w:val="24"/>
                <w:szCs w:val="24"/>
              </w:rPr>
            </w:pPr>
            <w:r>
              <w:rPr>
                <w:rFonts w:eastAsia="仿宋_GB2312" w:hint="eastAsia"/>
                <w:bCs/>
                <w:sz w:val="24"/>
                <w:szCs w:val="24"/>
              </w:rPr>
              <w:t>1.</w:t>
            </w:r>
            <w:r>
              <w:rPr>
                <w:rFonts w:eastAsia="仿宋_GB2312" w:hint="eastAsia"/>
                <w:bCs/>
                <w:sz w:val="24"/>
                <w:szCs w:val="24"/>
              </w:rPr>
              <w:t>国网浙江省电力有限公司；</w:t>
            </w:r>
          </w:p>
          <w:p w14:paraId="3D2CFC06" w14:textId="77777777" w:rsidR="000A7927" w:rsidRDefault="000A7927" w:rsidP="000A7927">
            <w:pPr>
              <w:spacing w:line="440" w:lineRule="exact"/>
              <w:jc w:val="left"/>
              <w:rPr>
                <w:rFonts w:eastAsia="仿宋_GB2312"/>
                <w:bCs/>
                <w:sz w:val="24"/>
                <w:szCs w:val="24"/>
              </w:rPr>
            </w:pPr>
            <w:r>
              <w:rPr>
                <w:rFonts w:eastAsia="仿宋_GB2312"/>
                <w:bCs/>
                <w:sz w:val="24"/>
                <w:szCs w:val="24"/>
              </w:rPr>
              <w:t>2.</w:t>
            </w:r>
            <w:r>
              <w:rPr>
                <w:rFonts w:eastAsia="仿宋_GB2312" w:hint="eastAsia"/>
                <w:bCs/>
                <w:sz w:val="24"/>
                <w:szCs w:val="24"/>
              </w:rPr>
              <w:t>浙江大学；</w:t>
            </w:r>
          </w:p>
          <w:p w14:paraId="01CD5670" w14:textId="77777777" w:rsidR="000A7927" w:rsidRDefault="000A7927" w:rsidP="000A7927">
            <w:pPr>
              <w:spacing w:line="440" w:lineRule="exact"/>
              <w:jc w:val="left"/>
              <w:rPr>
                <w:rFonts w:eastAsia="仿宋_GB2312"/>
                <w:bCs/>
                <w:sz w:val="24"/>
                <w:szCs w:val="24"/>
              </w:rPr>
            </w:pPr>
            <w:r>
              <w:rPr>
                <w:rFonts w:eastAsia="仿宋_GB2312"/>
                <w:bCs/>
                <w:sz w:val="24"/>
                <w:szCs w:val="24"/>
              </w:rPr>
              <w:t>3.</w:t>
            </w:r>
            <w:r>
              <w:rPr>
                <w:rFonts w:eastAsia="仿宋_GB2312"/>
                <w:color w:val="000000"/>
                <w:sz w:val="24"/>
                <w:szCs w:val="24"/>
              </w:rPr>
              <w:t>阳光储能技术有限公司</w:t>
            </w:r>
            <w:r>
              <w:rPr>
                <w:rFonts w:eastAsia="仿宋_GB2312" w:hint="eastAsia"/>
                <w:bCs/>
                <w:sz w:val="24"/>
                <w:szCs w:val="24"/>
              </w:rPr>
              <w:t>；</w:t>
            </w:r>
          </w:p>
          <w:p w14:paraId="3D79BB83" w14:textId="77777777" w:rsidR="000A7927" w:rsidRDefault="000A7927" w:rsidP="000A7927">
            <w:pPr>
              <w:spacing w:line="440" w:lineRule="exact"/>
              <w:jc w:val="left"/>
              <w:rPr>
                <w:rFonts w:eastAsia="仿宋_GB2312"/>
                <w:bCs/>
                <w:sz w:val="24"/>
                <w:szCs w:val="24"/>
              </w:rPr>
            </w:pPr>
            <w:r>
              <w:rPr>
                <w:rFonts w:eastAsia="仿宋_GB2312"/>
                <w:bCs/>
                <w:sz w:val="24"/>
                <w:szCs w:val="24"/>
              </w:rPr>
              <w:t>4.</w:t>
            </w:r>
            <w:r>
              <w:rPr>
                <w:rFonts w:eastAsia="仿宋_GB2312"/>
                <w:color w:val="000000"/>
                <w:sz w:val="24"/>
                <w:szCs w:val="24"/>
              </w:rPr>
              <w:t>中国电力科学研究院有限公司</w:t>
            </w:r>
            <w:r>
              <w:rPr>
                <w:rFonts w:eastAsia="仿宋_GB2312" w:hint="eastAsia"/>
                <w:bCs/>
                <w:sz w:val="24"/>
                <w:szCs w:val="24"/>
              </w:rPr>
              <w:t>；</w:t>
            </w:r>
          </w:p>
          <w:p w14:paraId="021B6C9C" w14:textId="77777777" w:rsidR="000A7927" w:rsidRDefault="000A7927" w:rsidP="000A7927">
            <w:pPr>
              <w:spacing w:line="440" w:lineRule="exact"/>
              <w:jc w:val="left"/>
              <w:rPr>
                <w:rFonts w:eastAsia="仿宋_GB2312"/>
                <w:bCs/>
                <w:sz w:val="24"/>
                <w:szCs w:val="24"/>
              </w:rPr>
            </w:pPr>
            <w:r>
              <w:rPr>
                <w:rFonts w:eastAsia="仿宋_GB2312"/>
                <w:bCs/>
                <w:sz w:val="24"/>
                <w:szCs w:val="24"/>
              </w:rPr>
              <w:t>5.</w:t>
            </w:r>
            <w:r>
              <w:rPr>
                <w:rFonts w:eastAsia="仿宋_GB2312"/>
                <w:color w:val="000000"/>
                <w:sz w:val="24"/>
                <w:szCs w:val="24"/>
              </w:rPr>
              <w:t>东北电力大学</w:t>
            </w:r>
            <w:r>
              <w:rPr>
                <w:rFonts w:eastAsia="仿宋_GB2312" w:hint="eastAsia"/>
                <w:bCs/>
                <w:sz w:val="24"/>
                <w:szCs w:val="24"/>
              </w:rPr>
              <w:t>；</w:t>
            </w:r>
          </w:p>
          <w:p w14:paraId="712242E2" w14:textId="77777777" w:rsidR="000A7927" w:rsidRDefault="000A7927" w:rsidP="000A7927">
            <w:pPr>
              <w:spacing w:line="440" w:lineRule="exact"/>
              <w:jc w:val="left"/>
              <w:rPr>
                <w:rFonts w:eastAsia="仿宋_GB2312"/>
                <w:bCs/>
                <w:sz w:val="24"/>
                <w:szCs w:val="24"/>
              </w:rPr>
            </w:pPr>
            <w:r>
              <w:rPr>
                <w:rFonts w:eastAsia="仿宋_GB2312"/>
                <w:bCs/>
                <w:sz w:val="24"/>
                <w:szCs w:val="24"/>
              </w:rPr>
              <w:t>6.</w:t>
            </w:r>
            <w:r>
              <w:rPr>
                <w:rFonts w:eastAsia="仿宋_GB2312" w:hint="eastAsia"/>
                <w:bCs/>
                <w:sz w:val="24"/>
                <w:szCs w:val="24"/>
              </w:rPr>
              <w:t>合肥工业大学；</w:t>
            </w:r>
          </w:p>
          <w:p w14:paraId="4A6CCA5F" w14:textId="77777777" w:rsidR="000A7927" w:rsidRDefault="000A7927" w:rsidP="000A7927">
            <w:pPr>
              <w:spacing w:line="440" w:lineRule="exact"/>
              <w:jc w:val="left"/>
              <w:rPr>
                <w:rFonts w:eastAsia="仿宋_GB2312"/>
                <w:bCs/>
                <w:sz w:val="24"/>
                <w:szCs w:val="24"/>
              </w:rPr>
            </w:pPr>
            <w:r>
              <w:rPr>
                <w:rFonts w:eastAsia="仿宋_GB2312"/>
                <w:bCs/>
                <w:sz w:val="24"/>
                <w:szCs w:val="24"/>
              </w:rPr>
              <w:t>7.</w:t>
            </w:r>
            <w:r>
              <w:rPr>
                <w:rFonts w:eastAsia="仿宋_GB2312"/>
                <w:color w:val="000000"/>
                <w:sz w:val="24"/>
                <w:szCs w:val="24"/>
              </w:rPr>
              <w:t>北京交通大学</w:t>
            </w:r>
            <w:r>
              <w:rPr>
                <w:rFonts w:eastAsia="仿宋_GB2312" w:hint="eastAsia"/>
                <w:bCs/>
                <w:sz w:val="24"/>
                <w:szCs w:val="24"/>
              </w:rPr>
              <w:t>；</w:t>
            </w:r>
          </w:p>
          <w:p w14:paraId="4A9C6911" w14:textId="77777777" w:rsidR="000A7927" w:rsidRDefault="000A7927" w:rsidP="000A7927">
            <w:pPr>
              <w:spacing w:line="440" w:lineRule="exact"/>
              <w:jc w:val="left"/>
              <w:rPr>
                <w:rFonts w:eastAsia="仿宋_GB2312"/>
                <w:bCs/>
                <w:sz w:val="24"/>
                <w:szCs w:val="24"/>
              </w:rPr>
            </w:pPr>
            <w:r>
              <w:rPr>
                <w:rFonts w:eastAsia="仿宋_GB2312"/>
                <w:bCs/>
                <w:sz w:val="24"/>
                <w:szCs w:val="24"/>
              </w:rPr>
              <w:t>8.</w:t>
            </w:r>
            <w:r w:rsidRPr="004C1547">
              <w:rPr>
                <w:rFonts w:eastAsia="仿宋_GB2312" w:hint="eastAsia"/>
                <w:bCs/>
                <w:sz w:val="24"/>
                <w:szCs w:val="24"/>
              </w:rPr>
              <w:t>浙江南都电源动力股份有限公司</w:t>
            </w:r>
            <w:r>
              <w:rPr>
                <w:rFonts w:eastAsia="仿宋_GB2312" w:hint="eastAsia"/>
                <w:bCs/>
                <w:sz w:val="24"/>
                <w:szCs w:val="24"/>
              </w:rPr>
              <w:t>；</w:t>
            </w:r>
          </w:p>
          <w:p w14:paraId="56A2D57F" w14:textId="77777777" w:rsidR="00E73357" w:rsidRDefault="000A7927" w:rsidP="000A7927">
            <w:pPr>
              <w:spacing w:line="440" w:lineRule="exact"/>
              <w:jc w:val="left"/>
              <w:rPr>
                <w:rFonts w:eastAsia="仿宋"/>
                <w:bCs/>
                <w:sz w:val="24"/>
                <w:szCs w:val="24"/>
              </w:rPr>
            </w:pPr>
            <w:r>
              <w:rPr>
                <w:rFonts w:eastAsia="仿宋_GB2312"/>
                <w:bCs/>
                <w:sz w:val="24"/>
                <w:szCs w:val="24"/>
              </w:rPr>
              <w:t>9.</w:t>
            </w:r>
            <w:r>
              <w:rPr>
                <w:rFonts w:eastAsia="仿宋_GB2312" w:hint="eastAsia"/>
                <w:bCs/>
                <w:sz w:val="24"/>
                <w:szCs w:val="24"/>
              </w:rPr>
              <w:t>南京南瑞继保工程技术有限公司。</w:t>
            </w:r>
          </w:p>
        </w:tc>
      </w:tr>
      <w:tr w:rsidR="00E73357" w14:paraId="1D5D723A" w14:textId="77777777" w:rsidTr="00F9125A">
        <w:trPr>
          <w:trHeight w:val="692"/>
        </w:trPr>
        <w:tc>
          <w:tcPr>
            <w:tcW w:w="2269" w:type="dxa"/>
            <w:vAlign w:val="center"/>
          </w:tcPr>
          <w:p w14:paraId="2F72FE48" w14:textId="77777777" w:rsidR="00E73357" w:rsidRDefault="00E73357" w:rsidP="00E73357">
            <w:pPr>
              <w:jc w:val="center"/>
              <w:rPr>
                <w:rStyle w:val="title1"/>
                <w:rFonts w:eastAsia="仿宋_GB2312"/>
                <w:b w:val="0"/>
                <w:sz w:val="28"/>
                <w:szCs w:val="28"/>
              </w:rPr>
            </w:pPr>
            <w:r>
              <w:rPr>
                <w:rStyle w:val="title1"/>
                <w:rFonts w:eastAsia="仿宋_GB2312"/>
                <w:sz w:val="28"/>
                <w:szCs w:val="28"/>
              </w:rPr>
              <w:t>提名单位</w:t>
            </w:r>
          </w:p>
        </w:tc>
        <w:tc>
          <w:tcPr>
            <w:tcW w:w="6237" w:type="dxa"/>
            <w:vAlign w:val="center"/>
          </w:tcPr>
          <w:p w14:paraId="6991E725" w14:textId="77777777" w:rsidR="00E73357" w:rsidRDefault="000A7927" w:rsidP="00E73357">
            <w:pPr>
              <w:contextualSpacing/>
              <w:jc w:val="center"/>
              <w:rPr>
                <w:rStyle w:val="title1"/>
                <w:b w:val="0"/>
              </w:rPr>
            </w:pPr>
            <w:r>
              <w:rPr>
                <w:rFonts w:eastAsia="仿宋_GB2312" w:hint="eastAsia"/>
                <w:bCs/>
                <w:sz w:val="24"/>
                <w:szCs w:val="24"/>
              </w:rPr>
              <w:t>浙江省能源业联合会</w:t>
            </w:r>
          </w:p>
        </w:tc>
      </w:tr>
      <w:tr w:rsidR="00E73357" w14:paraId="3119F8DC" w14:textId="77777777" w:rsidTr="00F9125A">
        <w:trPr>
          <w:trHeight w:val="3683"/>
        </w:trPr>
        <w:tc>
          <w:tcPr>
            <w:tcW w:w="2269" w:type="dxa"/>
            <w:vAlign w:val="center"/>
          </w:tcPr>
          <w:p w14:paraId="24F3D13F" w14:textId="77777777" w:rsidR="00E73357" w:rsidRDefault="00E73357" w:rsidP="00E73357">
            <w:pPr>
              <w:jc w:val="center"/>
              <w:rPr>
                <w:rStyle w:val="title1"/>
                <w:rFonts w:eastAsia="仿宋_GB2312"/>
                <w:b w:val="0"/>
                <w:sz w:val="28"/>
                <w:szCs w:val="28"/>
              </w:rPr>
            </w:pPr>
            <w:r>
              <w:rPr>
                <w:rStyle w:val="title1"/>
                <w:rFonts w:eastAsia="仿宋_GB2312"/>
                <w:sz w:val="28"/>
                <w:szCs w:val="28"/>
              </w:rPr>
              <w:t>提名意见</w:t>
            </w:r>
          </w:p>
        </w:tc>
        <w:tc>
          <w:tcPr>
            <w:tcW w:w="6237" w:type="dxa"/>
            <w:vAlign w:val="center"/>
          </w:tcPr>
          <w:p w14:paraId="38AF1DE0" w14:textId="77777777" w:rsidR="000A7927" w:rsidRDefault="000A7927" w:rsidP="000A7927">
            <w:pPr>
              <w:spacing w:line="440" w:lineRule="exact"/>
              <w:ind w:firstLineChars="200" w:firstLine="480"/>
              <w:rPr>
                <w:rFonts w:eastAsia="仿宋_GB2312"/>
                <w:bCs/>
                <w:sz w:val="24"/>
                <w:szCs w:val="24"/>
              </w:rPr>
            </w:pPr>
            <w:r>
              <w:rPr>
                <w:rFonts w:eastAsia="仿宋_GB2312" w:hint="eastAsia"/>
                <w:bCs/>
                <w:sz w:val="24"/>
                <w:szCs w:val="24"/>
              </w:rPr>
              <w:t>电化学储能是建设新型电力系统、推动能源绿色低碳转型的核心基础技术之一。预计</w:t>
            </w:r>
            <w:r>
              <w:rPr>
                <w:rFonts w:eastAsia="仿宋_GB2312" w:hint="eastAsia"/>
                <w:bCs/>
                <w:sz w:val="24"/>
                <w:szCs w:val="24"/>
              </w:rPr>
              <w:t>2030</w:t>
            </w:r>
            <w:r>
              <w:rPr>
                <w:rFonts w:eastAsia="仿宋_GB2312" w:hint="eastAsia"/>
                <w:bCs/>
                <w:sz w:val="24"/>
                <w:szCs w:val="24"/>
              </w:rPr>
              <w:t>年储能装机规模将突破</w:t>
            </w:r>
            <w:r>
              <w:rPr>
                <w:rFonts w:eastAsia="仿宋_GB2312" w:hint="eastAsia"/>
                <w:bCs/>
                <w:sz w:val="24"/>
                <w:szCs w:val="24"/>
              </w:rPr>
              <w:t>1.2</w:t>
            </w:r>
            <w:r>
              <w:rPr>
                <w:rFonts w:eastAsia="仿宋_GB2312" w:hint="eastAsia"/>
                <w:bCs/>
                <w:sz w:val="24"/>
                <w:szCs w:val="24"/>
              </w:rPr>
              <w:t>亿千瓦，市场规模突破万亿元。目前兆瓦级以上大规模储能在电网中的运行普遍存在管控粗放、效能低下、协同不足等问题，严重阻碍了储能的大规模应用，亟需提质增效。</w:t>
            </w:r>
          </w:p>
          <w:p w14:paraId="3FE53F4E" w14:textId="77777777" w:rsidR="000A7927" w:rsidRDefault="000A7927" w:rsidP="000A7927">
            <w:pPr>
              <w:spacing w:line="440" w:lineRule="exact"/>
              <w:ind w:firstLineChars="200" w:firstLine="480"/>
              <w:rPr>
                <w:rFonts w:eastAsia="仿宋_GB2312"/>
                <w:bCs/>
                <w:sz w:val="24"/>
                <w:szCs w:val="24"/>
              </w:rPr>
            </w:pPr>
            <w:r>
              <w:rPr>
                <w:rFonts w:eastAsia="仿宋_GB2312" w:hint="eastAsia"/>
                <w:bCs/>
                <w:sz w:val="24"/>
                <w:szCs w:val="24"/>
              </w:rPr>
              <w:t>该成果由国网浙江省电力有限公司牵头，协同浙江大学、阳光储能技术有限公司及省内外多家能源重点骨干企业，产学研用联合攻关完成。围绕大规模电化学储能系统高效能运行管控关键技术及应用开展研究，突破了储能模组精细控制、多功能联合控制以及集群协同调控等关键技术，自主研制了可动态重构电池网络的储能装置、多功能</w:t>
            </w:r>
            <w:r>
              <w:rPr>
                <w:rFonts w:eastAsia="仿宋_GB2312" w:hint="eastAsia"/>
                <w:bCs/>
                <w:sz w:val="24"/>
                <w:szCs w:val="24"/>
              </w:rPr>
              <w:lastRenderedPageBreak/>
              <w:t>储能变流器、多机协调控制器、储能集群管控装置、智能协同调控平台等成套核心装备。经王成山院士领衔专家组鉴定：成果在储能多场景复合应用、精细化调控等方面实现了自主创新和技术突破，成果达到了国际领先水平。</w:t>
            </w:r>
          </w:p>
          <w:p w14:paraId="58BA68D4" w14:textId="77777777" w:rsidR="000A7927" w:rsidRDefault="000A7927" w:rsidP="000A7927">
            <w:pPr>
              <w:spacing w:line="440" w:lineRule="exact"/>
              <w:ind w:firstLineChars="200" w:firstLine="480"/>
              <w:rPr>
                <w:rFonts w:eastAsia="仿宋_GB2312"/>
                <w:bCs/>
                <w:sz w:val="24"/>
                <w:szCs w:val="24"/>
              </w:rPr>
            </w:pPr>
            <w:r>
              <w:rPr>
                <w:rFonts w:eastAsia="仿宋_GB2312" w:hint="eastAsia"/>
                <w:bCs/>
                <w:sz w:val="24"/>
                <w:szCs w:val="24"/>
              </w:rPr>
              <w:t>项目实现了从理论、技术、装备到工程应用的一系列创新，为大规模储能系统高效能运行管控提供了系统的解决方案，已在省内湖州储能集群、省外无锡星洲以及国外美国得州等大规模储能场景应用，成效显著。研发的装备已推广至江苏、广东等国内</w:t>
            </w:r>
            <w:r>
              <w:rPr>
                <w:rFonts w:eastAsia="仿宋_GB2312" w:hint="eastAsia"/>
                <w:bCs/>
                <w:sz w:val="24"/>
                <w:szCs w:val="24"/>
              </w:rPr>
              <w:t>12</w:t>
            </w:r>
            <w:r>
              <w:rPr>
                <w:rFonts w:eastAsia="仿宋_GB2312" w:hint="eastAsia"/>
                <w:bCs/>
                <w:sz w:val="24"/>
                <w:szCs w:val="24"/>
              </w:rPr>
              <w:t>个省份，并出口至英国、德国等国家，在国际上彰显了大规模储能技术的中国引领，取得了显著的经济社会效益。项目成果对于推动新型能源体系下储能规模化、产业化发展具有重要意义，助力了电力行业绿色低碳转型，为我国加快构建清洁低碳安全高效的能源体系做出了重要贡献。</w:t>
            </w:r>
          </w:p>
          <w:p w14:paraId="61CB7011" w14:textId="02547086" w:rsidR="00E73357" w:rsidRDefault="000A7927" w:rsidP="000A7927">
            <w:pPr>
              <w:contextualSpacing/>
              <w:jc w:val="center"/>
              <w:rPr>
                <w:rStyle w:val="title1"/>
                <w:b w:val="0"/>
              </w:rPr>
            </w:pPr>
            <w:r>
              <w:rPr>
                <w:rFonts w:eastAsia="仿宋_GB2312" w:hint="eastAsia"/>
                <w:bCs/>
                <w:sz w:val="24"/>
                <w:szCs w:val="24"/>
              </w:rPr>
              <w:t>提名该成果为浙江省科学技术进步奖一等奖</w:t>
            </w:r>
            <w:r>
              <w:rPr>
                <w:rFonts w:eastAsia="仿宋_GB2312"/>
                <w:bCs/>
                <w:sz w:val="24"/>
                <w:szCs w:val="24"/>
              </w:rPr>
              <w:t>。</w:t>
            </w:r>
          </w:p>
        </w:tc>
      </w:tr>
    </w:tbl>
    <w:p w14:paraId="4C6CEBA2" w14:textId="77777777" w:rsidR="003C1DBC" w:rsidRDefault="003C1DBC" w:rsidP="003C1DBC">
      <w:pPr>
        <w:adjustRightInd w:val="0"/>
        <w:snapToGrid w:val="0"/>
        <w:spacing w:line="560" w:lineRule="exact"/>
        <w:rPr>
          <w:rFonts w:eastAsia="仿宋_GB2312"/>
          <w:sz w:val="32"/>
          <w:szCs w:val="32"/>
        </w:rPr>
      </w:pPr>
    </w:p>
    <w:p w14:paraId="09988C48" w14:textId="77777777" w:rsidR="003C1DBC" w:rsidRDefault="003C1DBC"/>
    <w:sectPr w:rsidR="003C1D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DBC"/>
    <w:rsid w:val="000A7927"/>
    <w:rsid w:val="003C1DBC"/>
    <w:rsid w:val="00490D1A"/>
    <w:rsid w:val="00E24660"/>
    <w:rsid w:val="00E73357"/>
    <w:rsid w:val="00F81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C88D4"/>
  <w15:chartTrackingRefBased/>
  <w15:docId w15:val="{2362D699-A922-48FE-8055-042CF1EC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DBC"/>
    <w:pPr>
      <w:widowControl w:val="0"/>
      <w:spacing w:after="0" w:line="240" w:lineRule="auto"/>
      <w:jc w:val="both"/>
    </w:pPr>
    <w:rPr>
      <w:rFonts w:ascii="Times New Roman" w:eastAsia="宋体" w:hAnsi="Times New Roman" w:cs="Times New Roman"/>
      <w:sz w:val="21"/>
      <w:szCs w:val="20"/>
      <w14:ligatures w14:val="none"/>
    </w:rPr>
  </w:style>
  <w:style w:type="paragraph" w:styleId="1">
    <w:name w:val="heading 1"/>
    <w:basedOn w:val="a"/>
    <w:next w:val="a"/>
    <w:link w:val="10"/>
    <w:uiPriority w:val="9"/>
    <w:qFormat/>
    <w:rsid w:val="003C1DBC"/>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3C1DBC"/>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3C1DBC"/>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3C1DBC"/>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3C1DBC"/>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3C1DBC"/>
    <w:pPr>
      <w:keepNext/>
      <w:keepLines/>
      <w:spacing w:before="40" w:line="278" w:lineRule="auto"/>
      <w:jc w:val="left"/>
      <w:outlineLvl w:val="5"/>
    </w:pPr>
    <w:rPr>
      <w:rFonts w:asciiTheme="minorHAnsi" w:eastAsiaTheme="minorEastAsia" w:hAnsiTheme="minorHAnsi"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3C1DBC"/>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3C1DBC"/>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3C1DBC"/>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1DB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C1DB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C1DB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C1DBC"/>
    <w:rPr>
      <w:rFonts w:cstheme="majorBidi"/>
      <w:color w:val="0F4761" w:themeColor="accent1" w:themeShade="BF"/>
      <w:sz w:val="28"/>
      <w:szCs w:val="28"/>
    </w:rPr>
  </w:style>
  <w:style w:type="character" w:customStyle="1" w:styleId="50">
    <w:name w:val="标题 5 字符"/>
    <w:basedOn w:val="a0"/>
    <w:link w:val="5"/>
    <w:uiPriority w:val="9"/>
    <w:semiHidden/>
    <w:rsid w:val="003C1DBC"/>
    <w:rPr>
      <w:rFonts w:cstheme="majorBidi"/>
      <w:color w:val="0F4761" w:themeColor="accent1" w:themeShade="BF"/>
      <w:sz w:val="24"/>
    </w:rPr>
  </w:style>
  <w:style w:type="character" w:customStyle="1" w:styleId="60">
    <w:name w:val="标题 6 字符"/>
    <w:basedOn w:val="a0"/>
    <w:link w:val="6"/>
    <w:uiPriority w:val="9"/>
    <w:semiHidden/>
    <w:rsid w:val="003C1DBC"/>
    <w:rPr>
      <w:rFonts w:cstheme="majorBidi"/>
      <w:b/>
      <w:bCs/>
      <w:color w:val="0F4761" w:themeColor="accent1" w:themeShade="BF"/>
    </w:rPr>
  </w:style>
  <w:style w:type="character" w:customStyle="1" w:styleId="70">
    <w:name w:val="标题 7 字符"/>
    <w:basedOn w:val="a0"/>
    <w:link w:val="7"/>
    <w:uiPriority w:val="9"/>
    <w:semiHidden/>
    <w:rsid w:val="003C1DBC"/>
    <w:rPr>
      <w:rFonts w:cstheme="majorBidi"/>
      <w:b/>
      <w:bCs/>
      <w:color w:val="595959" w:themeColor="text1" w:themeTint="A6"/>
    </w:rPr>
  </w:style>
  <w:style w:type="character" w:customStyle="1" w:styleId="80">
    <w:name w:val="标题 8 字符"/>
    <w:basedOn w:val="a0"/>
    <w:link w:val="8"/>
    <w:uiPriority w:val="9"/>
    <w:semiHidden/>
    <w:rsid w:val="003C1DBC"/>
    <w:rPr>
      <w:rFonts w:cstheme="majorBidi"/>
      <w:color w:val="595959" w:themeColor="text1" w:themeTint="A6"/>
    </w:rPr>
  </w:style>
  <w:style w:type="character" w:customStyle="1" w:styleId="90">
    <w:name w:val="标题 9 字符"/>
    <w:basedOn w:val="a0"/>
    <w:link w:val="9"/>
    <w:uiPriority w:val="9"/>
    <w:semiHidden/>
    <w:rsid w:val="003C1DBC"/>
    <w:rPr>
      <w:rFonts w:eastAsiaTheme="majorEastAsia" w:cstheme="majorBidi"/>
      <w:color w:val="595959" w:themeColor="text1" w:themeTint="A6"/>
    </w:rPr>
  </w:style>
  <w:style w:type="paragraph" w:styleId="a3">
    <w:name w:val="Title"/>
    <w:basedOn w:val="a"/>
    <w:next w:val="a"/>
    <w:link w:val="a4"/>
    <w:uiPriority w:val="10"/>
    <w:qFormat/>
    <w:rsid w:val="003C1DB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3C1D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1DBC"/>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3C1D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1DBC"/>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3C1DBC"/>
    <w:rPr>
      <w:i/>
      <w:iCs/>
      <w:color w:val="404040" w:themeColor="text1" w:themeTint="BF"/>
    </w:rPr>
  </w:style>
  <w:style w:type="paragraph" w:styleId="a9">
    <w:name w:val="List Paragraph"/>
    <w:basedOn w:val="a"/>
    <w:uiPriority w:val="34"/>
    <w:qFormat/>
    <w:rsid w:val="003C1DBC"/>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3C1DBC"/>
    <w:rPr>
      <w:i/>
      <w:iCs/>
      <w:color w:val="0F4761" w:themeColor="accent1" w:themeShade="BF"/>
    </w:rPr>
  </w:style>
  <w:style w:type="paragraph" w:styleId="ab">
    <w:name w:val="Intense Quote"/>
    <w:basedOn w:val="a"/>
    <w:next w:val="a"/>
    <w:link w:val="ac"/>
    <w:uiPriority w:val="30"/>
    <w:qFormat/>
    <w:rsid w:val="003C1DB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ac">
    <w:name w:val="明显引用 字符"/>
    <w:basedOn w:val="a0"/>
    <w:link w:val="ab"/>
    <w:uiPriority w:val="30"/>
    <w:rsid w:val="003C1DBC"/>
    <w:rPr>
      <w:i/>
      <w:iCs/>
      <w:color w:val="0F4761" w:themeColor="accent1" w:themeShade="BF"/>
    </w:rPr>
  </w:style>
  <w:style w:type="character" w:styleId="ad">
    <w:name w:val="Intense Reference"/>
    <w:basedOn w:val="a0"/>
    <w:uiPriority w:val="32"/>
    <w:qFormat/>
    <w:rsid w:val="003C1DBC"/>
    <w:rPr>
      <w:b/>
      <w:bCs/>
      <w:smallCaps/>
      <w:color w:val="0F4761" w:themeColor="accent1" w:themeShade="BF"/>
      <w:spacing w:val="5"/>
    </w:rPr>
  </w:style>
  <w:style w:type="character" w:customStyle="1" w:styleId="title1">
    <w:name w:val="title1"/>
    <w:qFormat/>
    <w:rsid w:val="003C1DBC"/>
    <w:rPr>
      <w:b/>
      <w:bCs/>
      <w:color w:val="9999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7081</dc:creator>
  <cp:keywords/>
  <dc:description/>
  <cp:lastModifiedBy>7081</cp:lastModifiedBy>
  <cp:revision>5</cp:revision>
  <dcterms:created xsi:type="dcterms:W3CDTF">2024-08-08T11:45:00Z</dcterms:created>
  <dcterms:modified xsi:type="dcterms:W3CDTF">2024-08-09T00:25:00Z</dcterms:modified>
</cp:coreProperties>
</file>