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8520D" w14:textId="77777777" w:rsidR="00FC6801" w:rsidRDefault="007A0218">
      <w:pPr>
        <w:jc w:val="center"/>
        <w:rPr>
          <w:rStyle w:val="title1"/>
          <w:rFonts w:eastAsia="方正小标宋简体"/>
          <w:bCs w:val="0"/>
          <w:color w:val="auto"/>
          <w:sz w:val="36"/>
          <w:szCs w:val="36"/>
        </w:rPr>
      </w:pPr>
      <w:r>
        <w:rPr>
          <w:rStyle w:val="title1"/>
          <w:rFonts w:eastAsia="方正小标宋简体"/>
          <w:b w:val="0"/>
          <w:color w:val="auto"/>
          <w:sz w:val="36"/>
          <w:szCs w:val="36"/>
        </w:rPr>
        <w:t>浙江省科学技术奖公示信息表</w:t>
      </w:r>
      <w:r>
        <w:rPr>
          <w:rStyle w:val="title1"/>
          <w:rFonts w:eastAsia="仿宋_GB2312"/>
          <w:b w:val="0"/>
          <w:color w:val="auto"/>
          <w:sz w:val="32"/>
          <w:szCs w:val="32"/>
        </w:rPr>
        <w:t>（单位提名）</w:t>
      </w:r>
    </w:p>
    <w:p w14:paraId="5D18D5F7" w14:textId="77777777" w:rsidR="00FC6801" w:rsidRDefault="007A0218">
      <w:pPr>
        <w:spacing w:line="440" w:lineRule="exact"/>
        <w:rPr>
          <w:rFonts w:eastAsia="仿宋_GB2312"/>
          <w:sz w:val="28"/>
          <w:szCs w:val="24"/>
        </w:rPr>
      </w:pPr>
      <w:r>
        <w:rPr>
          <w:rFonts w:eastAsia="仿宋_GB2312"/>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FC6801" w14:paraId="020D2AC1" w14:textId="77777777">
        <w:trPr>
          <w:trHeight w:val="647"/>
        </w:trPr>
        <w:tc>
          <w:tcPr>
            <w:tcW w:w="2269" w:type="dxa"/>
            <w:vAlign w:val="center"/>
          </w:tcPr>
          <w:p w14:paraId="1A132190" w14:textId="77777777" w:rsidR="00FC6801" w:rsidRDefault="007A0218">
            <w:pPr>
              <w:jc w:val="center"/>
              <w:rPr>
                <w:rStyle w:val="title1"/>
                <w:rFonts w:eastAsia="仿宋_GB2312"/>
                <w:b w:val="0"/>
                <w:color w:val="auto"/>
                <w:sz w:val="28"/>
              </w:rPr>
            </w:pPr>
            <w:r>
              <w:rPr>
                <w:rStyle w:val="title1"/>
                <w:rFonts w:eastAsia="仿宋_GB2312"/>
                <w:b w:val="0"/>
                <w:bCs w:val="0"/>
                <w:color w:val="auto"/>
                <w:sz w:val="28"/>
              </w:rPr>
              <w:t>成果名称</w:t>
            </w:r>
          </w:p>
        </w:tc>
        <w:tc>
          <w:tcPr>
            <w:tcW w:w="6237" w:type="dxa"/>
            <w:vAlign w:val="center"/>
          </w:tcPr>
          <w:p w14:paraId="01F65178" w14:textId="77777777" w:rsidR="00FC6801" w:rsidRDefault="007A0218" w:rsidP="002720E9">
            <w:pPr>
              <w:spacing w:line="440" w:lineRule="exact"/>
              <w:rPr>
                <w:rStyle w:val="title1"/>
                <w:rFonts w:ascii="仿宋_GB2312" w:eastAsia="仿宋_GB2312" w:hAnsi="仿宋_GB2312" w:cs="仿宋_GB2312"/>
                <w:b w:val="0"/>
                <w:color w:val="auto"/>
                <w:sz w:val="28"/>
              </w:rPr>
            </w:pPr>
            <w:r>
              <w:rPr>
                <w:rFonts w:ascii="仿宋_GB2312" w:eastAsia="仿宋_GB2312" w:hAnsi="仿宋_GB2312" w:cs="仿宋_GB2312" w:hint="eastAsia"/>
                <w:kern w:val="0"/>
                <w:sz w:val="24"/>
              </w:rPr>
              <w:t>城市电网海量灵活资源自主调节能力提升关键技术及应用</w:t>
            </w:r>
          </w:p>
        </w:tc>
      </w:tr>
      <w:tr w:rsidR="00FC6801" w14:paraId="32C5352D" w14:textId="77777777">
        <w:trPr>
          <w:trHeight w:val="561"/>
        </w:trPr>
        <w:tc>
          <w:tcPr>
            <w:tcW w:w="2269" w:type="dxa"/>
            <w:vAlign w:val="center"/>
          </w:tcPr>
          <w:p w14:paraId="6F8B9561" w14:textId="77777777" w:rsidR="00FC6801" w:rsidRDefault="007A0218">
            <w:pPr>
              <w:jc w:val="center"/>
              <w:rPr>
                <w:rStyle w:val="title1"/>
                <w:rFonts w:eastAsia="仿宋_GB2312"/>
                <w:b w:val="0"/>
                <w:color w:val="auto"/>
                <w:sz w:val="28"/>
              </w:rPr>
            </w:pPr>
            <w:r>
              <w:rPr>
                <w:rStyle w:val="title1"/>
                <w:rFonts w:eastAsia="仿宋_GB2312"/>
                <w:b w:val="0"/>
                <w:bCs w:val="0"/>
                <w:color w:val="auto"/>
                <w:sz w:val="28"/>
              </w:rPr>
              <w:t>提名等级</w:t>
            </w:r>
          </w:p>
        </w:tc>
        <w:tc>
          <w:tcPr>
            <w:tcW w:w="6237" w:type="dxa"/>
            <w:vAlign w:val="center"/>
          </w:tcPr>
          <w:p w14:paraId="7C9293F1" w14:textId="77777777" w:rsidR="00FC6801" w:rsidRDefault="007A0218" w:rsidP="002720E9">
            <w:pPr>
              <w:spacing w:line="440" w:lineRule="exact"/>
              <w:jc w:val="center"/>
              <w:rPr>
                <w:rStyle w:val="title1"/>
                <w:rFonts w:eastAsia="仿宋_GB2312"/>
                <w:b w:val="0"/>
                <w:color w:val="auto"/>
                <w:sz w:val="28"/>
              </w:rPr>
            </w:pPr>
            <w:r>
              <w:rPr>
                <w:rFonts w:ascii="仿宋_GB2312" w:eastAsia="仿宋_GB2312" w:hAnsi="仿宋_GB2312" w:cs="仿宋_GB2312" w:hint="eastAsia"/>
                <w:kern w:val="0"/>
                <w:sz w:val="24"/>
              </w:rPr>
              <w:t>一等奖</w:t>
            </w:r>
          </w:p>
        </w:tc>
      </w:tr>
      <w:tr w:rsidR="00FC6801" w14:paraId="229FCE1A" w14:textId="77777777">
        <w:trPr>
          <w:trHeight w:val="2461"/>
        </w:trPr>
        <w:tc>
          <w:tcPr>
            <w:tcW w:w="2269" w:type="dxa"/>
            <w:vAlign w:val="center"/>
          </w:tcPr>
          <w:p w14:paraId="38906005" w14:textId="77777777" w:rsidR="00FC6801" w:rsidRDefault="007A0218">
            <w:pPr>
              <w:spacing w:line="440" w:lineRule="exact"/>
              <w:jc w:val="center"/>
              <w:rPr>
                <w:rFonts w:eastAsia="仿宋_GB2312"/>
                <w:bCs/>
                <w:sz w:val="28"/>
                <w:szCs w:val="24"/>
              </w:rPr>
            </w:pPr>
            <w:r>
              <w:rPr>
                <w:rFonts w:eastAsia="仿宋_GB2312"/>
                <w:bCs/>
                <w:sz w:val="28"/>
                <w:szCs w:val="24"/>
              </w:rPr>
              <w:t>提名书</w:t>
            </w:r>
          </w:p>
          <w:p w14:paraId="783EAD1F" w14:textId="77777777" w:rsidR="00FC6801" w:rsidRDefault="007A0218">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53F6D6B9" w14:textId="76F66A62" w:rsidR="00FC6801" w:rsidRPr="00460E76" w:rsidRDefault="00FC6801">
            <w:pPr>
              <w:spacing w:line="440" w:lineRule="exact"/>
              <w:jc w:val="left"/>
              <w:rPr>
                <w:rFonts w:ascii="仿宋_GB2312" w:eastAsia="仿宋_GB2312" w:hAnsi="仿宋_GB2312" w:cs="仿宋_GB2312"/>
                <w:bCs/>
                <w:sz w:val="22"/>
                <w:szCs w:val="22"/>
              </w:rPr>
            </w:pPr>
          </w:p>
          <w:tbl>
            <w:tblPr>
              <w:tblStyle w:val="a4"/>
              <w:tblW w:w="4998" w:type="pct"/>
              <w:tblLayout w:type="fixed"/>
              <w:tblLook w:val="04A0" w:firstRow="1" w:lastRow="0" w:firstColumn="1" w:lastColumn="0" w:noHBand="0" w:noVBand="1"/>
            </w:tblPr>
            <w:tblGrid>
              <w:gridCol w:w="748"/>
              <w:gridCol w:w="1409"/>
              <w:gridCol w:w="925"/>
              <w:gridCol w:w="1199"/>
              <w:gridCol w:w="1728"/>
            </w:tblGrid>
            <w:tr w:rsidR="00FC6801" w:rsidRPr="00460E76" w14:paraId="051BF0A8" w14:textId="77777777" w:rsidTr="001279EC">
              <w:trPr>
                <w:tblHeader/>
              </w:trPr>
              <w:tc>
                <w:tcPr>
                  <w:tcW w:w="622" w:type="pct"/>
                  <w:vAlign w:val="center"/>
                </w:tcPr>
                <w:p w14:paraId="041CAE2D" w14:textId="77777777" w:rsidR="00FC6801" w:rsidRDefault="007A0218">
                  <w:pPr>
                    <w:pStyle w:val="a0"/>
                    <w:jc w:val="center"/>
                    <w:rPr>
                      <w:rFonts w:ascii="仿宋_GB2312" w:eastAsia="仿宋_GB2312" w:hAnsi="仿宋_GB2312" w:cs="仿宋_GB2312"/>
                      <w:bCs/>
                      <w:sz w:val="22"/>
                      <w:szCs w:val="22"/>
                    </w:rPr>
                  </w:pPr>
                  <w:r>
                    <w:rPr>
                      <w:rFonts w:ascii="仿宋_GB2312" w:eastAsia="仿宋_GB2312" w:hAnsi="仿宋_GB2312" w:cs="仿宋_GB2312" w:hint="eastAsia"/>
                      <w:bCs/>
                      <w:sz w:val="22"/>
                      <w:szCs w:val="22"/>
                    </w:rPr>
                    <w:t>知识产权类型</w:t>
                  </w:r>
                </w:p>
              </w:tc>
              <w:tc>
                <w:tcPr>
                  <w:tcW w:w="1172" w:type="pct"/>
                  <w:vAlign w:val="center"/>
                </w:tcPr>
                <w:p w14:paraId="73838AA6" w14:textId="77777777" w:rsidR="00FC6801" w:rsidRDefault="007A0218">
                  <w:pPr>
                    <w:pStyle w:val="a0"/>
                    <w:jc w:val="center"/>
                    <w:rPr>
                      <w:rFonts w:ascii="仿宋_GB2312" w:eastAsia="仿宋_GB2312" w:hAnsi="仿宋_GB2312" w:cs="仿宋_GB2312"/>
                      <w:bCs/>
                      <w:sz w:val="22"/>
                      <w:szCs w:val="22"/>
                    </w:rPr>
                  </w:pPr>
                  <w:r>
                    <w:rPr>
                      <w:rFonts w:ascii="仿宋_GB2312" w:eastAsia="仿宋_GB2312" w:hAnsi="仿宋_GB2312" w:cs="仿宋_GB2312" w:hint="eastAsia"/>
                      <w:bCs/>
                      <w:sz w:val="22"/>
                      <w:szCs w:val="22"/>
                    </w:rPr>
                    <w:t>名称</w:t>
                  </w:r>
                </w:p>
              </w:tc>
              <w:tc>
                <w:tcPr>
                  <w:tcW w:w="770" w:type="pct"/>
                  <w:vAlign w:val="center"/>
                </w:tcPr>
                <w:p w14:paraId="4E8BA3EB" w14:textId="77777777" w:rsidR="00FC6801" w:rsidRDefault="007A0218">
                  <w:pPr>
                    <w:pStyle w:val="a0"/>
                    <w:jc w:val="center"/>
                    <w:rPr>
                      <w:rFonts w:ascii="仿宋_GB2312" w:eastAsia="仿宋_GB2312" w:hAnsi="仿宋_GB2312" w:cs="仿宋_GB2312"/>
                      <w:bCs/>
                      <w:sz w:val="22"/>
                      <w:szCs w:val="22"/>
                    </w:rPr>
                  </w:pPr>
                  <w:r>
                    <w:rPr>
                      <w:rFonts w:ascii="仿宋_GB2312" w:eastAsia="仿宋_GB2312" w:hAnsi="仿宋_GB2312" w:cs="仿宋_GB2312" w:hint="eastAsia"/>
                      <w:bCs/>
                      <w:sz w:val="22"/>
                      <w:szCs w:val="22"/>
                    </w:rPr>
                    <w:t>授权号</w:t>
                  </w:r>
                </w:p>
              </w:tc>
              <w:tc>
                <w:tcPr>
                  <w:tcW w:w="998" w:type="pct"/>
                  <w:vAlign w:val="center"/>
                </w:tcPr>
                <w:p w14:paraId="508C49DD" w14:textId="77777777" w:rsidR="00FC6801" w:rsidRDefault="007A0218">
                  <w:pPr>
                    <w:pStyle w:val="a0"/>
                    <w:jc w:val="center"/>
                    <w:rPr>
                      <w:rFonts w:ascii="仿宋_GB2312" w:eastAsia="仿宋_GB2312" w:hAnsi="仿宋_GB2312" w:cs="仿宋_GB2312"/>
                      <w:bCs/>
                      <w:sz w:val="22"/>
                      <w:szCs w:val="22"/>
                    </w:rPr>
                  </w:pPr>
                  <w:r>
                    <w:rPr>
                      <w:rFonts w:ascii="仿宋_GB2312" w:eastAsia="仿宋_GB2312" w:hAnsi="仿宋_GB2312" w:cs="仿宋_GB2312" w:hint="eastAsia"/>
                      <w:bCs/>
                      <w:sz w:val="22"/>
                      <w:szCs w:val="22"/>
                    </w:rPr>
                    <w:t>权利人</w:t>
                  </w:r>
                </w:p>
              </w:tc>
              <w:tc>
                <w:tcPr>
                  <w:tcW w:w="1438" w:type="pct"/>
                  <w:vAlign w:val="center"/>
                </w:tcPr>
                <w:p w14:paraId="260489B7" w14:textId="77777777" w:rsidR="00FC6801" w:rsidRDefault="007A0218">
                  <w:pPr>
                    <w:pStyle w:val="a0"/>
                    <w:jc w:val="center"/>
                    <w:rPr>
                      <w:rFonts w:ascii="仿宋_GB2312" w:eastAsia="仿宋_GB2312" w:hAnsi="仿宋_GB2312" w:cs="仿宋_GB2312"/>
                      <w:bCs/>
                      <w:sz w:val="22"/>
                      <w:szCs w:val="22"/>
                    </w:rPr>
                  </w:pPr>
                  <w:r>
                    <w:rPr>
                      <w:rFonts w:ascii="仿宋_GB2312" w:eastAsia="仿宋_GB2312" w:hAnsi="仿宋_GB2312" w:cs="仿宋_GB2312" w:hint="eastAsia"/>
                      <w:bCs/>
                      <w:sz w:val="22"/>
                      <w:szCs w:val="22"/>
                    </w:rPr>
                    <w:t>发明人</w:t>
                  </w:r>
                </w:p>
              </w:tc>
            </w:tr>
            <w:tr w:rsidR="00FC6801" w:rsidRPr="00460E76" w14:paraId="62C1A719" w14:textId="77777777" w:rsidTr="001279EC">
              <w:tc>
                <w:tcPr>
                  <w:tcW w:w="622" w:type="pct"/>
                  <w:vAlign w:val="center"/>
                </w:tcPr>
                <w:p w14:paraId="66705A0D" w14:textId="77777777" w:rsidR="00FC6801" w:rsidRPr="00460E76" w:rsidRDefault="007A0218">
                  <w:pPr>
                    <w:widowControl/>
                    <w:jc w:val="center"/>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发明专利</w:t>
                  </w:r>
                </w:p>
              </w:tc>
              <w:tc>
                <w:tcPr>
                  <w:tcW w:w="1172" w:type="pct"/>
                  <w:vAlign w:val="center"/>
                </w:tcPr>
                <w:p w14:paraId="79BCC0DF" w14:textId="77777777" w:rsidR="00FC6801" w:rsidRPr="00460E76" w:rsidRDefault="007A0218">
                  <w:pPr>
                    <w:widowControl/>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基于电力系统的多能预测及调度方法、设备及存储介质</w:t>
                  </w:r>
                </w:p>
              </w:tc>
              <w:tc>
                <w:tcPr>
                  <w:tcW w:w="770" w:type="pct"/>
                  <w:vAlign w:val="center"/>
                </w:tcPr>
                <w:p w14:paraId="0ABB7E56" w14:textId="77777777" w:rsidR="00FC6801" w:rsidRPr="00460E76" w:rsidRDefault="007A0218">
                  <w:pPr>
                    <w:widowControl/>
                    <w:jc w:val="left"/>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ZL202310989258.8</w:t>
                  </w:r>
                </w:p>
              </w:tc>
              <w:tc>
                <w:tcPr>
                  <w:tcW w:w="998" w:type="pct"/>
                  <w:vAlign w:val="center"/>
                </w:tcPr>
                <w:p w14:paraId="2050B9BA" w14:textId="77777777" w:rsidR="00FC6801" w:rsidRPr="00460E76" w:rsidRDefault="007A0218">
                  <w:pPr>
                    <w:widowControl/>
                    <w:textAlignment w:val="center"/>
                    <w:rPr>
                      <w:rFonts w:ascii="仿宋_GB2312" w:eastAsia="仿宋_GB2312" w:hAnsi="仿宋_GB2312" w:cs="仿宋_GB2312"/>
                      <w:bCs/>
                      <w:sz w:val="22"/>
                      <w:szCs w:val="22"/>
                    </w:rPr>
                  </w:pPr>
                  <w:proofErr w:type="gramStart"/>
                  <w:r w:rsidRPr="00460E76">
                    <w:rPr>
                      <w:rFonts w:ascii="仿宋_GB2312" w:eastAsia="仿宋_GB2312" w:hAnsi="仿宋_GB2312" w:cs="仿宋_GB2312" w:hint="eastAsia"/>
                      <w:bCs/>
                      <w:sz w:val="22"/>
                      <w:szCs w:val="22"/>
                    </w:rPr>
                    <w:t>国网浙江省</w:t>
                  </w:r>
                  <w:proofErr w:type="gramEnd"/>
                  <w:r w:rsidRPr="00460E76">
                    <w:rPr>
                      <w:rFonts w:ascii="仿宋_GB2312" w:eastAsia="仿宋_GB2312" w:hAnsi="仿宋_GB2312" w:cs="仿宋_GB2312" w:hint="eastAsia"/>
                      <w:bCs/>
                      <w:sz w:val="22"/>
                      <w:szCs w:val="22"/>
                    </w:rPr>
                    <w:t>电力公司宁波供电公司</w:t>
                  </w:r>
                </w:p>
              </w:tc>
              <w:tc>
                <w:tcPr>
                  <w:tcW w:w="1438" w:type="pct"/>
                  <w:vAlign w:val="center"/>
                </w:tcPr>
                <w:p w14:paraId="63258EE2" w14:textId="77777777" w:rsidR="00FC6801" w:rsidRPr="00460E76" w:rsidRDefault="007A0218">
                  <w:pPr>
                    <w:widowControl/>
                    <w:textAlignment w:val="center"/>
                    <w:rPr>
                      <w:rFonts w:ascii="仿宋_GB2312" w:eastAsia="仿宋_GB2312" w:hAnsi="仿宋_GB2312" w:cs="仿宋_GB2312"/>
                      <w:bCs/>
                      <w:sz w:val="22"/>
                      <w:szCs w:val="22"/>
                    </w:rPr>
                  </w:pPr>
                  <w:proofErr w:type="gramStart"/>
                  <w:r w:rsidRPr="00460E76">
                    <w:rPr>
                      <w:rFonts w:ascii="仿宋_GB2312" w:eastAsia="仿宋_GB2312" w:hAnsi="仿宋_GB2312" w:cs="仿宋_GB2312" w:hint="eastAsia"/>
                      <w:bCs/>
                      <w:sz w:val="22"/>
                      <w:szCs w:val="22"/>
                    </w:rPr>
                    <w:t>李颖毅</w:t>
                  </w:r>
                  <w:proofErr w:type="gramEnd"/>
                  <w:r w:rsidRPr="00460E76">
                    <w:rPr>
                      <w:rFonts w:ascii="仿宋_GB2312" w:eastAsia="仿宋_GB2312" w:hAnsi="仿宋_GB2312" w:cs="仿宋_GB2312" w:hint="eastAsia"/>
                      <w:bCs/>
                      <w:sz w:val="22"/>
                      <w:szCs w:val="22"/>
                    </w:rPr>
                    <w:t>;翁格平;李琪;马丽军;郑瑞云;任娇蓉;</w:t>
                  </w:r>
                  <w:proofErr w:type="gramStart"/>
                  <w:r w:rsidRPr="00460E76">
                    <w:rPr>
                      <w:rFonts w:ascii="仿宋_GB2312" w:eastAsia="仿宋_GB2312" w:hAnsi="仿宋_GB2312" w:cs="仿宋_GB2312" w:hint="eastAsia"/>
                      <w:bCs/>
                      <w:sz w:val="22"/>
                      <w:szCs w:val="22"/>
                    </w:rPr>
                    <w:t>杨建立</w:t>
                  </w:r>
                  <w:proofErr w:type="gramEnd"/>
                  <w:r w:rsidRPr="00460E76">
                    <w:rPr>
                      <w:rFonts w:ascii="仿宋_GB2312" w:eastAsia="仿宋_GB2312" w:hAnsi="仿宋_GB2312" w:cs="仿宋_GB2312" w:hint="eastAsia"/>
                      <w:bCs/>
                      <w:sz w:val="22"/>
                      <w:szCs w:val="22"/>
                    </w:rPr>
                    <w:t>;蔡振华;杨强;何中杰</w:t>
                  </w:r>
                </w:p>
              </w:tc>
            </w:tr>
            <w:tr w:rsidR="00FC6801" w:rsidRPr="00460E76" w14:paraId="788B6919" w14:textId="77777777" w:rsidTr="001279EC">
              <w:tc>
                <w:tcPr>
                  <w:tcW w:w="622" w:type="pct"/>
                  <w:vAlign w:val="center"/>
                </w:tcPr>
                <w:p w14:paraId="6B229960" w14:textId="77777777" w:rsidR="00FC6801" w:rsidRPr="00460E76" w:rsidRDefault="007A0218">
                  <w:pPr>
                    <w:widowControl/>
                    <w:jc w:val="center"/>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发明专利</w:t>
                  </w:r>
                </w:p>
              </w:tc>
              <w:tc>
                <w:tcPr>
                  <w:tcW w:w="1172" w:type="pct"/>
                  <w:vAlign w:val="center"/>
                </w:tcPr>
                <w:p w14:paraId="738FB37A" w14:textId="77777777" w:rsidR="00FC6801" w:rsidRPr="00460E76" w:rsidRDefault="007A0218">
                  <w:pPr>
                    <w:widowControl/>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一种基于动态自适应模糊逻辑控制器的能量调度优化方法</w:t>
                  </w:r>
                </w:p>
              </w:tc>
              <w:tc>
                <w:tcPr>
                  <w:tcW w:w="770" w:type="pct"/>
                  <w:vAlign w:val="center"/>
                </w:tcPr>
                <w:p w14:paraId="63925CD8" w14:textId="77777777" w:rsidR="00FC6801" w:rsidRPr="00460E76" w:rsidRDefault="007A0218">
                  <w:pPr>
                    <w:widowControl/>
                    <w:jc w:val="left"/>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ZL201710842789.9</w:t>
                  </w:r>
                </w:p>
              </w:tc>
              <w:tc>
                <w:tcPr>
                  <w:tcW w:w="998" w:type="pct"/>
                  <w:vAlign w:val="center"/>
                </w:tcPr>
                <w:p w14:paraId="23612AAA" w14:textId="77777777" w:rsidR="00FC6801" w:rsidRPr="00460E76" w:rsidRDefault="007A0218">
                  <w:pPr>
                    <w:widowControl/>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浙江大学</w:t>
                  </w:r>
                </w:p>
              </w:tc>
              <w:tc>
                <w:tcPr>
                  <w:tcW w:w="1438" w:type="pct"/>
                  <w:vAlign w:val="center"/>
                </w:tcPr>
                <w:p w14:paraId="7B9CC655" w14:textId="77777777" w:rsidR="00FC6801" w:rsidRPr="00460E76" w:rsidRDefault="007A0218">
                  <w:pPr>
                    <w:widowControl/>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杨强;董伟</w:t>
                  </w:r>
                </w:p>
              </w:tc>
            </w:tr>
            <w:tr w:rsidR="00FC6801" w:rsidRPr="00460E76" w14:paraId="560941E6" w14:textId="77777777" w:rsidTr="001279EC">
              <w:tc>
                <w:tcPr>
                  <w:tcW w:w="622" w:type="pct"/>
                  <w:vAlign w:val="center"/>
                </w:tcPr>
                <w:p w14:paraId="0626B6EA" w14:textId="77777777" w:rsidR="00FC6801" w:rsidRPr="00460E76" w:rsidRDefault="007A0218">
                  <w:pPr>
                    <w:widowControl/>
                    <w:jc w:val="center"/>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发明专利</w:t>
                  </w:r>
                </w:p>
              </w:tc>
              <w:tc>
                <w:tcPr>
                  <w:tcW w:w="1172" w:type="pct"/>
                  <w:vAlign w:val="center"/>
                </w:tcPr>
                <w:p w14:paraId="0C9B64CC" w14:textId="77777777" w:rsidR="00FC6801" w:rsidRPr="00460E76" w:rsidRDefault="007A0218">
                  <w:pPr>
                    <w:widowControl/>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电力系统全要素资源监控方法、系统、设备和存储介质</w:t>
                  </w:r>
                </w:p>
              </w:tc>
              <w:tc>
                <w:tcPr>
                  <w:tcW w:w="770" w:type="pct"/>
                  <w:vAlign w:val="center"/>
                </w:tcPr>
                <w:p w14:paraId="177269D8" w14:textId="77777777" w:rsidR="00FC6801" w:rsidRPr="00460E76" w:rsidRDefault="007A0218">
                  <w:pPr>
                    <w:widowControl/>
                    <w:jc w:val="left"/>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ZL202311040937.7</w:t>
                  </w:r>
                </w:p>
              </w:tc>
              <w:tc>
                <w:tcPr>
                  <w:tcW w:w="998" w:type="pct"/>
                  <w:vAlign w:val="center"/>
                </w:tcPr>
                <w:p w14:paraId="6F9D8663" w14:textId="77777777" w:rsidR="00FC6801" w:rsidRPr="00460E76" w:rsidRDefault="007A0218">
                  <w:pPr>
                    <w:widowControl/>
                    <w:textAlignment w:val="center"/>
                    <w:rPr>
                      <w:rFonts w:ascii="仿宋_GB2312" w:eastAsia="仿宋_GB2312" w:hAnsi="仿宋_GB2312" w:cs="仿宋_GB2312"/>
                      <w:bCs/>
                      <w:sz w:val="22"/>
                      <w:szCs w:val="22"/>
                    </w:rPr>
                  </w:pPr>
                  <w:proofErr w:type="gramStart"/>
                  <w:r w:rsidRPr="00460E76">
                    <w:rPr>
                      <w:rFonts w:ascii="仿宋_GB2312" w:eastAsia="仿宋_GB2312" w:hAnsi="仿宋_GB2312" w:cs="仿宋_GB2312" w:hint="eastAsia"/>
                      <w:bCs/>
                      <w:sz w:val="22"/>
                      <w:szCs w:val="22"/>
                    </w:rPr>
                    <w:t>国网浙江省</w:t>
                  </w:r>
                  <w:proofErr w:type="gramEnd"/>
                  <w:r w:rsidRPr="00460E76">
                    <w:rPr>
                      <w:rFonts w:ascii="仿宋_GB2312" w:eastAsia="仿宋_GB2312" w:hAnsi="仿宋_GB2312" w:cs="仿宋_GB2312" w:hint="eastAsia"/>
                      <w:bCs/>
                      <w:sz w:val="22"/>
                      <w:szCs w:val="22"/>
                    </w:rPr>
                    <w:t>电力有限公司宁波供电公司</w:t>
                  </w:r>
                </w:p>
              </w:tc>
              <w:tc>
                <w:tcPr>
                  <w:tcW w:w="1438" w:type="pct"/>
                  <w:vAlign w:val="center"/>
                </w:tcPr>
                <w:p w14:paraId="0F6464DD" w14:textId="77777777" w:rsidR="00FC6801" w:rsidRPr="00460E76" w:rsidRDefault="007A0218">
                  <w:pPr>
                    <w:widowControl/>
                    <w:textAlignment w:val="center"/>
                    <w:rPr>
                      <w:rFonts w:ascii="仿宋_GB2312" w:eastAsia="仿宋_GB2312" w:hAnsi="仿宋_GB2312" w:cs="仿宋_GB2312"/>
                      <w:bCs/>
                      <w:sz w:val="22"/>
                      <w:szCs w:val="22"/>
                    </w:rPr>
                  </w:pPr>
                  <w:proofErr w:type="gramStart"/>
                  <w:r w:rsidRPr="00460E76">
                    <w:rPr>
                      <w:rFonts w:ascii="仿宋_GB2312" w:eastAsia="仿宋_GB2312" w:hAnsi="仿宋_GB2312" w:cs="仿宋_GB2312" w:hint="eastAsia"/>
                      <w:bCs/>
                      <w:sz w:val="22"/>
                      <w:szCs w:val="22"/>
                    </w:rPr>
                    <w:t>韩寅峰</w:t>
                  </w:r>
                  <w:proofErr w:type="gramEnd"/>
                  <w:r w:rsidRPr="00460E76">
                    <w:rPr>
                      <w:rFonts w:ascii="仿宋_GB2312" w:eastAsia="仿宋_GB2312" w:hAnsi="仿宋_GB2312" w:cs="仿宋_GB2312" w:hint="eastAsia"/>
                      <w:bCs/>
                      <w:sz w:val="22"/>
                      <w:szCs w:val="22"/>
                    </w:rPr>
                    <w:t>;徐杰;娄一艇;翁秉宇;任娇蓉;金迪;</w:t>
                  </w:r>
                  <w:proofErr w:type="gramStart"/>
                  <w:r w:rsidRPr="00460E76">
                    <w:rPr>
                      <w:rFonts w:ascii="仿宋_GB2312" w:eastAsia="仿宋_GB2312" w:hAnsi="仿宋_GB2312" w:cs="仿宋_GB2312" w:hint="eastAsia"/>
                      <w:bCs/>
                      <w:sz w:val="22"/>
                      <w:szCs w:val="22"/>
                    </w:rPr>
                    <w:t>江涵</w:t>
                  </w:r>
                  <w:proofErr w:type="gramEnd"/>
                  <w:r w:rsidRPr="00460E76">
                    <w:rPr>
                      <w:rFonts w:ascii="仿宋_GB2312" w:eastAsia="仿宋_GB2312" w:hAnsi="仿宋_GB2312" w:cs="仿宋_GB2312" w:hint="eastAsia"/>
                      <w:bCs/>
                      <w:sz w:val="22"/>
                      <w:szCs w:val="22"/>
                    </w:rPr>
                    <w:t>;刁永锴;叶木生;杨强;何中杰</w:t>
                  </w:r>
                </w:p>
              </w:tc>
            </w:tr>
            <w:tr w:rsidR="00FC6801" w:rsidRPr="00460E76" w14:paraId="68B181E6" w14:textId="77777777" w:rsidTr="001279EC">
              <w:tc>
                <w:tcPr>
                  <w:tcW w:w="622" w:type="pct"/>
                  <w:vAlign w:val="center"/>
                </w:tcPr>
                <w:p w14:paraId="3FE54575" w14:textId="77777777" w:rsidR="00FC6801" w:rsidRPr="00460E76" w:rsidRDefault="007A0218">
                  <w:pPr>
                    <w:widowControl/>
                    <w:jc w:val="center"/>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发明专利</w:t>
                  </w:r>
                </w:p>
              </w:tc>
              <w:tc>
                <w:tcPr>
                  <w:tcW w:w="1172" w:type="pct"/>
                  <w:vAlign w:val="center"/>
                </w:tcPr>
                <w:p w14:paraId="077D5248" w14:textId="77777777" w:rsidR="00FC6801" w:rsidRPr="00460E76" w:rsidRDefault="007A0218">
                  <w:pPr>
                    <w:widowControl/>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一种基于云边端协同的电力系统运行方法、装置及介质</w:t>
                  </w:r>
                </w:p>
              </w:tc>
              <w:tc>
                <w:tcPr>
                  <w:tcW w:w="770" w:type="pct"/>
                  <w:vAlign w:val="center"/>
                </w:tcPr>
                <w:p w14:paraId="32721EAE" w14:textId="77777777" w:rsidR="00FC6801" w:rsidRPr="00460E76" w:rsidRDefault="007A0218">
                  <w:pPr>
                    <w:widowControl/>
                    <w:jc w:val="left"/>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ZL202311014964.7</w:t>
                  </w:r>
                </w:p>
              </w:tc>
              <w:tc>
                <w:tcPr>
                  <w:tcW w:w="998" w:type="pct"/>
                  <w:vAlign w:val="center"/>
                </w:tcPr>
                <w:p w14:paraId="32690267" w14:textId="77777777" w:rsidR="00FC6801" w:rsidRPr="00460E76" w:rsidRDefault="007A0218">
                  <w:pPr>
                    <w:widowControl/>
                    <w:textAlignment w:val="center"/>
                    <w:rPr>
                      <w:rFonts w:ascii="仿宋_GB2312" w:eastAsia="仿宋_GB2312" w:hAnsi="仿宋_GB2312" w:cs="仿宋_GB2312"/>
                      <w:bCs/>
                      <w:sz w:val="22"/>
                      <w:szCs w:val="22"/>
                    </w:rPr>
                  </w:pPr>
                  <w:proofErr w:type="gramStart"/>
                  <w:r w:rsidRPr="00460E76">
                    <w:rPr>
                      <w:rFonts w:ascii="仿宋_GB2312" w:eastAsia="仿宋_GB2312" w:hAnsi="仿宋_GB2312" w:cs="仿宋_GB2312" w:hint="eastAsia"/>
                      <w:bCs/>
                      <w:sz w:val="22"/>
                      <w:szCs w:val="22"/>
                    </w:rPr>
                    <w:t>国网浙江省</w:t>
                  </w:r>
                  <w:proofErr w:type="gramEnd"/>
                  <w:r w:rsidRPr="00460E76">
                    <w:rPr>
                      <w:rFonts w:ascii="仿宋_GB2312" w:eastAsia="仿宋_GB2312" w:hAnsi="仿宋_GB2312" w:cs="仿宋_GB2312" w:hint="eastAsia"/>
                      <w:bCs/>
                      <w:sz w:val="22"/>
                      <w:szCs w:val="22"/>
                    </w:rPr>
                    <w:t>电力有限公司宁波供电公司;浙江思</w:t>
                  </w:r>
                  <w:proofErr w:type="gramStart"/>
                  <w:r w:rsidRPr="00460E76">
                    <w:rPr>
                      <w:rFonts w:ascii="仿宋_GB2312" w:eastAsia="仿宋_GB2312" w:hAnsi="仿宋_GB2312" w:cs="仿宋_GB2312" w:hint="eastAsia"/>
                      <w:bCs/>
                      <w:sz w:val="22"/>
                      <w:szCs w:val="22"/>
                    </w:rPr>
                    <w:t>极</w:t>
                  </w:r>
                  <w:proofErr w:type="gramEnd"/>
                  <w:r w:rsidRPr="00460E76">
                    <w:rPr>
                      <w:rFonts w:ascii="仿宋_GB2312" w:eastAsia="仿宋_GB2312" w:hAnsi="仿宋_GB2312" w:cs="仿宋_GB2312" w:hint="eastAsia"/>
                      <w:bCs/>
                      <w:sz w:val="22"/>
                      <w:szCs w:val="22"/>
                    </w:rPr>
                    <w:t>科技服务有限公司</w:t>
                  </w:r>
                </w:p>
              </w:tc>
              <w:tc>
                <w:tcPr>
                  <w:tcW w:w="1438" w:type="pct"/>
                  <w:vAlign w:val="center"/>
                </w:tcPr>
                <w:p w14:paraId="3AD7C2C4" w14:textId="77777777" w:rsidR="00FC6801" w:rsidRPr="00460E76" w:rsidRDefault="007A0218">
                  <w:pPr>
                    <w:widowControl/>
                    <w:textAlignment w:val="center"/>
                    <w:rPr>
                      <w:rFonts w:ascii="仿宋_GB2312" w:eastAsia="仿宋_GB2312" w:hAnsi="仿宋_GB2312" w:cs="仿宋_GB2312"/>
                      <w:bCs/>
                      <w:sz w:val="22"/>
                      <w:szCs w:val="22"/>
                    </w:rPr>
                  </w:pPr>
                  <w:proofErr w:type="gramStart"/>
                  <w:r w:rsidRPr="00460E76">
                    <w:rPr>
                      <w:rFonts w:ascii="仿宋_GB2312" w:eastAsia="仿宋_GB2312" w:hAnsi="仿宋_GB2312" w:cs="仿宋_GB2312" w:hint="eastAsia"/>
                      <w:bCs/>
                      <w:sz w:val="22"/>
                      <w:szCs w:val="22"/>
                    </w:rPr>
                    <w:t>李颖毅</w:t>
                  </w:r>
                  <w:proofErr w:type="gramEnd"/>
                  <w:r w:rsidRPr="00460E76">
                    <w:rPr>
                      <w:rFonts w:ascii="仿宋_GB2312" w:eastAsia="仿宋_GB2312" w:hAnsi="仿宋_GB2312" w:cs="仿宋_GB2312" w:hint="eastAsia"/>
                      <w:bCs/>
                      <w:sz w:val="22"/>
                      <w:szCs w:val="22"/>
                    </w:rPr>
                    <w:t>;</w:t>
                  </w:r>
                  <w:proofErr w:type="gramStart"/>
                  <w:r w:rsidRPr="00460E76">
                    <w:rPr>
                      <w:rFonts w:ascii="仿宋_GB2312" w:eastAsia="仿宋_GB2312" w:hAnsi="仿宋_GB2312" w:cs="仿宋_GB2312" w:hint="eastAsia"/>
                      <w:bCs/>
                      <w:sz w:val="22"/>
                      <w:szCs w:val="22"/>
                    </w:rPr>
                    <w:t>朱雷鹤</w:t>
                  </w:r>
                  <w:proofErr w:type="gramEnd"/>
                  <w:r w:rsidRPr="00460E76">
                    <w:rPr>
                      <w:rFonts w:ascii="仿宋_GB2312" w:eastAsia="仿宋_GB2312" w:hAnsi="仿宋_GB2312" w:cs="仿宋_GB2312" w:hint="eastAsia"/>
                      <w:bCs/>
                      <w:sz w:val="22"/>
                      <w:szCs w:val="22"/>
                    </w:rPr>
                    <w:t>;洪建光;翁格平;马丽军;李琪;任娇蓉;郑瑞云;蔡振华;</w:t>
                  </w:r>
                  <w:proofErr w:type="gramStart"/>
                  <w:r w:rsidRPr="00460E76">
                    <w:rPr>
                      <w:rFonts w:ascii="仿宋_GB2312" w:eastAsia="仿宋_GB2312" w:hAnsi="仿宋_GB2312" w:cs="仿宋_GB2312" w:hint="eastAsia"/>
                      <w:bCs/>
                      <w:sz w:val="22"/>
                      <w:szCs w:val="22"/>
                    </w:rPr>
                    <w:t>杨建立</w:t>
                  </w:r>
                  <w:proofErr w:type="gramEnd"/>
                  <w:r w:rsidRPr="00460E76">
                    <w:rPr>
                      <w:rFonts w:ascii="仿宋_GB2312" w:eastAsia="仿宋_GB2312" w:hAnsi="仿宋_GB2312" w:cs="仿宋_GB2312" w:hint="eastAsia"/>
                      <w:bCs/>
                      <w:sz w:val="22"/>
                      <w:szCs w:val="22"/>
                    </w:rPr>
                    <w:t>;杨强;何中杰</w:t>
                  </w:r>
                </w:p>
              </w:tc>
            </w:tr>
            <w:tr w:rsidR="00FC6801" w:rsidRPr="00460E76" w14:paraId="3A50208D" w14:textId="77777777" w:rsidTr="001279EC">
              <w:tc>
                <w:tcPr>
                  <w:tcW w:w="622" w:type="pct"/>
                  <w:vAlign w:val="center"/>
                </w:tcPr>
                <w:p w14:paraId="4FBBF97A" w14:textId="77777777" w:rsidR="00FC6801" w:rsidRPr="00460E76" w:rsidRDefault="007A0218">
                  <w:pPr>
                    <w:widowControl/>
                    <w:jc w:val="center"/>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发明专利</w:t>
                  </w:r>
                </w:p>
              </w:tc>
              <w:tc>
                <w:tcPr>
                  <w:tcW w:w="1172" w:type="pct"/>
                  <w:vAlign w:val="center"/>
                </w:tcPr>
                <w:p w14:paraId="07512DA4" w14:textId="77777777" w:rsidR="00FC6801" w:rsidRPr="00460E76" w:rsidRDefault="007A0218">
                  <w:pPr>
                    <w:widowControl/>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一种基于强化学习的电网运行控制方法</w:t>
                  </w:r>
                </w:p>
              </w:tc>
              <w:tc>
                <w:tcPr>
                  <w:tcW w:w="770" w:type="pct"/>
                  <w:vAlign w:val="center"/>
                </w:tcPr>
                <w:p w14:paraId="6E6BFEB6" w14:textId="77777777" w:rsidR="00FC6801" w:rsidRPr="00460E76" w:rsidRDefault="007A0218">
                  <w:pPr>
                    <w:widowControl/>
                    <w:jc w:val="left"/>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ZL202310879623.X</w:t>
                  </w:r>
                </w:p>
              </w:tc>
              <w:tc>
                <w:tcPr>
                  <w:tcW w:w="998" w:type="pct"/>
                  <w:vAlign w:val="center"/>
                </w:tcPr>
                <w:p w14:paraId="01134E97" w14:textId="77777777" w:rsidR="00FC6801" w:rsidRPr="00460E76" w:rsidRDefault="007A0218">
                  <w:pPr>
                    <w:widowControl/>
                    <w:textAlignment w:val="center"/>
                    <w:rPr>
                      <w:rFonts w:ascii="仿宋_GB2312" w:eastAsia="仿宋_GB2312" w:hAnsi="仿宋_GB2312" w:cs="仿宋_GB2312"/>
                      <w:bCs/>
                      <w:sz w:val="22"/>
                      <w:szCs w:val="22"/>
                    </w:rPr>
                  </w:pPr>
                  <w:proofErr w:type="gramStart"/>
                  <w:r w:rsidRPr="00460E76">
                    <w:rPr>
                      <w:rFonts w:ascii="仿宋_GB2312" w:eastAsia="仿宋_GB2312" w:hAnsi="仿宋_GB2312" w:cs="仿宋_GB2312" w:hint="eastAsia"/>
                      <w:bCs/>
                      <w:sz w:val="22"/>
                      <w:szCs w:val="22"/>
                    </w:rPr>
                    <w:t>国网浙江省</w:t>
                  </w:r>
                  <w:proofErr w:type="gramEnd"/>
                  <w:r w:rsidRPr="00460E76">
                    <w:rPr>
                      <w:rFonts w:ascii="仿宋_GB2312" w:eastAsia="仿宋_GB2312" w:hAnsi="仿宋_GB2312" w:cs="仿宋_GB2312" w:hint="eastAsia"/>
                      <w:bCs/>
                      <w:sz w:val="22"/>
                      <w:szCs w:val="22"/>
                    </w:rPr>
                    <w:t>电力有限公司宁波供电公司;浙江思</w:t>
                  </w:r>
                  <w:proofErr w:type="gramStart"/>
                  <w:r w:rsidRPr="00460E76">
                    <w:rPr>
                      <w:rFonts w:ascii="仿宋_GB2312" w:eastAsia="仿宋_GB2312" w:hAnsi="仿宋_GB2312" w:cs="仿宋_GB2312" w:hint="eastAsia"/>
                      <w:bCs/>
                      <w:sz w:val="22"/>
                      <w:szCs w:val="22"/>
                    </w:rPr>
                    <w:t>极</w:t>
                  </w:r>
                  <w:proofErr w:type="gramEnd"/>
                  <w:r w:rsidRPr="00460E76">
                    <w:rPr>
                      <w:rFonts w:ascii="仿宋_GB2312" w:eastAsia="仿宋_GB2312" w:hAnsi="仿宋_GB2312" w:cs="仿宋_GB2312" w:hint="eastAsia"/>
                      <w:bCs/>
                      <w:sz w:val="22"/>
                      <w:szCs w:val="22"/>
                    </w:rPr>
                    <w:t>科技服务有限</w:t>
                  </w:r>
                  <w:r w:rsidRPr="00460E76">
                    <w:rPr>
                      <w:rFonts w:ascii="仿宋_GB2312" w:eastAsia="仿宋_GB2312" w:hAnsi="仿宋_GB2312" w:cs="仿宋_GB2312" w:hint="eastAsia"/>
                      <w:bCs/>
                      <w:sz w:val="22"/>
                      <w:szCs w:val="22"/>
                    </w:rPr>
                    <w:lastRenderedPageBreak/>
                    <w:t>公司</w:t>
                  </w:r>
                </w:p>
              </w:tc>
              <w:tc>
                <w:tcPr>
                  <w:tcW w:w="1438" w:type="pct"/>
                  <w:vAlign w:val="center"/>
                </w:tcPr>
                <w:p w14:paraId="4BC95A8C" w14:textId="77777777" w:rsidR="00FC6801" w:rsidRPr="00460E76" w:rsidRDefault="007A0218">
                  <w:pPr>
                    <w:widowControl/>
                    <w:textAlignment w:val="center"/>
                    <w:rPr>
                      <w:rFonts w:ascii="仿宋_GB2312" w:eastAsia="仿宋_GB2312" w:hAnsi="仿宋_GB2312" w:cs="仿宋_GB2312"/>
                      <w:bCs/>
                      <w:sz w:val="22"/>
                      <w:szCs w:val="22"/>
                    </w:rPr>
                  </w:pPr>
                  <w:proofErr w:type="gramStart"/>
                  <w:r w:rsidRPr="00460E76">
                    <w:rPr>
                      <w:rFonts w:ascii="仿宋_GB2312" w:eastAsia="仿宋_GB2312" w:hAnsi="仿宋_GB2312" w:cs="仿宋_GB2312" w:hint="eastAsia"/>
                      <w:bCs/>
                      <w:sz w:val="22"/>
                      <w:szCs w:val="22"/>
                    </w:rPr>
                    <w:lastRenderedPageBreak/>
                    <w:t>李颖毅</w:t>
                  </w:r>
                  <w:proofErr w:type="gramEnd"/>
                  <w:r w:rsidRPr="00460E76">
                    <w:rPr>
                      <w:rFonts w:ascii="仿宋_GB2312" w:eastAsia="仿宋_GB2312" w:hAnsi="仿宋_GB2312" w:cs="仿宋_GB2312" w:hint="eastAsia"/>
                      <w:bCs/>
                      <w:sz w:val="22"/>
                      <w:szCs w:val="22"/>
                    </w:rPr>
                    <w:t>;</w:t>
                  </w:r>
                  <w:proofErr w:type="gramStart"/>
                  <w:r w:rsidRPr="00460E76">
                    <w:rPr>
                      <w:rFonts w:ascii="仿宋_GB2312" w:eastAsia="仿宋_GB2312" w:hAnsi="仿宋_GB2312" w:cs="仿宋_GB2312" w:hint="eastAsia"/>
                      <w:bCs/>
                      <w:sz w:val="22"/>
                      <w:szCs w:val="22"/>
                    </w:rPr>
                    <w:t>朱雷鹤</w:t>
                  </w:r>
                  <w:proofErr w:type="gramEnd"/>
                  <w:r w:rsidRPr="00460E76">
                    <w:rPr>
                      <w:rFonts w:ascii="仿宋_GB2312" w:eastAsia="仿宋_GB2312" w:hAnsi="仿宋_GB2312" w:cs="仿宋_GB2312" w:hint="eastAsia"/>
                      <w:bCs/>
                      <w:sz w:val="22"/>
                      <w:szCs w:val="22"/>
                    </w:rPr>
                    <w:t>;洪建光;翁格平;马丽军;李琪;任娇蓉;郑瑞云;蔡振华;</w:t>
                  </w:r>
                  <w:proofErr w:type="gramStart"/>
                  <w:r w:rsidRPr="00460E76">
                    <w:rPr>
                      <w:rFonts w:ascii="仿宋_GB2312" w:eastAsia="仿宋_GB2312" w:hAnsi="仿宋_GB2312" w:cs="仿宋_GB2312" w:hint="eastAsia"/>
                      <w:bCs/>
                      <w:sz w:val="22"/>
                      <w:szCs w:val="22"/>
                    </w:rPr>
                    <w:t>杨建立</w:t>
                  </w:r>
                  <w:proofErr w:type="gramEnd"/>
                  <w:r w:rsidRPr="00460E76">
                    <w:rPr>
                      <w:rFonts w:ascii="仿宋_GB2312" w:eastAsia="仿宋_GB2312" w:hAnsi="仿宋_GB2312" w:cs="仿宋_GB2312" w:hint="eastAsia"/>
                      <w:bCs/>
                      <w:sz w:val="22"/>
                      <w:szCs w:val="22"/>
                    </w:rPr>
                    <w:t>;翁秉宇;娄一艇;</w:t>
                  </w:r>
                  <w:proofErr w:type="gramStart"/>
                  <w:r w:rsidRPr="00460E76">
                    <w:rPr>
                      <w:rFonts w:ascii="仿宋_GB2312" w:eastAsia="仿宋_GB2312" w:hAnsi="仿宋_GB2312" w:cs="仿宋_GB2312" w:hint="eastAsia"/>
                      <w:bCs/>
                      <w:sz w:val="22"/>
                      <w:szCs w:val="22"/>
                    </w:rPr>
                    <w:lastRenderedPageBreak/>
                    <w:t>江涵</w:t>
                  </w:r>
                  <w:proofErr w:type="gramEnd"/>
                  <w:r w:rsidRPr="00460E76">
                    <w:rPr>
                      <w:rFonts w:ascii="仿宋_GB2312" w:eastAsia="仿宋_GB2312" w:hAnsi="仿宋_GB2312" w:cs="仿宋_GB2312" w:hint="eastAsia"/>
                      <w:bCs/>
                      <w:sz w:val="22"/>
                      <w:szCs w:val="22"/>
                    </w:rPr>
                    <w:t>;</w:t>
                  </w:r>
                  <w:proofErr w:type="gramStart"/>
                  <w:r w:rsidRPr="00460E76">
                    <w:rPr>
                      <w:rFonts w:ascii="仿宋_GB2312" w:eastAsia="仿宋_GB2312" w:hAnsi="仿宋_GB2312" w:cs="仿宋_GB2312" w:hint="eastAsia"/>
                      <w:bCs/>
                      <w:sz w:val="22"/>
                      <w:szCs w:val="22"/>
                    </w:rPr>
                    <w:t>韩寅峰</w:t>
                  </w:r>
                  <w:proofErr w:type="gramEnd"/>
                  <w:r w:rsidRPr="00460E76">
                    <w:rPr>
                      <w:rFonts w:ascii="仿宋_GB2312" w:eastAsia="仿宋_GB2312" w:hAnsi="仿宋_GB2312" w:cs="仿宋_GB2312" w:hint="eastAsia"/>
                      <w:bCs/>
                      <w:sz w:val="22"/>
                      <w:szCs w:val="22"/>
                    </w:rPr>
                    <w:t>;叶木生;刁永锴;</w:t>
                  </w:r>
                  <w:proofErr w:type="gramStart"/>
                  <w:r w:rsidRPr="00460E76">
                    <w:rPr>
                      <w:rFonts w:ascii="仿宋_GB2312" w:eastAsia="仿宋_GB2312" w:hAnsi="仿宋_GB2312" w:cs="仿宋_GB2312" w:hint="eastAsia"/>
                      <w:bCs/>
                      <w:sz w:val="22"/>
                      <w:szCs w:val="22"/>
                    </w:rPr>
                    <w:t>黄俊惠</w:t>
                  </w:r>
                  <w:proofErr w:type="gramEnd"/>
                  <w:r w:rsidRPr="00460E76">
                    <w:rPr>
                      <w:rFonts w:ascii="仿宋_GB2312" w:eastAsia="仿宋_GB2312" w:hAnsi="仿宋_GB2312" w:cs="仿宋_GB2312" w:hint="eastAsia"/>
                      <w:bCs/>
                      <w:sz w:val="22"/>
                      <w:szCs w:val="22"/>
                    </w:rPr>
                    <w:t>;</w:t>
                  </w:r>
                  <w:proofErr w:type="gramStart"/>
                  <w:r w:rsidRPr="00460E76">
                    <w:rPr>
                      <w:rFonts w:ascii="仿宋_GB2312" w:eastAsia="仿宋_GB2312" w:hAnsi="仿宋_GB2312" w:cs="仿宋_GB2312" w:hint="eastAsia"/>
                      <w:bCs/>
                      <w:sz w:val="22"/>
                      <w:szCs w:val="22"/>
                    </w:rPr>
                    <w:t>孙晨航</w:t>
                  </w:r>
                  <w:proofErr w:type="gramEnd"/>
                  <w:r w:rsidRPr="00460E76">
                    <w:rPr>
                      <w:rFonts w:ascii="仿宋_GB2312" w:eastAsia="仿宋_GB2312" w:hAnsi="仿宋_GB2312" w:cs="仿宋_GB2312" w:hint="eastAsia"/>
                      <w:bCs/>
                      <w:sz w:val="22"/>
                      <w:szCs w:val="22"/>
                    </w:rPr>
                    <w:t>;徐杰;胡铁军;徐重</w:t>
                  </w:r>
                  <w:proofErr w:type="gramStart"/>
                  <w:r w:rsidRPr="00460E76">
                    <w:rPr>
                      <w:rFonts w:ascii="仿宋_GB2312" w:eastAsia="仿宋_GB2312" w:hAnsi="仿宋_GB2312" w:cs="仿宋_GB2312" w:hint="eastAsia"/>
                      <w:bCs/>
                      <w:sz w:val="22"/>
                      <w:szCs w:val="22"/>
                    </w:rPr>
                    <w:t>酉</w:t>
                  </w:r>
                  <w:proofErr w:type="gramEnd"/>
                  <w:r w:rsidRPr="00460E76">
                    <w:rPr>
                      <w:rFonts w:ascii="仿宋_GB2312" w:eastAsia="仿宋_GB2312" w:hAnsi="仿宋_GB2312" w:cs="仿宋_GB2312" w:hint="eastAsia"/>
                      <w:bCs/>
                      <w:sz w:val="22"/>
                      <w:szCs w:val="22"/>
                    </w:rPr>
                    <w:t>;刘鹏;</w:t>
                  </w:r>
                  <w:proofErr w:type="gramStart"/>
                  <w:r w:rsidRPr="00460E76">
                    <w:rPr>
                      <w:rFonts w:ascii="仿宋_GB2312" w:eastAsia="仿宋_GB2312" w:hAnsi="仿宋_GB2312" w:cs="仿宋_GB2312" w:hint="eastAsia"/>
                      <w:bCs/>
                      <w:sz w:val="22"/>
                      <w:szCs w:val="22"/>
                    </w:rPr>
                    <w:t>邵</w:t>
                  </w:r>
                  <w:proofErr w:type="gramEnd"/>
                  <w:r w:rsidRPr="00460E76">
                    <w:rPr>
                      <w:rFonts w:ascii="仿宋_GB2312" w:eastAsia="仿宋_GB2312" w:hAnsi="仿宋_GB2312" w:cs="仿宋_GB2312" w:hint="eastAsia"/>
                      <w:bCs/>
                      <w:sz w:val="22"/>
                      <w:szCs w:val="22"/>
                    </w:rPr>
                    <w:t>栋栋;周俊;方云辉;金迪</w:t>
                  </w:r>
                </w:p>
              </w:tc>
            </w:tr>
            <w:tr w:rsidR="008A1B9D" w:rsidRPr="00460E76" w14:paraId="1B541CCD" w14:textId="77777777" w:rsidTr="001279EC">
              <w:tc>
                <w:tcPr>
                  <w:tcW w:w="622" w:type="pct"/>
                  <w:vAlign w:val="center"/>
                </w:tcPr>
                <w:p w14:paraId="14FFA430" w14:textId="7B6C43AA" w:rsidR="008A1B9D" w:rsidRPr="00460E76" w:rsidRDefault="008A1B9D" w:rsidP="008A1B9D">
                  <w:pPr>
                    <w:widowControl/>
                    <w:jc w:val="center"/>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lastRenderedPageBreak/>
                    <w:t>发明专利</w:t>
                  </w:r>
                </w:p>
              </w:tc>
              <w:tc>
                <w:tcPr>
                  <w:tcW w:w="1172" w:type="pct"/>
                  <w:vAlign w:val="center"/>
                </w:tcPr>
                <w:p w14:paraId="670756D5" w14:textId="7F6E4C8F" w:rsidR="008A1B9D" w:rsidRPr="00460E76" w:rsidRDefault="008A1B9D" w:rsidP="008A1B9D">
                  <w:pPr>
                    <w:widowControl/>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一种综合能源系统中储能装置的选址定容优化规划方法</w:t>
                  </w:r>
                </w:p>
              </w:tc>
              <w:tc>
                <w:tcPr>
                  <w:tcW w:w="770" w:type="pct"/>
                  <w:vAlign w:val="center"/>
                </w:tcPr>
                <w:p w14:paraId="363487B8" w14:textId="4495555C" w:rsidR="008A1B9D" w:rsidRPr="00460E76" w:rsidRDefault="008A1B9D" w:rsidP="008A1B9D">
                  <w:pPr>
                    <w:widowControl/>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ZL201911301181.0</w:t>
                  </w:r>
                </w:p>
              </w:tc>
              <w:tc>
                <w:tcPr>
                  <w:tcW w:w="998" w:type="pct"/>
                  <w:vAlign w:val="center"/>
                </w:tcPr>
                <w:p w14:paraId="6E58B852" w14:textId="69648DA0" w:rsidR="008A1B9D" w:rsidRPr="00460E76" w:rsidRDefault="008A1B9D" w:rsidP="008A1B9D">
                  <w:pPr>
                    <w:widowControl/>
                    <w:textAlignment w:val="center"/>
                    <w:rPr>
                      <w:rFonts w:ascii="仿宋_GB2312" w:eastAsia="仿宋_GB2312" w:hAnsi="仿宋_GB2312" w:cs="仿宋_GB2312"/>
                      <w:bCs/>
                      <w:sz w:val="22"/>
                      <w:szCs w:val="22"/>
                    </w:rPr>
                  </w:pPr>
                  <w:proofErr w:type="gramStart"/>
                  <w:r w:rsidRPr="00460E76">
                    <w:rPr>
                      <w:rFonts w:ascii="仿宋_GB2312" w:eastAsia="仿宋_GB2312" w:hAnsi="仿宋_GB2312" w:cs="仿宋_GB2312" w:hint="eastAsia"/>
                      <w:bCs/>
                      <w:sz w:val="22"/>
                      <w:szCs w:val="22"/>
                    </w:rPr>
                    <w:t>国网浙江省</w:t>
                  </w:r>
                  <w:proofErr w:type="gramEnd"/>
                  <w:r w:rsidRPr="00460E76">
                    <w:rPr>
                      <w:rFonts w:ascii="仿宋_GB2312" w:eastAsia="仿宋_GB2312" w:hAnsi="仿宋_GB2312" w:cs="仿宋_GB2312" w:hint="eastAsia"/>
                      <w:bCs/>
                      <w:sz w:val="22"/>
                      <w:szCs w:val="22"/>
                    </w:rPr>
                    <w:t>电力有限公司</w:t>
                  </w:r>
                </w:p>
              </w:tc>
              <w:tc>
                <w:tcPr>
                  <w:tcW w:w="1438" w:type="pct"/>
                  <w:vAlign w:val="center"/>
                </w:tcPr>
                <w:p w14:paraId="484B7B2E" w14:textId="21516A7A" w:rsidR="008A1B9D" w:rsidRPr="00460E76" w:rsidRDefault="008A1B9D" w:rsidP="008A1B9D">
                  <w:pPr>
                    <w:widowControl/>
                    <w:textAlignment w:val="center"/>
                    <w:rPr>
                      <w:rFonts w:ascii="仿宋_GB2312" w:eastAsia="仿宋_GB2312" w:hAnsi="仿宋_GB2312" w:cs="仿宋_GB2312"/>
                      <w:bCs/>
                      <w:sz w:val="22"/>
                      <w:szCs w:val="22"/>
                    </w:rPr>
                  </w:pPr>
                  <w:proofErr w:type="gramStart"/>
                  <w:r w:rsidRPr="00460E76">
                    <w:rPr>
                      <w:rFonts w:ascii="仿宋_GB2312" w:eastAsia="仿宋_GB2312" w:hAnsi="仿宋_GB2312" w:cs="仿宋_GB2312" w:hint="eastAsia"/>
                      <w:bCs/>
                      <w:sz w:val="22"/>
                      <w:szCs w:val="22"/>
                    </w:rPr>
                    <w:t>李颖毅</w:t>
                  </w:r>
                  <w:proofErr w:type="gramEnd"/>
                  <w:r w:rsidRPr="00460E76">
                    <w:rPr>
                      <w:rFonts w:ascii="仿宋_GB2312" w:eastAsia="仿宋_GB2312" w:hAnsi="仿宋_GB2312" w:cs="仿宋_GB2312" w:hint="eastAsia"/>
                      <w:bCs/>
                      <w:sz w:val="22"/>
                      <w:szCs w:val="22"/>
                    </w:rPr>
                    <w:t>;郑伟民;孙可;</w:t>
                  </w:r>
                  <w:proofErr w:type="gramStart"/>
                  <w:r w:rsidRPr="00460E76">
                    <w:rPr>
                      <w:rFonts w:ascii="仿宋_GB2312" w:eastAsia="仿宋_GB2312" w:hAnsi="仿宋_GB2312" w:cs="仿宋_GB2312" w:hint="eastAsia"/>
                      <w:bCs/>
                      <w:sz w:val="22"/>
                      <w:szCs w:val="22"/>
                    </w:rPr>
                    <w:t>张笑弟</w:t>
                  </w:r>
                  <w:proofErr w:type="gramEnd"/>
                  <w:r w:rsidRPr="00460E76">
                    <w:rPr>
                      <w:rFonts w:ascii="仿宋_GB2312" w:eastAsia="仿宋_GB2312" w:hAnsi="仿宋_GB2312" w:cs="仿宋_GB2312" w:hint="eastAsia"/>
                      <w:bCs/>
                      <w:sz w:val="22"/>
                      <w:szCs w:val="22"/>
                    </w:rPr>
                    <w:t>;张全明;潘弘;郑朝明；顾益磊;高强;</w:t>
                  </w:r>
                  <w:proofErr w:type="gramStart"/>
                  <w:r w:rsidRPr="00460E76">
                    <w:rPr>
                      <w:rFonts w:ascii="仿宋_GB2312" w:eastAsia="仿宋_GB2312" w:hAnsi="仿宋_GB2312" w:cs="仿宋_GB2312" w:hint="eastAsia"/>
                      <w:bCs/>
                      <w:sz w:val="22"/>
                      <w:szCs w:val="22"/>
                    </w:rPr>
                    <w:t>赵璞</w:t>
                  </w:r>
                  <w:proofErr w:type="gramEnd"/>
                  <w:r w:rsidRPr="00460E76">
                    <w:rPr>
                      <w:rFonts w:ascii="仿宋_GB2312" w:eastAsia="仿宋_GB2312" w:hAnsi="仿宋_GB2312" w:cs="仿宋_GB2312" w:hint="eastAsia"/>
                      <w:bCs/>
                      <w:sz w:val="22"/>
                      <w:szCs w:val="22"/>
                    </w:rPr>
                    <w:t>;王蕾;邹波;杨强;</w:t>
                  </w:r>
                  <w:proofErr w:type="gramStart"/>
                  <w:r w:rsidRPr="00460E76">
                    <w:rPr>
                      <w:rFonts w:ascii="仿宋_GB2312" w:eastAsia="仿宋_GB2312" w:hAnsi="仿宋_GB2312" w:cs="仿宋_GB2312" w:hint="eastAsia"/>
                      <w:bCs/>
                      <w:sz w:val="22"/>
                      <w:szCs w:val="22"/>
                    </w:rPr>
                    <w:t>杨迷霞</w:t>
                  </w:r>
                  <w:proofErr w:type="gramEnd"/>
                </w:p>
              </w:tc>
            </w:tr>
            <w:tr w:rsidR="00FC6801" w:rsidRPr="00460E76" w14:paraId="738B240F" w14:textId="77777777" w:rsidTr="001279EC">
              <w:tc>
                <w:tcPr>
                  <w:tcW w:w="622" w:type="pct"/>
                  <w:vAlign w:val="center"/>
                </w:tcPr>
                <w:p w14:paraId="12EAA24C" w14:textId="77777777" w:rsidR="00FC6801" w:rsidRPr="00460E76" w:rsidRDefault="007A0218">
                  <w:pPr>
                    <w:widowControl/>
                    <w:jc w:val="center"/>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发明专利</w:t>
                  </w:r>
                </w:p>
              </w:tc>
              <w:tc>
                <w:tcPr>
                  <w:tcW w:w="1172" w:type="pct"/>
                  <w:vAlign w:val="center"/>
                </w:tcPr>
                <w:p w14:paraId="211A1584" w14:textId="77777777" w:rsidR="00FC6801" w:rsidRPr="00460E76" w:rsidRDefault="007A0218">
                  <w:pPr>
                    <w:widowControl/>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新型电力系统指数数据处理方法及平台</w:t>
                  </w:r>
                </w:p>
              </w:tc>
              <w:tc>
                <w:tcPr>
                  <w:tcW w:w="770" w:type="pct"/>
                  <w:vAlign w:val="center"/>
                </w:tcPr>
                <w:p w14:paraId="4E6E8AB9" w14:textId="77777777" w:rsidR="00FC6801" w:rsidRPr="00460E76" w:rsidRDefault="007A0218">
                  <w:pPr>
                    <w:widowControl/>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ZL202310131161.3</w:t>
                  </w:r>
                </w:p>
              </w:tc>
              <w:tc>
                <w:tcPr>
                  <w:tcW w:w="998" w:type="pct"/>
                  <w:vAlign w:val="center"/>
                </w:tcPr>
                <w:p w14:paraId="73712F62" w14:textId="77777777" w:rsidR="00FC6801" w:rsidRPr="00460E76" w:rsidRDefault="007A0218">
                  <w:pPr>
                    <w:widowControl/>
                    <w:textAlignment w:val="center"/>
                    <w:rPr>
                      <w:rFonts w:ascii="仿宋_GB2312" w:eastAsia="仿宋_GB2312" w:hAnsi="仿宋_GB2312" w:cs="仿宋_GB2312"/>
                      <w:bCs/>
                      <w:sz w:val="22"/>
                      <w:szCs w:val="22"/>
                    </w:rPr>
                  </w:pPr>
                  <w:proofErr w:type="gramStart"/>
                  <w:r w:rsidRPr="00460E76">
                    <w:rPr>
                      <w:rFonts w:ascii="仿宋_GB2312" w:eastAsia="仿宋_GB2312" w:hAnsi="仿宋_GB2312" w:cs="仿宋_GB2312" w:hint="eastAsia"/>
                      <w:bCs/>
                      <w:sz w:val="22"/>
                      <w:szCs w:val="22"/>
                    </w:rPr>
                    <w:t>国网浙江省</w:t>
                  </w:r>
                  <w:proofErr w:type="gramEnd"/>
                  <w:r w:rsidRPr="00460E76">
                    <w:rPr>
                      <w:rFonts w:ascii="仿宋_GB2312" w:eastAsia="仿宋_GB2312" w:hAnsi="仿宋_GB2312" w:cs="仿宋_GB2312" w:hint="eastAsia"/>
                      <w:bCs/>
                      <w:sz w:val="22"/>
                      <w:szCs w:val="22"/>
                    </w:rPr>
                    <w:t>电力有限公司</w:t>
                  </w:r>
                </w:p>
              </w:tc>
              <w:tc>
                <w:tcPr>
                  <w:tcW w:w="1438" w:type="pct"/>
                  <w:vAlign w:val="center"/>
                </w:tcPr>
                <w:p w14:paraId="3DE9BB55" w14:textId="77777777" w:rsidR="00FC6801" w:rsidRPr="00460E76" w:rsidRDefault="007A0218">
                  <w:pPr>
                    <w:widowControl/>
                    <w:textAlignment w:val="center"/>
                    <w:rPr>
                      <w:rFonts w:ascii="仿宋_GB2312" w:eastAsia="仿宋_GB2312" w:hAnsi="仿宋_GB2312" w:cs="仿宋_GB2312"/>
                      <w:bCs/>
                      <w:sz w:val="22"/>
                      <w:szCs w:val="22"/>
                    </w:rPr>
                  </w:pPr>
                  <w:proofErr w:type="gramStart"/>
                  <w:r w:rsidRPr="00460E76">
                    <w:rPr>
                      <w:rFonts w:ascii="仿宋_GB2312" w:eastAsia="仿宋_GB2312" w:hAnsi="仿宋_GB2312" w:cs="仿宋_GB2312" w:hint="eastAsia"/>
                      <w:bCs/>
                      <w:sz w:val="22"/>
                      <w:szCs w:val="22"/>
                    </w:rPr>
                    <w:t>张笑弟</w:t>
                  </w:r>
                  <w:proofErr w:type="gramEnd"/>
                  <w:r w:rsidRPr="00460E76">
                    <w:rPr>
                      <w:rFonts w:ascii="仿宋_GB2312" w:eastAsia="仿宋_GB2312" w:hAnsi="仿宋_GB2312" w:cs="仿宋_GB2312" w:hint="eastAsia"/>
                      <w:bCs/>
                      <w:sz w:val="22"/>
                      <w:szCs w:val="22"/>
                    </w:rPr>
                    <w:t>;高强;翁格平;方建迪;朱超;</w:t>
                  </w:r>
                  <w:proofErr w:type="gramStart"/>
                  <w:r w:rsidRPr="00460E76">
                    <w:rPr>
                      <w:rFonts w:ascii="仿宋_GB2312" w:eastAsia="仿宋_GB2312" w:hAnsi="仿宋_GB2312" w:cs="仿宋_GB2312" w:hint="eastAsia"/>
                      <w:bCs/>
                      <w:sz w:val="22"/>
                      <w:szCs w:val="22"/>
                    </w:rPr>
                    <w:t>翁华</w:t>
                  </w:r>
                  <w:proofErr w:type="gramEnd"/>
                  <w:r w:rsidRPr="00460E76">
                    <w:rPr>
                      <w:rFonts w:ascii="仿宋_GB2312" w:eastAsia="仿宋_GB2312" w:hAnsi="仿宋_GB2312" w:cs="仿宋_GB2312" w:hint="eastAsia"/>
                      <w:bCs/>
                      <w:sz w:val="22"/>
                      <w:szCs w:val="22"/>
                    </w:rPr>
                    <w:t>;谢楚;</w:t>
                  </w:r>
                  <w:proofErr w:type="gramStart"/>
                  <w:r w:rsidRPr="00460E76">
                    <w:rPr>
                      <w:rFonts w:ascii="仿宋_GB2312" w:eastAsia="仿宋_GB2312" w:hAnsi="仿宋_GB2312" w:cs="仿宋_GB2312" w:hint="eastAsia"/>
                      <w:bCs/>
                      <w:sz w:val="22"/>
                      <w:szCs w:val="22"/>
                    </w:rPr>
                    <w:t>亓</w:t>
                  </w:r>
                  <w:proofErr w:type="gramEnd"/>
                  <w:r w:rsidRPr="00460E76">
                    <w:rPr>
                      <w:rFonts w:ascii="仿宋_GB2312" w:eastAsia="仿宋_GB2312" w:hAnsi="仿宋_GB2312" w:cs="仿宋_GB2312" w:hint="eastAsia"/>
                      <w:bCs/>
                      <w:sz w:val="22"/>
                      <w:szCs w:val="22"/>
                    </w:rPr>
                    <w:t>智博;李扬;崔勤越;罗姚钢</w:t>
                  </w:r>
                </w:p>
              </w:tc>
            </w:tr>
            <w:tr w:rsidR="00FC6801" w:rsidRPr="00460E76" w14:paraId="4ACAA196" w14:textId="77777777" w:rsidTr="001279EC">
              <w:tc>
                <w:tcPr>
                  <w:tcW w:w="622" w:type="pct"/>
                  <w:vAlign w:val="center"/>
                </w:tcPr>
                <w:p w14:paraId="5EDE6FB6" w14:textId="77777777" w:rsidR="00FC6801" w:rsidRPr="00460E76" w:rsidRDefault="007A0218">
                  <w:pPr>
                    <w:widowControl/>
                    <w:jc w:val="center"/>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发明专利</w:t>
                  </w:r>
                </w:p>
              </w:tc>
              <w:tc>
                <w:tcPr>
                  <w:tcW w:w="1172" w:type="pct"/>
                  <w:vAlign w:val="center"/>
                </w:tcPr>
                <w:p w14:paraId="523B08A0" w14:textId="77777777" w:rsidR="00FC6801" w:rsidRPr="00460E76" w:rsidRDefault="007A0218">
                  <w:pPr>
                    <w:widowControl/>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清洁能源感知监控方法、装置、计算机设备及存储介质</w:t>
                  </w:r>
                </w:p>
              </w:tc>
              <w:tc>
                <w:tcPr>
                  <w:tcW w:w="770" w:type="pct"/>
                  <w:vAlign w:val="center"/>
                </w:tcPr>
                <w:p w14:paraId="4F95ECE3" w14:textId="77777777" w:rsidR="00FC6801" w:rsidRPr="00460E76" w:rsidRDefault="007A0218">
                  <w:pPr>
                    <w:widowControl/>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ZL202310912598.0</w:t>
                  </w:r>
                </w:p>
              </w:tc>
              <w:tc>
                <w:tcPr>
                  <w:tcW w:w="998" w:type="pct"/>
                  <w:vAlign w:val="center"/>
                </w:tcPr>
                <w:p w14:paraId="202C22C3" w14:textId="77777777" w:rsidR="00FC6801" w:rsidRPr="00460E76" w:rsidRDefault="007A0218">
                  <w:pPr>
                    <w:widowControl/>
                    <w:textAlignment w:val="center"/>
                    <w:rPr>
                      <w:rFonts w:ascii="仿宋_GB2312" w:eastAsia="仿宋_GB2312" w:hAnsi="仿宋_GB2312" w:cs="仿宋_GB2312"/>
                      <w:bCs/>
                      <w:sz w:val="22"/>
                      <w:szCs w:val="22"/>
                    </w:rPr>
                  </w:pPr>
                  <w:proofErr w:type="gramStart"/>
                  <w:r w:rsidRPr="00460E76">
                    <w:rPr>
                      <w:rFonts w:ascii="仿宋_GB2312" w:eastAsia="仿宋_GB2312" w:hAnsi="仿宋_GB2312" w:cs="仿宋_GB2312" w:hint="eastAsia"/>
                      <w:bCs/>
                      <w:sz w:val="22"/>
                      <w:szCs w:val="22"/>
                    </w:rPr>
                    <w:t>国网浙江省</w:t>
                  </w:r>
                  <w:proofErr w:type="gramEnd"/>
                  <w:r w:rsidRPr="00460E76">
                    <w:rPr>
                      <w:rFonts w:ascii="仿宋_GB2312" w:eastAsia="仿宋_GB2312" w:hAnsi="仿宋_GB2312" w:cs="仿宋_GB2312" w:hint="eastAsia"/>
                      <w:bCs/>
                      <w:sz w:val="22"/>
                      <w:szCs w:val="22"/>
                    </w:rPr>
                    <w:t>电力有限公司宁波供电公司;浙江思</w:t>
                  </w:r>
                  <w:proofErr w:type="gramStart"/>
                  <w:r w:rsidRPr="00460E76">
                    <w:rPr>
                      <w:rFonts w:ascii="仿宋_GB2312" w:eastAsia="仿宋_GB2312" w:hAnsi="仿宋_GB2312" w:cs="仿宋_GB2312" w:hint="eastAsia"/>
                      <w:bCs/>
                      <w:sz w:val="22"/>
                      <w:szCs w:val="22"/>
                    </w:rPr>
                    <w:t>极</w:t>
                  </w:r>
                  <w:proofErr w:type="gramEnd"/>
                  <w:r w:rsidRPr="00460E76">
                    <w:rPr>
                      <w:rFonts w:ascii="仿宋_GB2312" w:eastAsia="仿宋_GB2312" w:hAnsi="仿宋_GB2312" w:cs="仿宋_GB2312" w:hint="eastAsia"/>
                      <w:bCs/>
                      <w:sz w:val="22"/>
                      <w:szCs w:val="22"/>
                    </w:rPr>
                    <w:t>科技服务有限公司</w:t>
                  </w:r>
                </w:p>
              </w:tc>
              <w:tc>
                <w:tcPr>
                  <w:tcW w:w="1438" w:type="pct"/>
                  <w:vAlign w:val="center"/>
                </w:tcPr>
                <w:p w14:paraId="06255212" w14:textId="77777777" w:rsidR="00FC6801" w:rsidRPr="00460E76" w:rsidRDefault="007A0218">
                  <w:pPr>
                    <w:widowControl/>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钟</w:t>
                  </w:r>
                  <w:proofErr w:type="gramStart"/>
                  <w:r w:rsidRPr="00460E76">
                    <w:rPr>
                      <w:rFonts w:ascii="仿宋_GB2312" w:eastAsia="仿宋_GB2312" w:hAnsi="仿宋_GB2312" w:cs="仿宋_GB2312" w:hint="eastAsia"/>
                      <w:bCs/>
                      <w:sz w:val="22"/>
                      <w:szCs w:val="22"/>
                    </w:rPr>
                    <w:t>一</w:t>
                  </w:r>
                  <w:proofErr w:type="gramEnd"/>
                  <w:r w:rsidRPr="00460E76">
                    <w:rPr>
                      <w:rFonts w:ascii="仿宋_GB2312" w:eastAsia="仿宋_GB2312" w:hAnsi="仿宋_GB2312" w:cs="仿宋_GB2312" w:hint="eastAsia"/>
                      <w:bCs/>
                      <w:sz w:val="22"/>
                      <w:szCs w:val="22"/>
                    </w:rPr>
                    <w:t>俊;任娇蓉;许飞;翁秉宇;王剑;</w:t>
                  </w:r>
                  <w:proofErr w:type="gramStart"/>
                  <w:r w:rsidRPr="00460E76">
                    <w:rPr>
                      <w:rFonts w:ascii="仿宋_GB2312" w:eastAsia="仿宋_GB2312" w:hAnsi="仿宋_GB2312" w:cs="仿宋_GB2312" w:hint="eastAsia"/>
                      <w:bCs/>
                      <w:sz w:val="22"/>
                      <w:szCs w:val="22"/>
                    </w:rPr>
                    <w:t>江涵</w:t>
                  </w:r>
                  <w:proofErr w:type="gramEnd"/>
                  <w:r w:rsidRPr="00460E76">
                    <w:rPr>
                      <w:rFonts w:ascii="仿宋_GB2312" w:eastAsia="仿宋_GB2312" w:hAnsi="仿宋_GB2312" w:cs="仿宋_GB2312" w:hint="eastAsia"/>
                      <w:bCs/>
                      <w:sz w:val="22"/>
                      <w:szCs w:val="22"/>
                    </w:rPr>
                    <w:t>;</w:t>
                  </w:r>
                  <w:proofErr w:type="gramStart"/>
                  <w:r w:rsidRPr="00460E76">
                    <w:rPr>
                      <w:rFonts w:ascii="仿宋_GB2312" w:eastAsia="仿宋_GB2312" w:hAnsi="仿宋_GB2312" w:cs="仿宋_GB2312" w:hint="eastAsia"/>
                      <w:bCs/>
                      <w:sz w:val="22"/>
                      <w:szCs w:val="22"/>
                    </w:rPr>
                    <w:t>陈哲超</w:t>
                  </w:r>
                  <w:proofErr w:type="gramEnd"/>
                  <w:r w:rsidRPr="00460E76">
                    <w:rPr>
                      <w:rFonts w:ascii="仿宋_GB2312" w:eastAsia="仿宋_GB2312" w:hAnsi="仿宋_GB2312" w:cs="仿宋_GB2312" w:hint="eastAsia"/>
                      <w:bCs/>
                      <w:sz w:val="22"/>
                      <w:szCs w:val="22"/>
                    </w:rPr>
                    <w:t>;</w:t>
                  </w:r>
                  <w:proofErr w:type="gramStart"/>
                  <w:r w:rsidRPr="00460E76">
                    <w:rPr>
                      <w:rFonts w:ascii="仿宋_GB2312" w:eastAsia="仿宋_GB2312" w:hAnsi="仿宋_GB2312" w:cs="仿宋_GB2312" w:hint="eastAsia"/>
                      <w:bCs/>
                      <w:sz w:val="22"/>
                      <w:szCs w:val="22"/>
                    </w:rPr>
                    <w:t>韩寅峰</w:t>
                  </w:r>
                  <w:proofErr w:type="gramEnd"/>
                  <w:r w:rsidRPr="00460E76">
                    <w:rPr>
                      <w:rFonts w:ascii="仿宋_GB2312" w:eastAsia="仿宋_GB2312" w:hAnsi="仿宋_GB2312" w:cs="仿宋_GB2312" w:hint="eastAsia"/>
                      <w:bCs/>
                      <w:sz w:val="22"/>
                      <w:szCs w:val="22"/>
                    </w:rPr>
                    <w:t>;</w:t>
                  </w:r>
                  <w:proofErr w:type="gramStart"/>
                  <w:r w:rsidRPr="00460E76">
                    <w:rPr>
                      <w:rFonts w:ascii="仿宋_GB2312" w:eastAsia="仿宋_GB2312" w:hAnsi="仿宋_GB2312" w:cs="仿宋_GB2312" w:hint="eastAsia"/>
                      <w:bCs/>
                      <w:sz w:val="22"/>
                      <w:szCs w:val="22"/>
                    </w:rPr>
                    <w:t>汪杰</w:t>
                  </w:r>
                  <w:proofErr w:type="gramEnd"/>
                  <w:r w:rsidRPr="00460E76">
                    <w:rPr>
                      <w:rFonts w:ascii="仿宋_GB2312" w:eastAsia="仿宋_GB2312" w:hAnsi="仿宋_GB2312" w:cs="仿宋_GB2312" w:hint="eastAsia"/>
                      <w:bCs/>
                      <w:sz w:val="22"/>
                      <w:szCs w:val="22"/>
                    </w:rPr>
                    <w:t>;叶木生</w:t>
                  </w:r>
                </w:p>
              </w:tc>
            </w:tr>
            <w:tr w:rsidR="00985E69" w:rsidRPr="00460E76" w14:paraId="39499152" w14:textId="77777777" w:rsidTr="001279EC">
              <w:tc>
                <w:tcPr>
                  <w:tcW w:w="622" w:type="pct"/>
                  <w:vAlign w:val="center"/>
                </w:tcPr>
                <w:p w14:paraId="180B0FBA" w14:textId="1648BEA1" w:rsidR="00985E69" w:rsidRPr="00460E76" w:rsidRDefault="00985E69">
                  <w:pPr>
                    <w:widowControl/>
                    <w:jc w:val="center"/>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计算机软件著作权</w:t>
                  </w:r>
                </w:p>
              </w:tc>
              <w:tc>
                <w:tcPr>
                  <w:tcW w:w="1172" w:type="pct"/>
                  <w:vAlign w:val="center"/>
                </w:tcPr>
                <w:p w14:paraId="7B6711CE" w14:textId="545DAE26" w:rsidR="00985E69" w:rsidRPr="00460E76" w:rsidRDefault="00985E69">
                  <w:pPr>
                    <w:widowControl/>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城市电网灵活可调</w:t>
                  </w:r>
                  <w:proofErr w:type="gramStart"/>
                  <w:r w:rsidRPr="00460E76">
                    <w:rPr>
                      <w:rFonts w:ascii="仿宋_GB2312" w:eastAsia="仿宋_GB2312" w:hAnsi="仿宋_GB2312" w:cs="仿宋_GB2312" w:hint="eastAsia"/>
                      <w:bCs/>
                      <w:sz w:val="22"/>
                      <w:szCs w:val="22"/>
                    </w:rPr>
                    <w:t>资源数智化</w:t>
                  </w:r>
                  <w:proofErr w:type="gramEnd"/>
                  <w:r w:rsidRPr="00460E76">
                    <w:rPr>
                      <w:rFonts w:ascii="仿宋_GB2312" w:eastAsia="仿宋_GB2312" w:hAnsi="仿宋_GB2312" w:cs="仿宋_GB2312" w:hint="eastAsia"/>
                      <w:bCs/>
                      <w:sz w:val="22"/>
                      <w:szCs w:val="22"/>
                    </w:rPr>
                    <w:t>调控管理系统</w:t>
                  </w:r>
                  <w:r w:rsidR="00ED7265" w:rsidRPr="00460E76">
                    <w:rPr>
                      <w:rFonts w:ascii="仿宋_GB2312" w:eastAsia="仿宋_GB2312" w:hAnsi="仿宋_GB2312" w:cs="仿宋_GB2312" w:hint="eastAsia"/>
                      <w:bCs/>
                      <w:sz w:val="22"/>
                      <w:szCs w:val="22"/>
                    </w:rPr>
                    <w:t>V</w:t>
                  </w:r>
                  <w:r w:rsidR="00ED7265" w:rsidRPr="00460E76">
                    <w:rPr>
                      <w:rFonts w:ascii="仿宋_GB2312" w:eastAsia="仿宋_GB2312" w:hAnsi="仿宋_GB2312" w:cs="仿宋_GB2312"/>
                      <w:bCs/>
                      <w:sz w:val="22"/>
                      <w:szCs w:val="22"/>
                    </w:rPr>
                    <w:t>1.0</w:t>
                  </w:r>
                </w:p>
              </w:tc>
              <w:tc>
                <w:tcPr>
                  <w:tcW w:w="770" w:type="pct"/>
                  <w:vAlign w:val="center"/>
                </w:tcPr>
                <w:p w14:paraId="3C2317BA" w14:textId="441DE308" w:rsidR="00985E69" w:rsidRPr="00460E76" w:rsidRDefault="00985E69">
                  <w:pPr>
                    <w:widowControl/>
                    <w:textAlignment w:val="center"/>
                    <w:rPr>
                      <w:rFonts w:ascii="仿宋_GB2312" w:eastAsia="仿宋_GB2312" w:hAnsi="仿宋_GB2312" w:cs="仿宋_GB2312"/>
                      <w:bCs/>
                      <w:sz w:val="22"/>
                      <w:szCs w:val="22"/>
                    </w:rPr>
                  </w:pPr>
                  <w:r w:rsidRPr="00460E76">
                    <w:rPr>
                      <w:rFonts w:ascii="仿宋_GB2312" w:eastAsia="仿宋_GB2312" w:hAnsi="仿宋_GB2312" w:cs="仿宋_GB2312"/>
                      <w:bCs/>
                      <w:sz w:val="22"/>
                      <w:szCs w:val="22"/>
                    </w:rPr>
                    <w:t>2024SR0683372</w:t>
                  </w:r>
                </w:p>
              </w:tc>
              <w:tc>
                <w:tcPr>
                  <w:tcW w:w="998" w:type="pct"/>
                  <w:vAlign w:val="center"/>
                </w:tcPr>
                <w:p w14:paraId="29521935" w14:textId="63928C06" w:rsidR="00985E69" w:rsidRPr="00460E76" w:rsidRDefault="00985E69">
                  <w:pPr>
                    <w:widowControl/>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t>钟</w:t>
                  </w:r>
                  <w:proofErr w:type="gramStart"/>
                  <w:r w:rsidRPr="00460E76">
                    <w:rPr>
                      <w:rFonts w:ascii="仿宋_GB2312" w:eastAsia="仿宋_GB2312" w:hAnsi="仿宋_GB2312" w:cs="仿宋_GB2312" w:hint="eastAsia"/>
                      <w:bCs/>
                      <w:sz w:val="22"/>
                      <w:szCs w:val="22"/>
                    </w:rPr>
                    <w:t>一</w:t>
                  </w:r>
                  <w:proofErr w:type="gramEnd"/>
                  <w:r w:rsidRPr="00460E76">
                    <w:rPr>
                      <w:rFonts w:ascii="仿宋_GB2312" w:eastAsia="仿宋_GB2312" w:hAnsi="仿宋_GB2312" w:cs="仿宋_GB2312" w:hint="eastAsia"/>
                      <w:bCs/>
                      <w:sz w:val="22"/>
                      <w:szCs w:val="22"/>
                    </w:rPr>
                    <w:t>俊;杨强;翁格平;高强; 黄刚;王谊;谭显东;任娇蓉;裴传逊;王军华</w:t>
                  </w:r>
                </w:p>
              </w:tc>
              <w:tc>
                <w:tcPr>
                  <w:tcW w:w="1438" w:type="pct"/>
                  <w:vAlign w:val="center"/>
                </w:tcPr>
                <w:p w14:paraId="4D9DC98A" w14:textId="77777777" w:rsidR="00985E69" w:rsidRPr="00460E76" w:rsidRDefault="00985E69">
                  <w:pPr>
                    <w:widowControl/>
                    <w:textAlignment w:val="center"/>
                    <w:rPr>
                      <w:rFonts w:ascii="仿宋_GB2312" w:eastAsia="仿宋_GB2312" w:hAnsi="仿宋_GB2312" w:cs="仿宋_GB2312"/>
                      <w:bCs/>
                      <w:sz w:val="22"/>
                      <w:szCs w:val="22"/>
                    </w:rPr>
                  </w:pPr>
                </w:p>
              </w:tc>
            </w:tr>
          </w:tbl>
          <w:p w14:paraId="3DFD278F" w14:textId="2A738107" w:rsidR="00FC6801" w:rsidRPr="00460E76" w:rsidRDefault="00FC6801">
            <w:pPr>
              <w:pStyle w:val="a0"/>
              <w:rPr>
                <w:rFonts w:ascii="仿宋_GB2312" w:eastAsia="仿宋_GB2312" w:hAnsi="仿宋_GB2312" w:cs="仿宋_GB2312"/>
                <w:bCs/>
                <w:sz w:val="22"/>
                <w:szCs w:val="22"/>
              </w:rPr>
            </w:pPr>
          </w:p>
          <w:p w14:paraId="2C29A03E" w14:textId="77777777" w:rsidR="00535B52" w:rsidRPr="00460E76" w:rsidRDefault="00535B52">
            <w:pPr>
              <w:pStyle w:val="a0"/>
              <w:rPr>
                <w:rFonts w:ascii="仿宋_GB2312" w:eastAsia="仿宋_GB2312" w:hAnsi="仿宋_GB2312" w:cs="仿宋_GB2312"/>
                <w:bCs/>
                <w:sz w:val="22"/>
                <w:szCs w:val="22"/>
              </w:rPr>
            </w:pPr>
          </w:p>
          <w:tbl>
            <w:tblPr>
              <w:tblStyle w:val="a4"/>
              <w:tblW w:w="0" w:type="auto"/>
              <w:tblLayout w:type="fixed"/>
              <w:tblLook w:val="04A0" w:firstRow="1" w:lastRow="0" w:firstColumn="1" w:lastColumn="0" w:noHBand="0" w:noVBand="1"/>
            </w:tblPr>
            <w:tblGrid>
              <w:gridCol w:w="1238"/>
              <w:gridCol w:w="2010"/>
              <w:gridCol w:w="1041"/>
              <w:gridCol w:w="692"/>
              <w:gridCol w:w="931"/>
            </w:tblGrid>
            <w:tr w:rsidR="00FC6801" w:rsidRPr="00460E76" w14:paraId="5789A17F" w14:textId="77777777">
              <w:tc>
                <w:tcPr>
                  <w:tcW w:w="1238" w:type="dxa"/>
                  <w:vAlign w:val="center"/>
                </w:tcPr>
                <w:p w14:paraId="23718C76" w14:textId="77777777" w:rsidR="00FC6801" w:rsidRDefault="007A0218">
                  <w:pPr>
                    <w:spacing w:line="440" w:lineRule="exact"/>
                    <w:jc w:val="center"/>
                    <w:rPr>
                      <w:rFonts w:ascii="仿宋_GB2312" w:eastAsia="仿宋_GB2312" w:hAnsi="仿宋_GB2312" w:cs="仿宋_GB2312"/>
                      <w:bCs/>
                      <w:sz w:val="22"/>
                      <w:szCs w:val="22"/>
                    </w:rPr>
                  </w:pPr>
                  <w:r>
                    <w:rPr>
                      <w:rFonts w:ascii="仿宋_GB2312" w:eastAsia="仿宋_GB2312" w:hAnsi="仿宋_GB2312" w:cs="仿宋_GB2312" w:hint="eastAsia"/>
                      <w:bCs/>
                      <w:sz w:val="22"/>
                      <w:szCs w:val="22"/>
                    </w:rPr>
                    <w:t>作者</w:t>
                  </w:r>
                </w:p>
              </w:tc>
              <w:tc>
                <w:tcPr>
                  <w:tcW w:w="2010" w:type="dxa"/>
                  <w:vAlign w:val="center"/>
                </w:tcPr>
                <w:p w14:paraId="1E861AC8" w14:textId="77777777" w:rsidR="00FC6801" w:rsidRDefault="007A0218">
                  <w:pPr>
                    <w:spacing w:line="440" w:lineRule="exact"/>
                    <w:jc w:val="center"/>
                    <w:rPr>
                      <w:rFonts w:ascii="仿宋_GB2312" w:eastAsia="仿宋_GB2312" w:hAnsi="仿宋_GB2312" w:cs="仿宋_GB2312"/>
                      <w:bCs/>
                      <w:sz w:val="22"/>
                      <w:szCs w:val="22"/>
                    </w:rPr>
                  </w:pPr>
                  <w:r>
                    <w:rPr>
                      <w:rFonts w:ascii="仿宋_GB2312" w:eastAsia="仿宋_GB2312" w:hAnsi="仿宋_GB2312" w:cs="仿宋_GB2312" w:hint="eastAsia"/>
                      <w:bCs/>
                      <w:sz w:val="22"/>
                      <w:szCs w:val="22"/>
                    </w:rPr>
                    <w:t>论文名称</w:t>
                  </w:r>
                </w:p>
              </w:tc>
              <w:tc>
                <w:tcPr>
                  <w:tcW w:w="1041" w:type="dxa"/>
                  <w:vAlign w:val="center"/>
                </w:tcPr>
                <w:p w14:paraId="2BBECB57" w14:textId="77777777" w:rsidR="00FC6801" w:rsidRDefault="007A0218">
                  <w:pPr>
                    <w:spacing w:line="440" w:lineRule="exact"/>
                    <w:jc w:val="center"/>
                    <w:rPr>
                      <w:rFonts w:ascii="仿宋_GB2312" w:eastAsia="仿宋_GB2312" w:hAnsi="仿宋_GB2312" w:cs="仿宋_GB2312"/>
                      <w:bCs/>
                      <w:sz w:val="22"/>
                      <w:szCs w:val="22"/>
                    </w:rPr>
                  </w:pPr>
                  <w:r>
                    <w:rPr>
                      <w:rFonts w:ascii="仿宋_GB2312" w:eastAsia="仿宋_GB2312" w:hAnsi="仿宋_GB2312" w:cs="仿宋_GB2312" w:hint="eastAsia"/>
                      <w:bCs/>
                      <w:sz w:val="22"/>
                      <w:szCs w:val="22"/>
                    </w:rPr>
                    <w:t>刊物名称</w:t>
                  </w:r>
                </w:p>
              </w:tc>
              <w:tc>
                <w:tcPr>
                  <w:tcW w:w="692" w:type="dxa"/>
                  <w:vAlign w:val="center"/>
                </w:tcPr>
                <w:p w14:paraId="429917B6" w14:textId="77777777" w:rsidR="00FC6801" w:rsidRDefault="007A0218">
                  <w:pPr>
                    <w:spacing w:line="440" w:lineRule="exact"/>
                    <w:jc w:val="center"/>
                    <w:rPr>
                      <w:rFonts w:ascii="仿宋_GB2312" w:eastAsia="仿宋_GB2312" w:hAnsi="仿宋_GB2312" w:cs="仿宋_GB2312"/>
                      <w:bCs/>
                      <w:sz w:val="22"/>
                      <w:szCs w:val="22"/>
                    </w:rPr>
                  </w:pPr>
                  <w:r>
                    <w:rPr>
                      <w:rFonts w:ascii="仿宋_GB2312" w:eastAsia="仿宋_GB2312" w:hAnsi="仿宋_GB2312" w:cs="仿宋_GB2312" w:hint="eastAsia"/>
                      <w:bCs/>
                      <w:sz w:val="22"/>
                      <w:szCs w:val="22"/>
                    </w:rPr>
                    <w:t>年卷页码</w:t>
                  </w:r>
                </w:p>
              </w:tc>
              <w:tc>
                <w:tcPr>
                  <w:tcW w:w="931" w:type="dxa"/>
                  <w:vAlign w:val="center"/>
                </w:tcPr>
                <w:p w14:paraId="672F8A9E" w14:textId="77777777" w:rsidR="00FC6801" w:rsidRDefault="007A0218">
                  <w:pPr>
                    <w:spacing w:line="440" w:lineRule="exact"/>
                    <w:jc w:val="center"/>
                    <w:rPr>
                      <w:rFonts w:ascii="仿宋_GB2312" w:eastAsia="仿宋_GB2312" w:hAnsi="仿宋_GB2312" w:cs="仿宋_GB2312"/>
                      <w:bCs/>
                      <w:sz w:val="22"/>
                      <w:szCs w:val="22"/>
                    </w:rPr>
                  </w:pPr>
                  <w:proofErr w:type="gramStart"/>
                  <w:r>
                    <w:rPr>
                      <w:rFonts w:ascii="仿宋_GB2312" w:eastAsia="仿宋_GB2312" w:hAnsi="仿宋_GB2312" w:cs="仿宋_GB2312" w:hint="eastAsia"/>
                      <w:bCs/>
                      <w:sz w:val="22"/>
                      <w:szCs w:val="22"/>
                    </w:rPr>
                    <w:t>他引总次数</w:t>
                  </w:r>
                  <w:proofErr w:type="gramEnd"/>
                </w:p>
              </w:tc>
            </w:tr>
            <w:tr w:rsidR="00FC6801" w:rsidRPr="00460E76" w14:paraId="0F12A9EF" w14:textId="77777777">
              <w:tc>
                <w:tcPr>
                  <w:tcW w:w="1238" w:type="dxa"/>
                  <w:vAlign w:val="center"/>
                </w:tcPr>
                <w:p w14:paraId="3141D380" w14:textId="77777777" w:rsidR="00FC6801" w:rsidRDefault="007A0218">
                  <w:pPr>
                    <w:spacing w:line="440" w:lineRule="exact"/>
                    <w:jc w:val="left"/>
                    <w:rPr>
                      <w:rFonts w:ascii="仿宋_GB2312" w:eastAsia="仿宋_GB2312" w:hAnsi="仿宋_GB2312" w:cs="仿宋_GB2312"/>
                      <w:bCs/>
                      <w:sz w:val="22"/>
                      <w:szCs w:val="22"/>
                    </w:rPr>
                  </w:pPr>
                  <w:r>
                    <w:rPr>
                      <w:rFonts w:ascii="仿宋_GB2312" w:eastAsia="仿宋_GB2312" w:hAnsi="仿宋_GB2312" w:cs="仿宋_GB2312" w:hint="eastAsia"/>
                      <w:bCs/>
                      <w:sz w:val="22"/>
                      <w:szCs w:val="22"/>
                    </w:rPr>
                    <w:t xml:space="preserve">Wei Dong; </w:t>
                  </w:r>
                  <w:proofErr w:type="spellStart"/>
                  <w:r>
                    <w:rPr>
                      <w:rFonts w:ascii="仿宋_GB2312" w:eastAsia="仿宋_GB2312" w:hAnsi="仿宋_GB2312" w:cs="仿宋_GB2312" w:hint="eastAsia"/>
                      <w:bCs/>
                      <w:sz w:val="22"/>
                      <w:szCs w:val="22"/>
                    </w:rPr>
                    <w:lastRenderedPageBreak/>
                    <w:t>Xianqing</w:t>
                  </w:r>
                  <w:proofErr w:type="spellEnd"/>
                  <w:r>
                    <w:rPr>
                      <w:rFonts w:ascii="仿宋_GB2312" w:eastAsia="仿宋_GB2312" w:hAnsi="仿宋_GB2312" w:cs="仿宋_GB2312" w:hint="eastAsia"/>
                      <w:bCs/>
                      <w:sz w:val="22"/>
                      <w:szCs w:val="22"/>
                    </w:rPr>
                    <w:t xml:space="preserve"> Chen; </w:t>
                  </w:r>
                  <w:proofErr w:type="spellStart"/>
                  <w:r>
                    <w:rPr>
                      <w:rFonts w:ascii="仿宋_GB2312" w:eastAsia="仿宋_GB2312" w:hAnsi="仿宋_GB2312" w:cs="仿宋_GB2312" w:hint="eastAsia"/>
                      <w:bCs/>
                      <w:sz w:val="22"/>
                      <w:szCs w:val="22"/>
                    </w:rPr>
                    <w:t>Qiang</w:t>
                  </w:r>
                  <w:proofErr w:type="spellEnd"/>
                  <w:r>
                    <w:rPr>
                      <w:rFonts w:ascii="仿宋_GB2312" w:eastAsia="仿宋_GB2312" w:hAnsi="仿宋_GB2312" w:cs="仿宋_GB2312" w:hint="eastAsia"/>
                      <w:bCs/>
                      <w:sz w:val="22"/>
                      <w:szCs w:val="22"/>
                    </w:rPr>
                    <w:t xml:space="preserve"> Yang</w:t>
                  </w:r>
                </w:p>
              </w:tc>
              <w:tc>
                <w:tcPr>
                  <w:tcW w:w="2010" w:type="dxa"/>
                  <w:vAlign w:val="center"/>
                </w:tcPr>
                <w:p w14:paraId="4545588C" w14:textId="77777777" w:rsidR="00FC6801" w:rsidRDefault="007A0218">
                  <w:pPr>
                    <w:spacing w:line="440" w:lineRule="exact"/>
                    <w:jc w:val="left"/>
                    <w:rPr>
                      <w:rFonts w:ascii="仿宋_GB2312" w:eastAsia="仿宋_GB2312" w:hAnsi="仿宋_GB2312" w:cs="仿宋_GB2312"/>
                      <w:bCs/>
                      <w:sz w:val="22"/>
                      <w:szCs w:val="22"/>
                    </w:rPr>
                  </w:pPr>
                  <w:r>
                    <w:rPr>
                      <w:rFonts w:ascii="仿宋_GB2312" w:eastAsia="仿宋_GB2312" w:hAnsi="仿宋_GB2312" w:cs="仿宋_GB2312" w:hint="eastAsia"/>
                      <w:bCs/>
                      <w:sz w:val="22"/>
                      <w:szCs w:val="22"/>
                    </w:rPr>
                    <w:lastRenderedPageBreak/>
                    <w:t xml:space="preserve">Data-driven </w:t>
                  </w:r>
                  <w:r>
                    <w:rPr>
                      <w:rFonts w:ascii="仿宋_GB2312" w:eastAsia="仿宋_GB2312" w:hAnsi="仿宋_GB2312" w:cs="仿宋_GB2312" w:hint="eastAsia"/>
                      <w:bCs/>
                      <w:sz w:val="22"/>
                      <w:szCs w:val="22"/>
                    </w:rPr>
                    <w:lastRenderedPageBreak/>
                    <w:t>scenario generation of renewable energy production based on controllable generative adversarial networks with interpretability</w:t>
                  </w:r>
                </w:p>
              </w:tc>
              <w:tc>
                <w:tcPr>
                  <w:tcW w:w="1041" w:type="dxa"/>
                  <w:vAlign w:val="center"/>
                </w:tcPr>
                <w:p w14:paraId="0BF59DB5" w14:textId="48DDD17B" w:rsidR="00FC6801" w:rsidRDefault="007A0218">
                  <w:pPr>
                    <w:spacing w:line="440" w:lineRule="exact"/>
                    <w:jc w:val="left"/>
                    <w:rPr>
                      <w:rFonts w:ascii="仿宋_GB2312" w:eastAsia="仿宋_GB2312" w:hAnsi="仿宋_GB2312" w:cs="仿宋_GB2312"/>
                      <w:bCs/>
                      <w:sz w:val="22"/>
                      <w:szCs w:val="22"/>
                    </w:rPr>
                  </w:pPr>
                  <w:r>
                    <w:rPr>
                      <w:rFonts w:ascii="仿宋_GB2312" w:eastAsia="仿宋_GB2312" w:hAnsi="仿宋_GB2312" w:cs="仿宋_GB2312" w:hint="eastAsia"/>
                      <w:bCs/>
                      <w:sz w:val="22"/>
                      <w:szCs w:val="22"/>
                    </w:rPr>
                    <w:lastRenderedPageBreak/>
                    <w:t xml:space="preserve">Applied </w:t>
                  </w:r>
                  <w:r>
                    <w:rPr>
                      <w:rFonts w:ascii="仿宋_GB2312" w:eastAsia="仿宋_GB2312" w:hAnsi="仿宋_GB2312" w:cs="仿宋_GB2312" w:hint="eastAsia"/>
                      <w:bCs/>
                      <w:sz w:val="22"/>
                      <w:szCs w:val="22"/>
                    </w:rPr>
                    <w:lastRenderedPageBreak/>
                    <w:t>Energy</w:t>
                  </w:r>
                </w:p>
              </w:tc>
              <w:tc>
                <w:tcPr>
                  <w:tcW w:w="692" w:type="dxa"/>
                  <w:vAlign w:val="center"/>
                </w:tcPr>
                <w:p w14:paraId="5C9EEB5F" w14:textId="49F5DB06" w:rsidR="00460E76" w:rsidRPr="00460E76" w:rsidRDefault="00460E76" w:rsidP="00460E76">
                  <w:pPr>
                    <w:pStyle w:val="a0"/>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lastRenderedPageBreak/>
                    <w:t>2</w:t>
                  </w:r>
                  <w:r w:rsidRPr="00460E76">
                    <w:rPr>
                      <w:rFonts w:ascii="仿宋_GB2312" w:eastAsia="仿宋_GB2312" w:hAnsi="仿宋_GB2312" w:cs="仿宋_GB2312"/>
                      <w:bCs/>
                      <w:sz w:val="22"/>
                      <w:szCs w:val="22"/>
                    </w:rPr>
                    <w:t>022</w:t>
                  </w:r>
                  <w:r>
                    <w:rPr>
                      <w:rFonts w:ascii="仿宋_GB2312" w:eastAsia="仿宋_GB2312" w:hAnsi="仿宋_GB2312" w:cs="仿宋_GB2312"/>
                      <w:bCs/>
                      <w:sz w:val="22"/>
                      <w:szCs w:val="22"/>
                    </w:rPr>
                    <w:lastRenderedPageBreak/>
                    <w:t>,</w:t>
                  </w:r>
                  <w:r w:rsidRPr="00460E76">
                    <w:rPr>
                      <w:rFonts w:ascii="仿宋_GB2312" w:eastAsia="仿宋_GB2312" w:hAnsi="仿宋_GB2312" w:cs="仿宋_GB2312" w:hint="eastAsia"/>
                      <w:bCs/>
                      <w:sz w:val="22"/>
                      <w:szCs w:val="22"/>
                    </w:rPr>
                    <w:t>3</w:t>
                  </w:r>
                  <w:r w:rsidRPr="00460E76">
                    <w:rPr>
                      <w:rFonts w:ascii="仿宋_GB2312" w:eastAsia="仿宋_GB2312" w:hAnsi="仿宋_GB2312" w:cs="仿宋_GB2312"/>
                      <w:bCs/>
                      <w:sz w:val="22"/>
                      <w:szCs w:val="22"/>
                    </w:rPr>
                    <w:t>08</w:t>
                  </w:r>
                  <w:r>
                    <w:rPr>
                      <w:rFonts w:ascii="仿宋_GB2312" w:eastAsia="仿宋_GB2312" w:hAnsi="仿宋_GB2312" w:cs="仿宋_GB2312"/>
                      <w:bCs/>
                      <w:sz w:val="22"/>
                      <w:szCs w:val="22"/>
                    </w:rPr>
                    <w:t>:</w:t>
                  </w:r>
                  <w:r w:rsidRPr="00460E76">
                    <w:rPr>
                      <w:rFonts w:ascii="仿宋_GB2312" w:eastAsia="仿宋_GB2312" w:hAnsi="仿宋_GB2312" w:cs="仿宋_GB2312"/>
                      <w:bCs/>
                      <w:sz w:val="22"/>
                      <w:szCs w:val="22"/>
                    </w:rPr>
                    <w:t>118387</w:t>
                  </w:r>
                </w:p>
              </w:tc>
              <w:tc>
                <w:tcPr>
                  <w:tcW w:w="931" w:type="dxa"/>
                  <w:vAlign w:val="center"/>
                </w:tcPr>
                <w:p w14:paraId="1DBC10EE" w14:textId="77777777" w:rsidR="00FC6801" w:rsidRPr="00460E76" w:rsidRDefault="007A0218">
                  <w:pPr>
                    <w:widowControl/>
                    <w:jc w:val="left"/>
                    <w:textAlignment w:val="center"/>
                    <w:rPr>
                      <w:rFonts w:ascii="仿宋_GB2312" w:eastAsia="仿宋_GB2312" w:hAnsi="仿宋_GB2312" w:cs="仿宋_GB2312"/>
                      <w:bCs/>
                      <w:sz w:val="22"/>
                      <w:szCs w:val="22"/>
                    </w:rPr>
                  </w:pPr>
                  <w:r w:rsidRPr="00460E76">
                    <w:rPr>
                      <w:rFonts w:ascii="仿宋_GB2312" w:eastAsia="仿宋_GB2312" w:hAnsi="仿宋_GB2312" w:cs="仿宋_GB2312" w:hint="eastAsia"/>
                      <w:bCs/>
                      <w:sz w:val="22"/>
                      <w:szCs w:val="22"/>
                    </w:rPr>
                    <w:lastRenderedPageBreak/>
                    <w:t>31</w:t>
                  </w:r>
                </w:p>
              </w:tc>
            </w:tr>
          </w:tbl>
          <w:p w14:paraId="47063EBC" w14:textId="77777777" w:rsidR="00FC6801" w:rsidRPr="00460E76" w:rsidRDefault="00FC6801">
            <w:pPr>
              <w:spacing w:line="440" w:lineRule="exact"/>
              <w:jc w:val="left"/>
              <w:rPr>
                <w:rFonts w:ascii="仿宋_GB2312" w:eastAsia="仿宋_GB2312" w:hAnsi="仿宋_GB2312" w:cs="仿宋_GB2312"/>
                <w:bCs/>
                <w:sz w:val="22"/>
                <w:szCs w:val="22"/>
              </w:rPr>
            </w:pPr>
          </w:p>
        </w:tc>
      </w:tr>
      <w:tr w:rsidR="00FC6801" w:rsidRPr="00EE1F2D" w14:paraId="3AFB7BF9" w14:textId="77777777">
        <w:trPr>
          <w:trHeight w:val="1958"/>
        </w:trPr>
        <w:tc>
          <w:tcPr>
            <w:tcW w:w="2269" w:type="dxa"/>
            <w:tcBorders>
              <w:right w:val="single" w:sz="4" w:space="0" w:color="auto"/>
            </w:tcBorders>
            <w:vAlign w:val="center"/>
          </w:tcPr>
          <w:p w14:paraId="4308E572" w14:textId="77777777" w:rsidR="00FC6801" w:rsidRDefault="007A0218">
            <w:pPr>
              <w:spacing w:line="440" w:lineRule="exact"/>
              <w:jc w:val="center"/>
              <w:rPr>
                <w:rFonts w:eastAsia="仿宋_GB2312"/>
                <w:bCs/>
                <w:sz w:val="28"/>
                <w:szCs w:val="24"/>
              </w:rPr>
            </w:pPr>
            <w:r>
              <w:rPr>
                <w:rFonts w:eastAsia="仿宋_GB2312"/>
                <w:bCs/>
                <w:sz w:val="28"/>
                <w:szCs w:val="24"/>
              </w:rPr>
              <w:lastRenderedPageBreak/>
              <w:t>主要完成人</w:t>
            </w:r>
          </w:p>
        </w:tc>
        <w:tc>
          <w:tcPr>
            <w:tcW w:w="6237" w:type="dxa"/>
            <w:tcBorders>
              <w:left w:val="single" w:sz="4" w:space="0" w:color="auto"/>
            </w:tcBorders>
            <w:vAlign w:val="center"/>
          </w:tcPr>
          <w:p w14:paraId="17084C6F" w14:textId="77777777" w:rsidR="006747E6" w:rsidRPr="006747E6" w:rsidRDefault="006747E6" w:rsidP="006747E6">
            <w:pPr>
              <w:spacing w:line="440" w:lineRule="exact"/>
              <w:rPr>
                <w:rFonts w:ascii="仿宋_GB2312" w:eastAsia="仿宋_GB2312" w:hAnsi="仿宋_GB2312" w:cs="仿宋_GB2312"/>
                <w:kern w:val="0"/>
                <w:sz w:val="24"/>
              </w:rPr>
            </w:pPr>
            <w:r w:rsidRPr="006747E6">
              <w:rPr>
                <w:rFonts w:ascii="仿宋_GB2312" w:eastAsia="仿宋_GB2312" w:hAnsi="仿宋_GB2312" w:cs="仿宋_GB2312" w:hint="eastAsia"/>
                <w:kern w:val="0"/>
                <w:sz w:val="24"/>
              </w:rPr>
              <w:t>杨强，排名1，教授，浙江大学；</w:t>
            </w:r>
          </w:p>
          <w:p w14:paraId="3468EB22" w14:textId="77777777" w:rsidR="006747E6" w:rsidRPr="006747E6" w:rsidRDefault="006747E6" w:rsidP="006747E6">
            <w:pPr>
              <w:spacing w:line="440" w:lineRule="exact"/>
              <w:rPr>
                <w:rFonts w:ascii="仿宋_GB2312" w:eastAsia="仿宋_GB2312" w:hAnsi="仿宋_GB2312" w:cs="仿宋_GB2312"/>
                <w:kern w:val="0"/>
                <w:sz w:val="24"/>
              </w:rPr>
            </w:pPr>
            <w:r w:rsidRPr="006747E6">
              <w:rPr>
                <w:rFonts w:ascii="仿宋_GB2312" w:eastAsia="仿宋_GB2312" w:hAnsi="仿宋_GB2312" w:cs="仿宋_GB2312" w:hint="eastAsia"/>
                <w:kern w:val="0"/>
                <w:sz w:val="24"/>
              </w:rPr>
              <w:t>翁格平，排名2，高级工程师，</w:t>
            </w:r>
            <w:proofErr w:type="gramStart"/>
            <w:r w:rsidRPr="006747E6">
              <w:rPr>
                <w:rFonts w:ascii="仿宋_GB2312" w:eastAsia="仿宋_GB2312" w:hAnsi="仿宋_GB2312" w:cs="仿宋_GB2312" w:hint="eastAsia"/>
                <w:kern w:val="0"/>
                <w:sz w:val="24"/>
              </w:rPr>
              <w:t>国网浙江省</w:t>
            </w:r>
            <w:proofErr w:type="gramEnd"/>
            <w:r w:rsidRPr="006747E6">
              <w:rPr>
                <w:rFonts w:ascii="仿宋_GB2312" w:eastAsia="仿宋_GB2312" w:hAnsi="仿宋_GB2312" w:cs="仿宋_GB2312" w:hint="eastAsia"/>
                <w:kern w:val="0"/>
                <w:sz w:val="24"/>
              </w:rPr>
              <w:t>电力有限公司宁波供电公司；</w:t>
            </w:r>
          </w:p>
          <w:p w14:paraId="381142A8" w14:textId="77777777" w:rsidR="006747E6" w:rsidRPr="006747E6" w:rsidRDefault="006747E6" w:rsidP="006747E6">
            <w:pPr>
              <w:spacing w:line="440" w:lineRule="exact"/>
              <w:rPr>
                <w:rFonts w:ascii="仿宋_GB2312" w:eastAsia="仿宋_GB2312" w:hAnsi="仿宋_GB2312" w:cs="仿宋_GB2312"/>
                <w:kern w:val="0"/>
                <w:sz w:val="24"/>
              </w:rPr>
            </w:pPr>
            <w:r w:rsidRPr="006747E6">
              <w:rPr>
                <w:rFonts w:ascii="仿宋_GB2312" w:eastAsia="仿宋_GB2312" w:hAnsi="仿宋_GB2312" w:cs="仿宋_GB2312" w:hint="eastAsia"/>
                <w:kern w:val="0"/>
                <w:sz w:val="24"/>
              </w:rPr>
              <w:t>高强，排名3，高级工程师，</w:t>
            </w:r>
            <w:proofErr w:type="gramStart"/>
            <w:r w:rsidRPr="006747E6">
              <w:rPr>
                <w:rFonts w:ascii="仿宋_GB2312" w:eastAsia="仿宋_GB2312" w:hAnsi="仿宋_GB2312" w:cs="仿宋_GB2312" w:hint="eastAsia"/>
                <w:kern w:val="0"/>
                <w:sz w:val="24"/>
              </w:rPr>
              <w:t>国网浙江省</w:t>
            </w:r>
            <w:proofErr w:type="gramEnd"/>
            <w:r w:rsidRPr="006747E6">
              <w:rPr>
                <w:rFonts w:ascii="仿宋_GB2312" w:eastAsia="仿宋_GB2312" w:hAnsi="仿宋_GB2312" w:cs="仿宋_GB2312" w:hint="eastAsia"/>
                <w:kern w:val="0"/>
                <w:sz w:val="24"/>
              </w:rPr>
              <w:t>电力有限公司；</w:t>
            </w:r>
          </w:p>
          <w:p w14:paraId="0936EF91" w14:textId="77777777" w:rsidR="006747E6" w:rsidRPr="006747E6" w:rsidRDefault="006747E6" w:rsidP="006747E6">
            <w:pPr>
              <w:spacing w:line="440" w:lineRule="exact"/>
              <w:rPr>
                <w:rFonts w:ascii="仿宋_GB2312" w:eastAsia="仿宋_GB2312" w:hAnsi="仿宋_GB2312" w:cs="仿宋_GB2312"/>
                <w:kern w:val="0"/>
                <w:sz w:val="24"/>
              </w:rPr>
            </w:pPr>
            <w:r w:rsidRPr="006747E6">
              <w:rPr>
                <w:rFonts w:ascii="仿宋_GB2312" w:eastAsia="仿宋_GB2312" w:hAnsi="仿宋_GB2312" w:cs="仿宋_GB2312" w:hint="eastAsia"/>
                <w:kern w:val="0"/>
                <w:sz w:val="24"/>
              </w:rPr>
              <w:t>王谊，排名4，高级工程师，</w:t>
            </w:r>
            <w:proofErr w:type="gramStart"/>
            <w:r w:rsidRPr="006747E6">
              <w:rPr>
                <w:rFonts w:ascii="仿宋_GB2312" w:eastAsia="仿宋_GB2312" w:hAnsi="仿宋_GB2312" w:cs="仿宋_GB2312" w:hint="eastAsia"/>
                <w:kern w:val="0"/>
                <w:sz w:val="24"/>
              </w:rPr>
              <w:t>国网浙江省</w:t>
            </w:r>
            <w:proofErr w:type="gramEnd"/>
            <w:r w:rsidRPr="006747E6">
              <w:rPr>
                <w:rFonts w:ascii="仿宋_GB2312" w:eastAsia="仿宋_GB2312" w:hAnsi="仿宋_GB2312" w:cs="仿宋_GB2312" w:hint="eastAsia"/>
                <w:kern w:val="0"/>
                <w:sz w:val="24"/>
              </w:rPr>
              <w:t>电力有限公司宁波供电公司；</w:t>
            </w:r>
          </w:p>
          <w:p w14:paraId="1B913A8F" w14:textId="77777777" w:rsidR="006747E6" w:rsidRPr="006747E6" w:rsidRDefault="006747E6" w:rsidP="006747E6">
            <w:pPr>
              <w:spacing w:line="440" w:lineRule="exact"/>
              <w:rPr>
                <w:rFonts w:ascii="仿宋_GB2312" w:eastAsia="仿宋_GB2312" w:hAnsi="仿宋_GB2312" w:cs="仿宋_GB2312"/>
                <w:kern w:val="0"/>
                <w:sz w:val="24"/>
              </w:rPr>
            </w:pPr>
            <w:r w:rsidRPr="006747E6">
              <w:rPr>
                <w:rFonts w:ascii="仿宋_GB2312" w:eastAsia="仿宋_GB2312" w:hAnsi="仿宋_GB2312" w:cs="仿宋_GB2312" w:hint="eastAsia"/>
                <w:kern w:val="0"/>
                <w:sz w:val="24"/>
              </w:rPr>
              <w:t>黄刚，排名5，研究员，浙江大学；</w:t>
            </w:r>
          </w:p>
          <w:p w14:paraId="2D805239" w14:textId="77777777" w:rsidR="006747E6" w:rsidRPr="006747E6" w:rsidRDefault="006747E6" w:rsidP="006747E6">
            <w:pPr>
              <w:spacing w:line="440" w:lineRule="exact"/>
              <w:rPr>
                <w:rFonts w:ascii="仿宋_GB2312" w:eastAsia="仿宋_GB2312" w:hAnsi="仿宋_GB2312" w:cs="仿宋_GB2312"/>
                <w:kern w:val="0"/>
                <w:sz w:val="24"/>
              </w:rPr>
            </w:pPr>
            <w:r w:rsidRPr="006747E6">
              <w:rPr>
                <w:rFonts w:ascii="仿宋_GB2312" w:eastAsia="仿宋_GB2312" w:hAnsi="仿宋_GB2312" w:cs="仿宋_GB2312" w:hint="eastAsia"/>
                <w:kern w:val="0"/>
                <w:sz w:val="24"/>
              </w:rPr>
              <w:t>任娇蓉，排名6，高级工程师，</w:t>
            </w:r>
            <w:proofErr w:type="gramStart"/>
            <w:r w:rsidRPr="006747E6">
              <w:rPr>
                <w:rFonts w:ascii="仿宋_GB2312" w:eastAsia="仿宋_GB2312" w:hAnsi="仿宋_GB2312" w:cs="仿宋_GB2312" w:hint="eastAsia"/>
                <w:kern w:val="0"/>
                <w:sz w:val="24"/>
              </w:rPr>
              <w:t>国网浙江省</w:t>
            </w:r>
            <w:proofErr w:type="gramEnd"/>
            <w:r w:rsidRPr="006747E6">
              <w:rPr>
                <w:rFonts w:ascii="仿宋_GB2312" w:eastAsia="仿宋_GB2312" w:hAnsi="仿宋_GB2312" w:cs="仿宋_GB2312" w:hint="eastAsia"/>
                <w:kern w:val="0"/>
                <w:sz w:val="24"/>
              </w:rPr>
              <w:t>电力有限公司宁波供电公司；</w:t>
            </w:r>
          </w:p>
          <w:p w14:paraId="2EDF191E" w14:textId="77777777" w:rsidR="006747E6" w:rsidRPr="006747E6" w:rsidRDefault="006747E6" w:rsidP="006747E6">
            <w:pPr>
              <w:spacing w:line="440" w:lineRule="exact"/>
              <w:rPr>
                <w:rFonts w:ascii="仿宋_GB2312" w:eastAsia="仿宋_GB2312" w:hAnsi="仿宋_GB2312" w:cs="仿宋_GB2312"/>
                <w:kern w:val="0"/>
                <w:sz w:val="24"/>
              </w:rPr>
            </w:pPr>
            <w:r w:rsidRPr="006747E6">
              <w:rPr>
                <w:rFonts w:ascii="仿宋_GB2312" w:eastAsia="仿宋_GB2312" w:hAnsi="仿宋_GB2312" w:cs="仿宋_GB2312" w:hint="eastAsia"/>
                <w:kern w:val="0"/>
                <w:sz w:val="24"/>
              </w:rPr>
              <w:t>谭显东，排名7，高级工程师，</w:t>
            </w:r>
            <w:proofErr w:type="gramStart"/>
            <w:r w:rsidRPr="006747E6">
              <w:rPr>
                <w:rFonts w:ascii="仿宋_GB2312" w:eastAsia="仿宋_GB2312" w:hAnsi="仿宋_GB2312" w:cs="仿宋_GB2312" w:hint="eastAsia"/>
                <w:kern w:val="0"/>
                <w:sz w:val="24"/>
              </w:rPr>
              <w:t>国网能源</w:t>
            </w:r>
            <w:proofErr w:type="gramEnd"/>
            <w:r w:rsidRPr="006747E6">
              <w:rPr>
                <w:rFonts w:ascii="仿宋_GB2312" w:eastAsia="仿宋_GB2312" w:hAnsi="仿宋_GB2312" w:cs="仿宋_GB2312" w:hint="eastAsia"/>
                <w:kern w:val="0"/>
                <w:sz w:val="24"/>
              </w:rPr>
              <w:t>研究院有限公司；</w:t>
            </w:r>
          </w:p>
          <w:p w14:paraId="3FD36785" w14:textId="77777777" w:rsidR="006747E6" w:rsidRPr="006747E6" w:rsidRDefault="006747E6" w:rsidP="006747E6">
            <w:pPr>
              <w:spacing w:line="440" w:lineRule="exact"/>
              <w:rPr>
                <w:rFonts w:ascii="仿宋_GB2312" w:eastAsia="仿宋_GB2312" w:hAnsi="仿宋_GB2312" w:cs="仿宋_GB2312"/>
                <w:kern w:val="0"/>
                <w:sz w:val="24"/>
              </w:rPr>
            </w:pPr>
            <w:r w:rsidRPr="006747E6">
              <w:rPr>
                <w:rFonts w:ascii="仿宋_GB2312" w:eastAsia="仿宋_GB2312" w:hAnsi="仿宋_GB2312" w:cs="仿宋_GB2312" w:hint="eastAsia"/>
                <w:kern w:val="0"/>
                <w:sz w:val="24"/>
              </w:rPr>
              <w:t>钟</w:t>
            </w:r>
            <w:proofErr w:type="gramStart"/>
            <w:r w:rsidRPr="006747E6">
              <w:rPr>
                <w:rFonts w:ascii="仿宋_GB2312" w:eastAsia="仿宋_GB2312" w:hAnsi="仿宋_GB2312" w:cs="仿宋_GB2312" w:hint="eastAsia"/>
                <w:kern w:val="0"/>
                <w:sz w:val="24"/>
              </w:rPr>
              <w:t>一</w:t>
            </w:r>
            <w:proofErr w:type="gramEnd"/>
            <w:r w:rsidRPr="006747E6">
              <w:rPr>
                <w:rFonts w:ascii="仿宋_GB2312" w:eastAsia="仿宋_GB2312" w:hAnsi="仿宋_GB2312" w:cs="仿宋_GB2312" w:hint="eastAsia"/>
                <w:kern w:val="0"/>
                <w:sz w:val="24"/>
              </w:rPr>
              <w:t>俊，排名8，高级工程师，浙江思极科技服务有限公司；</w:t>
            </w:r>
          </w:p>
          <w:p w14:paraId="2C372811" w14:textId="77777777" w:rsidR="006747E6" w:rsidRPr="006747E6" w:rsidRDefault="006747E6" w:rsidP="006747E6">
            <w:pPr>
              <w:spacing w:line="440" w:lineRule="exact"/>
              <w:rPr>
                <w:rFonts w:ascii="仿宋_GB2312" w:eastAsia="仿宋_GB2312" w:hAnsi="仿宋_GB2312" w:cs="仿宋_GB2312"/>
                <w:kern w:val="0"/>
                <w:sz w:val="24"/>
              </w:rPr>
            </w:pPr>
            <w:r w:rsidRPr="006747E6">
              <w:rPr>
                <w:rFonts w:ascii="仿宋_GB2312" w:eastAsia="仿宋_GB2312" w:hAnsi="仿宋_GB2312" w:cs="仿宋_GB2312" w:hint="eastAsia"/>
                <w:kern w:val="0"/>
                <w:sz w:val="24"/>
              </w:rPr>
              <w:t>金迪，排名9，高级工程师，</w:t>
            </w:r>
            <w:proofErr w:type="gramStart"/>
            <w:r w:rsidRPr="006747E6">
              <w:rPr>
                <w:rFonts w:ascii="仿宋_GB2312" w:eastAsia="仿宋_GB2312" w:hAnsi="仿宋_GB2312" w:cs="仿宋_GB2312" w:hint="eastAsia"/>
                <w:kern w:val="0"/>
                <w:sz w:val="24"/>
              </w:rPr>
              <w:t>国网浙江省</w:t>
            </w:r>
            <w:proofErr w:type="gramEnd"/>
            <w:r w:rsidRPr="006747E6">
              <w:rPr>
                <w:rFonts w:ascii="仿宋_GB2312" w:eastAsia="仿宋_GB2312" w:hAnsi="仿宋_GB2312" w:cs="仿宋_GB2312" w:hint="eastAsia"/>
                <w:kern w:val="0"/>
                <w:sz w:val="24"/>
              </w:rPr>
              <w:t>电力有限公司宁波供电公司；</w:t>
            </w:r>
          </w:p>
          <w:p w14:paraId="5B08EA58" w14:textId="77777777" w:rsidR="006747E6" w:rsidRPr="006747E6" w:rsidRDefault="006747E6" w:rsidP="006747E6">
            <w:pPr>
              <w:spacing w:line="440" w:lineRule="exact"/>
              <w:rPr>
                <w:rFonts w:ascii="仿宋_GB2312" w:eastAsia="仿宋_GB2312" w:hAnsi="仿宋_GB2312" w:cs="仿宋_GB2312"/>
                <w:kern w:val="0"/>
                <w:sz w:val="24"/>
              </w:rPr>
            </w:pPr>
            <w:r w:rsidRPr="006747E6">
              <w:rPr>
                <w:rFonts w:ascii="仿宋_GB2312" w:eastAsia="仿宋_GB2312" w:hAnsi="仿宋_GB2312" w:cs="仿宋_GB2312" w:hint="eastAsia"/>
                <w:kern w:val="0"/>
                <w:sz w:val="24"/>
              </w:rPr>
              <w:t>王军华，排名10，高级工程师，宁波送变电建设有限公司永耀科技分公司；</w:t>
            </w:r>
          </w:p>
          <w:p w14:paraId="00130777" w14:textId="77777777" w:rsidR="006747E6" w:rsidRPr="006747E6" w:rsidRDefault="006747E6" w:rsidP="006747E6">
            <w:pPr>
              <w:spacing w:line="440" w:lineRule="exact"/>
              <w:rPr>
                <w:rFonts w:ascii="仿宋_GB2312" w:eastAsia="仿宋_GB2312" w:hAnsi="仿宋_GB2312" w:cs="仿宋_GB2312"/>
                <w:kern w:val="0"/>
                <w:sz w:val="24"/>
              </w:rPr>
            </w:pPr>
            <w:r w:rsidRPr="006747E6">
              <w:rPr>
                <w:rFonts w:ascii="仿宋_GB2312" w:eastAsia="仿宋_GB2312" w:hAnsi="仿宋_GB2312" w:cs="仿宋_GB2312" w:hint="eastAsia"/>
                <w:kern w:val="0"/>
                <w:sz w:val="24"/>
              </w:rPr>
              <w:t>张霁明，排名11，高级工程师，</w:t>
            </w:r>
            <w:proofErr w:type="gramStart"/>
            <w:r w:rsidRPr="006747E6">
              <w:rPr>
                <w:rFonts w:ascii="仿宋_GB2312" w:eastAsia="仿宋_GB2312" w:hAnsi="仿宋_GB2312" w:cs="仿宋_GB2312" w:hint="eastAsia"/>
                <w:kern w:val="0"/>
                <w:sz w:val="24"/>
              </w:rPr>
              <w:t>国网浙江省</w:t>
            </w:r>
            <w:proofErr w:type="gramEnd"/>
            <w:r w:rsidRPr="006747E6">
              <w:rPr>
                <w:rFonts w:ascii="仿宋_GB2312" w:eastAsia="仿宋_GB2312" w:hAnsi="仿宋_GB2312" w:cs="仿宋_GB2312" w:hint="eastAsia"/>
                <w:kern w:val="0"/>
                <w:sz w:val="24"/>
              </w:rPr>
              <w:t>电力有限公司宁波供电公司；</w:t>
            </w:r>
          </w:p>
          <w:p w14:paraId="75121D5E" w14:textId="77777777" w:rsidR="006747E6" w:rsidRPr="006747E6" w:rsidRDefault="006747E6" w:rsidP="006747E6">
            <w:pPr>
              <w:spacing w:line="440" w:lineRule="exact"/>
              <w:rPr>
                <w:rFonts w:ascii="仿宋_GB2312" w:eastAsia="仿宋_GB2312" w:hAnsi="仿宋_GB2312" w:cs="仿宋_GB2312"/>
                <w:kern w:val="0"/>
                <w:sz w:val="24"/>
              </w:rPr>
            </w:pPr>
            <w:r w:rsidRPr="006747E6">
              <w:rPr>
                <w:rFonts w:ascii="仿宋_GB2312" w:eastAsia="仿宋_GB2312" w:hAnsi="仿宋_GB2312" w:cs="仿宋_GB2312" w:hint="eastAsia"/>
                <w:kern w:val="0"/>
                <w:sz w:val="24"/>
              </w:rPr>
              <w:t>孙英英，排名12，高级工程师，东方电子股份有限公司；</w:t>
            </w:r>
          </w:p>
          <w:p w14:paraId="36900CA5" w14:textId="3C7009F0" w:rsidR="00FC6801" w:rsidRPr="00124246" w:rsidRDefault="006747E6">
            <w:pPr>
              <w:spacing w:line="440" w:lineRule="exact"/>
              <w:rPr>
                <w:rFonts w:ascii="仿宋_GB2312" w:eastAsia="仿宋_GB2312" w:hAnsi="仿宋_GB2312" w:cs="仿宋_GB2312"/>
                <w:kern w:val="0"/>
                <w:sz w:val="24"/>
              </w:rPr>
            </w:pPr>
            <w:r w:rsidRPr="006747E6">
              <w:rPr>
                <w:rFonts w:ascii="仿宋_GB2312" w:eastAsia="仿宋_GB2312" w:hAnsi="仿宋_GB2312" w:cs="仿宋_GB2312" w:hint="eastAsia"/>
                <w:kern w:val="0"/>
                <w:sz w:val="24"/>
              </w:rPr>
              <w:t>邱玉祥，排名13，高级工程师，南京南瑞信息通信科技有限公司</w:t>
            </w:r>
          </w:p>
        </w:tc>
      </w:tr>
      <w:tr w:rsidR="00FC6801" w14:paraId="20D51C28" w14:textId="77777777">
        <w:trPr>
          <w:trHeight w:val="1986"/>
        </w:trPr>
        <w:tc>
          <w:tcPr>
            <w:tcW w:w="2269" w:type="dxa"/>
            <w:tcBorders>
              <w:right w:val="single" w:sz="4" w:space="0" w:color="auto"/>
            </w:tcBorders>
            <w:vAlign w:val="center"/>
          </w:tcPr>
          <w:p w14:paraId="4A9F0257" w14:textId="77777777" w:rsidR="00FC6801" w:rsidRDefault="007A0218">
            <w:pPr>
              <w:spacing w:line="440" w:lineRule="exact"/>
              <w:jc w:val="center"/>
              <w:rPr>
                <w:rFonts w:eastAsia="仿宋"/>
                <w:bCs/>
                <w:sz w:val="24"/>
                <w:szCs w:val="24"/>
              </w:rPr>
            </w:pPr>
            <w:r>
              <w:rPr>
                <w:rFonts w:eastAsia="仿宋"/>
                <w:bCs/>
                <w:sz w:val="28"/>
                <w:szCs w:val="24"/>
              </w:rPr>
              <w:lastRenderedPageBreak/>
              <w:t>主要完成单位</w:t>
            </w:r>
          </w:p>
        </w:tc>
        <w:tc>
          <w:tcPr>
            <w:tcW w:w="6237" w:type="dxa"/>
            <w:tcBorders>
              <w:left w:val="single" w:sz="4" w:space="0" w:color="auto"/>
            </w:tcBorders>
            <w:vAlign w:val="center"/>
          </w:tcPr>
          <w:p w14:paraId="24012CDE" w14:textId="77777777" w:rsidR="00FC6801" w:rsidRPr="00EE1F2D" w:rsidRDefault="007A0218">
            <w:pPr>
              <w:spacing w:line="440" w:lineRule="exact"/>
              <w:jc w:val="left"/>
              <w:rPr>
                <w:rFonts w:ascii="仿宋_GB2312" w:eastAsia="仿宋_GB2312" w:hAnsi="仿宋_GB2312" w:cs="仿宋_GB2312"/>
                <w:kern w:val="0"/>
                <w:sz w:val="24"/>
              </w:rPr>
            </w:pPr>
            <w:r w:rsidRPr="00EE1F2D">
              <w:rPr>
                <w:rFonts w:ascii="仿宋_GB2312" w:eastAsia="仿宋_GB2312" w:hAnsi="仿宋_GB2312" w:cs="仿宋_GB2312"/>
                <w:kern w:val="0"/>
                <w:sz w:val="24"/>
              </w:rPr>
              <w:t>1.</w:t>
            </w:r>
            <w:proofErr w:type="gramStart"/>
            <w:r w:rsidRPr="00EE1F2D">
              <w:rPr>
                <w:rFonts w:ascii="仿宋_GB2312" w:eastAsia="仿宋_GB2312" w:hAnsi="仿宋_GB2312" w:cs="仿宋_GB2312" w:hint="eastAsia"/>
                <w:kern w:val="0"/>
                <w:sz w:val="24"/>
              </w:rPr>
              <w:t>国网浙江省</w:t>
            </w:r>
            <w:proofErr w:type="gramEnd"/>
            <w:r w:rsidRPr="00EE1F2D">
              <w:rPr>
                <w:rFonts w:ascii="仿宋_GB2312" w:eastAsia="仿宋_GB2312" w:hAnsi="仿宋_GB2312" w:cs="仿宋_GB2312" w:hint="eastAsia"/>
                <w:kern w:val="0"/>
                <w:sz w:val="24"/>
              </w:rPr>
              <w:t>电力有限公司宁波供电公司</w:t>
            </w:r>
          </w:p>
          <w:p w14:paraId="000CD94A" w14:textId="77777777" w:rsidR="00FC6801" w:rsidRPr="00EE1F2D" w:rsidRDefault="007A0218">
            <w:pPr>
              <w:spacing w:line="440" w:lineRule="exact"/>
              <w:jc w:val="left"/>
              <w:rPr>
                <w:rFonts w:ascii="仿宋_GB2312" w:eastAsia="仿宋_GB2312" w:hAnsi="仿宋_GB2312" w:cs="仿宋_GB2312"/>
                <w:kern w:val="0"/>
                <w:sz w:val="24"/>
              </w:rPr>
            </w:pPr>
            <w:r w:rsidRPr="00EE1F2D">
              <w:rPr>
                <w:rFonts w:ascii="仿宋_GB2312" w:eastAsia="仿宋_GB2312" w:hAnsi="仿宋_GB2312" w:cs="仿宋_GB2312"/>
                <w:kern w:val="0"/>
                <w:sz w:val="24"/>
              </w:rPr>
              <w:t>2.</w:t>
            </w:r>
            <w:r w:rsidRPr="00EE1F2D">
              <w:rPr>
                <w:rFonts w:ascii="仿宋_GB2312" w:eastAsia="仿宋_GB2312" w:hAnsi="仿宋_GB2312" w:cs="仿宋_GB2312" w:hint="eastAsia"/>
                <w:kern w:val="0"/>
                <w:sz w:val="24"/>
              </w:rPr>
              <w:t>浙江大学</w:t>
            </w:r>
          </w:p>
          <w:p w14:paraId="2184DCF0" w14:textId="06064BBA" w:rsidR="00FC6801" w:rsidRPr="00EE1F2D" w:rsidRDefault="007A0218">
            <w:pPr>
              <w:spacing w:line="440" w:lineRule="exact"/>
              <w:jc w:val="left"/>
              <w:rPr>
                <w:rFonts w:ascii="仿宋_GB2312" w:eastAsia="仿宋_GB2312" w:hAnsi="仿宋_GB2312" w:cs="仿宋_GB2312"/>
                <w:kern w:val="0"/>
                <w:sz w:val="24"/>
              </w:rPr>
            </w:pPr>
            <w:r w:rsidRPr="00EE1F2D">
              <w:rPr>
                <w:rFonts w:ascii="仿宋_GB2312" w:eastAsia="仿宋_GB2312" w:hAnsi="仿宋_GB2312" w:cs="仿宋_GB2312"/>
                <w:kern w:val="0"/>
                <w:sz w:val="24"/>
              </w:rPr>
              <w:t>3.</w:t>
            </w:r>
            <w:proofErr w:type="gramStart"/>
            <w:r w:rsidRPr="00EE1F2D">
              <w:rPr>
                <w:rFonts w:ascii="仿宋_GB2312" w:eastAsia="仿宋_GB2312" w:hAnsi="仿宋_GB2312" w:cs="仿宋_GB2312" w:hint="eastAsia"/>
                <w:kern w:val="0"/>
                <w:sz w:val="24"/>
              </w:rPr>
              <w:t>国网能源</w:t>
            </w:r>
            <w:proofErr w:type="gramEnd"/>
            <w:r w:rsidRPr="00EE1F2D">
              <w:rPr>
                <w:rFonts w:ascii="仿宋_GB2312" w:eastAsia="仿宋_GB2312" w:hAnsi="仿宋_GB2312" w:cs="仿宋_GB2312" w:hint="eastAsia"/>
                <w:kern w:val="0"/>
                <w:sz w:val="24"/>
              </w:rPr>
              <w:t>研究院有限公司</w:t>
            </w:r>
          </w:p>
          <w:p w14:paraId="0E6F75E9" w14:textId="44CB490A" w:rsidR="00FC6801" w:rsidRPr="00EE1F2D" w:rsidRDefault="007A0218">
            <w:pPr>
              <w:spacing w:line="440" w:lineRule="exact"/>
              <w:jc w:val="left"/>
              <w:rPr>
                <w:rFonts w:ascii="仿宋_GB2312" w:eastAsia="仿宋_GB2312" w:hAnsi="仿宋_GB2312" w:cs="仿宋_GB2312"/>
                <w:kern w:val="0"/>
                <w:sz w:val="24"/>
              </w:rPr>
            </w:pPr>
            <w:r w:rsidRPr="00EE1F2D">
              <w:rPr>
                <w:rFonts w:ascii="仿宋_GB2312" w:eastAsia="仿宋_GB2312" w:hAnsi="仿宋_GB2312" w:cs="仿宋_GB2312" w:hint="eastAsia"/>
                <w:kern w:val="0"/>
                <w:sz w:val="24"/>
              </w:rPr>
              <w:t>4.浙江思</w:t>
            </w:r>
            <w:proofErr w:type="gramStart"/>
            <w:r w:rsidRPr="00EE1F2D">
              <w:rPr>
                <w:rFonts w:ascii="仿宋_GB2312" w:eastAsia="仿宋_GB2312" w:hAnsi="仿宋_GB2312" w:cs="仿宋_GB2312" w:hint="eastAsia"/>
                <w:kern w:val="0"/>
                <w:sz w:val="24"/>
              </w:rPr>
              <w:t>极</w:t>
            </w:r>
            <w:proofErr w:type="gramEnd"/>
            <w:r w:rsidRPr="00EE1F2D">
              <w:rPr>
                <w:rFonts w:ascii="仿宋_GB2312" w:eastAsia="仿宋_GB2312" w:hAnsi="仿宋_GB2312" w:cs="仿宋_GB2312" w:hint="eastAsia"/>
                <w:kern w:val="0"/>
                <w:sz w:val="24"/>
              </w:rPr>
              <w:t>科技服务有限公司</w:t>
            </w:r>
          </w:p>
          <w:p w14:paraId="4FA7CA32" w14:textId="77777777" w:rsidR="00FC6801" w:rsidRPr="00EE1F2D" w:rsidRDefault="007A0218">
            <w:pPr>
              <w:spacing w:line="440" w:lineRule="exact"/>
              <w:jc w:val="left"/>
              <w:rPr>
                <w:rFonts w:ascii="仿宋_GB2312" w:eastAsia="仿宋_GB2312" w:hAnsi="仿宋_GB2312" w:cs="仿宋_GB2312"/>
                <w:kern w:val="0"/>
                <w:sz w:val="24"/>
              </w:rPr>
            </w:pPr>
            <w:r w:rsidRPr="00EE1F2D">
              <w:rPr>
                <w:rFonts w:ascii="仿宋_GB2312" w:eastAsia="仿宋_GB2312" w:hAnsi="仿宋_GB2312" w:cs="仿宋_GB2312" w:hint="eastAsia"/>
                <w:kern w:val="0"/>
                <w:sz w:val="24"/>
              </w:rPr>
              <w:t>5.宁波市电力设计院有限公司</w:t>
            </w:r>
          </w:p>
          <w:p w14:paraId="1BD161B8" w14:textId="77777777" w:rsidR="00FC6801" w:rsidRPr="00EE1F2D" w:rsidRDefault="007A0218">
            <w:pPr>
              <w:spacing w:line="440" w:lineRule="exact"/>
              <w:jc w:val="left"/>
              <w:rPr>
                <w:rFonts w:ascii="仿宋_GB2312" w:eastAsia="仿宋_GB2312" w:hAnsi="仿宋_GB2312" w:cs="仿宋_GB2312"/>
                <w:kern w:val="0"/>
                <w:sz w:val="24"/>
              </w:rPr>
            </w:pPr>
            <w:r w:rsidRPr="00EE1F2D">
              <w:rPr>
                <w:rFonts w:ascii="仿宋_GB2312" w:eastAsia="仿宋_GB2312" w:hAnsi="仿宋_GB2312" w:cs="仿宋_GB2312" w:hint="eastAsia"/>
                <w:kern w:val="0"/>
                <w:sz w:val="24"/>
              </w:rPr>
              <w:t>6.东方电子股份有限公司</w:t>
            </w:r>
          </w:p>
          <w:p w14:paraId="34BEFDDA" w14:textId="77777777" w:rsidR="00FC6801" w:rsidRPr="00EE1F2D" w:rsidRDefault="007A0218">
            <w:pPr>
              <w:spacing w:line="440" w:lineRule="exact"/>
              <w:jc w:val="left"/>
              <w:rPr>
                <w:rFonts w:ascii="仿宋_GB2312" w:eastAsia="仿宋_GB2312" w:hAnsi="仿宋_GB2312" w:cs="仿宋_GB2312"/>
                <w:kern w:val="0"/>
                <w:sz w:val="24"/>
              </w:rPr>
            </w:pPr>
            <w:r w:rsidRPr="00EE1F2D">
              <w:rPr>
                <w:rFonts w:ascii="仿宋_GB2312" w:eastAsia="仿宋_GB2312" w:hAnsi="仿宋_GB2312" w:cs="仿宋_GB2312" w:hint="eastAsia"/>
                <w:kern w:val="0"/>
                <w:sz w:val="24"/>
              </w:rPr>
              <w:t>7.南京南瑞信息通信科技有限公司</w:t>
            </w:r>
          </w:p>
          <w:p w14:paraId="72C87672" w14:textId="77777777" w:rsidR="00FC6801" w:rsidRPr="00EE1F2D" w:rsidRDefault="007A0218">
            <w:pPr>
              <w:spacing w:line="440" w:lineRule="exact"/>
              <w:jc w:val="left"/>
              <w:rPr>
                <w:rFonts w:ascii="仿宋_GB2312" w:eastAsia="仿宋_GB2312" w:hAnsi="仿宋_GB2312" w:cs="仿宋_GB2312"/>
                <w:kern w:val="0"/>
                <w:sz w:val="24"/>
              </w:rPr>
            </w:pPr>
            <w:r w:rsidRPr="00EE1F2D">
              <w:rPr>
                <w:rFonts w:ascii="仿宋_GB2312" w:eastAsia="仿宋_GB2312" w:hAnsi="仿宋_GB2312" w:cs="仿宋_GB2312" w:hint="eastAsia"/>
                <w:kern w:val="0"/>
                <w:sz w:val="24"/>
              </w:rPr>
              <w:t>8.宁波送变电建设有限公司永耀科技分公司</w:t>
            </w:r>
          </w:p>
          <w:p w14:paraId="4B36D845" w14:textId="77777777" w:rsidR="00FC6801" w:rsidRDefault="007A0218">
            <w:pPr>
              <w:spacing w:line="440" w:lineRule="exact"/>
              <w:jc w:val="left"/>
              <w:rPr>
                <w:rFonts w:eastAsia="仿宋_GB2312"/>
                <w:bCs/>
                <w:sz w:val="24"/>
                <w:szCs w:val="24"/>
              </w:rPr>
            </w:pPr>
            <w:r w:rsidRPr="00EE1F2D">
              <w:rPr>
                <w:rFonts w:ascii="仿宋_GB2312" w:eastAsia="仿宋_GB2312" w:hAnsi="仿宋_GB2312" w:cs="仿宋_GB2312" w:hint="eastAsia"/>
                <w:kern w:val="0"/>
                <w:sz w:val="24"/>
              </w:rPr>
              <w:t>9.杭州森</w:t>
            </w:r>
            <w:proofErr w:type="gramStart"/>
            <w:r w:rsidRPr="00EE1F2D">
              <w:rPr>
                <w:rFonts w:ascii="仿宋_GB2312" w:eastAsia="仿宋_GB2312" w:hAnsi="仿宋_GB2312" w:cs="仿宋_GB2312" w:hint="eastAsia"/>
                <w:kern w:val="0"/>
                <w:sz w:val="24"/>
              </w:rPr>
              <w:t>茂天谊</w:t>
            </w:r>
            <w:proofErr w:type="gramEnd"/>
            <w:r w:rsidRPr="00EE1F2D">
              <w:rPr>
                <w:rFonts w:ascii="仿宋_GB2312" w:eastAsia="仿宋_GB2312" w:hAnsi="仿宋_GB2312" w:cs="仿宋_GB2312" w:hint="eastAsia"/>
                <w:kern w:val="0"/>
                <w:sz w:val="24"/>
              </w:rPr>
              <w:t>智慧能源科技有限公司</w:t>
            </w:r>
          </w:p>
        </w:tc>
      </w:tr>
      <w:tr w:rsidR="00FC6801" w14:paraId="65B1BF96" w14:textId="77777777">
        <w:trPr>
          <w:trHeight w:val="692"/>
        </w:trPr>
        <w:tc>
          <w:tcPr>
            <w:tcW w:w="2269" w:type="dxa"/>
            <w:vAlign w:val="center"/>
          </w:tcPr>
          <w:p w14:paraId="533597CD" w14:textId="77777777" w:rsidR="00FC6801" w:rsidRDefault="007A0218">
            <w:pPr>
              <w:jc w:val="center"/>
              <w:rPr>
                <w:rStyle w:val="title1"/>
                <w:rFonts w:eastAsia="仿宋_GB2312"/>
                <w:b w:val="0"/>
                <w:color w:val="auto"/>
                <w:sz w:val="28"/>
                <w:szCs w:val="28"/>
              </w:rPr>
            </w:pPr>
            <w:r>
              <w:rPr>
                <w:rStyle w:val="title1"/>
                <w:rFonts w:eastAsia="仿宋_GB2312"/>
                <w:b w:val="0"/>
                <w:color w:val="auto"/>
                <w:sz w:val="28"/>
                <w:szCs w:val="28"/>
              </w:rPr>
              <w:t>提名单位</w:t>
            </w:r>
          </w:p>
        </w:tc>
        <w:tc>
          <w:tcPr>
            <w:tcW w:w="6237" w:type="dxa"/>
            <w:vAlign w:val="center"/>
          </w:tcPr>
          <w:p w14:paraId="545F46BA" w14:textId="77777777" w:rsidR="00FC6801" w:rsidRDefault="007A0218">
            <w:pPr>
              <w:contextualSpacing/>
              <w:jc w:val="center"/>
              <w:rPr>
                <w:rStyle w:val="title1"/>
                <w:rFonts w:eastAsia="仿宋_GB2312"/>
                <w:b w:val="0"/>
                <w:color w:val="auto"/>
              </w:rPr>
            </w:pPr>
            <w:r w:rsidRPr="00347D7B">
              <w:rPr>
                <w:rFonts w:ascii="仿宋_GB2312" w:eastAsia="仿宋_GB2312" w:hAnsi="仿宋_GB2312" w:cs="仿宋_GB2312" w:hint="eastAsia"/>
                <w:kern w:val="0"/>
                <w:sz w:val="24"/>
              </w:rPr>
              <w:t>宁波市人民政府</w:t>
            </w:r>
          </w:p>
        </w:tc>
      </w:tr>
      <w:tr w:rsidR="00FC6801" w14:paraId="4C9267FB" w14:textId="77777777">
        <w:trPr>
          <w:trHeight w:val="3683"/>
        </w:trPr>
        <w:tc>
          <w:tcPr>
            <w:tcW w:w="2269" w:type="dxa"/>
            <w:vAlign w:val="center"/>
          </w:tcPr>
          <w:p w14:paraId="190B433F" w14:textId="77777777" w:rsidR="00FC6801" w:rsidRDefault="007A0218">
            <w:pPr>
              <w:jc w:val="center"/>
              <w:rPr>
                <w:rStyle w:val="title1"/>
                <w:rFonts w:eastAsia="仿宋_GB2312"/>
                <w:b w:val="0"/>
                <w:color w:val="auto"/>
                <w:sz w:val="28"/>
                <w:szCs w:val="28"/>
              </w:rPr>
            </w:pPr>
            <w:r>
              <w:rPr>
                <w:rStyle w:val="title1"/>
                <w:rFonts w:eastAsia="仿宋_GB2312"/>
                <w:b w:val="0"/>
                <w:color w:val="auto"/>
                <w:sz w:val="28"/>
                <w:szCs w:val="28"/>
              </w:rPr>
              <w:t>提名意见</w:t>
            </w:r>
          </w:p>
        </w:tc>
        <w:tc>
          <w:tcPr>
            <w:tcW w:w="6237" w:type="dxa"/>
            <w:vAlign w:val="center"/>
          </w:tcPr>
          <w:p w14:paraId="4C289DF1" w14:textId="010277D7" w:rsidR="008E6F8A" w:rsidRDefault="007A0218" w:rsidP="008E6F8A">
            <w:pPr>
              <w:spacing w:line="440" w:lineRule="exact"/>
              <w:ind w:firstLineChars="200" w:firstLine="480"/>
              <w:rPr>
                <w:rFonts w:ascii="仿宋_GB2312" w:eastAsia="仿宋_GB2312" w:hAnsi="仿宋_GB2312" w:cs="仿宋_GB2312"/>
                <w:kern w:val="0"/>
                <w:sz w:val="24"/>
              </w:rPr>
            </w:pPr>
            <w:r w:rsidRPr="00A302AA">
              <w:rPr>
                <w:rFonts w:ascii="仿宋_GB2312" w:eastAsia="仿宋_GB2312" w:hAnsi="仿宋_GB2312" w:cs="仿宋_GB2312" w:hint="eastAsia"/>
                <w:kern w:val="0"/>
                <w:sz w:val="24"/>
              </w:rPr>
              <w:t>在我国能源结构性调整和新型电力系统建设背景下，城市电网面临着安全保供和低碳转型的双重压力，提升其海量灵活资源的自主调节和数智化管控水平迫在眉睫。项目针对城市电网全域海量资源深度感知推演难、协同优化配置难和互济增效</w:t>
            </w:r>
            <w:proofErr w:type="gramStart"/>
            <w:r w:rsidRPr="00A302AA">
              <w:rPr>
                <w:rFonts w:ascii="仿宋_GB2312" w:eastAsia="仿宋_GB2312" w:hAnsi="仿宋_GB2312" w:cs="仿宋_GB2312" w:hint="eastAsia"/>
                <w:kern w:val="0"/>
                <w:sz w:val="24"/>
              </w:rPr>
              <w:t>调控难三大</w:t>
            </w:r>
            <w:proofErr w:type="gramEnd"/>
            <w:r w:rsidRPr="00A302AA">
              <w:rPr>
                <w:rFonts w:ascii="仿宋_GB2312" w:eastAsia="仿宋_GB2312" w:hAnsi="仿宋_GB2312" w:cs="仿宋_GB2312" w:hint="eastAsia"/>
                <w:kern w:val="0"/>
                <w:sz w:val="24"/>
              </w:rPr>
              <w:t>技术瓶颈，建立了具备“感知推演、协同配置、增效调控、互动共享”全方位能力的城市电网自主调节能力</w:t>
            </w:r>
            <w:bookmarkStart w:id="0" w:name="_GoBack"/>
            <w:bookmarkEnd w:id="0"/>
            <w:r w:rsidRPr="00A302AA">
              <w:rPr>
                <w:rFonts w:ascii="仿宋_GB2312" w:eastAsia="仿宋_GB2312" w:hAnsi="仿宋_GB2312" w:cs="仿宋_GB2312" w:hint="eastAsia"/>
                <w:kern w:val="0"/>
                <w:sz w:val="24"/>
              </w:rPr>
              <w:t>提升技术体系，首创了支撑海量灵活资源深度感知和推演预测的城市级电网大脑数字孪生技术，攻克了灵活资源多时空</w:t>
            </w:r>
            <w:proofErr w:type="gramStart"/>
            <w:r w:rsidRPr="00A302AA">
              <w:rPr>
                <w:rFonts w:ascii="仿宋_GB2312" w:eastAsia="仿宋_GB2312" w:hAnsi="仿宋_GB2312" w:cs="仿宋_GB2312" w:hint="eastAsia"/>
                <w:kern w:val="0"/>
                <w:sz w:val="24"/>
              </w:rPr>
              <w:t>高复</w:t>
            </w:r>
            <w:proofErr w:type="gramEnd"/>
            <w:r w:rsidRPr="00A302AA">
              <w:rPr>
                <w:rFonts w:ascii="仿宋_GB2312" w:eastAsia="仿宋_GB2312" w:hAnsi="仿宋_GB2312" w:cs="仿宋_GB2312" w:hint="eastAsia"/>
                <w:kern w:val="0"/>
                <w:sz w:val="24"/>
              </w:rPr>
              <w:t>杂运行场景大规模快速推演难题。提出了城市</w:t>
            </w:r>
            <w:proofErr w:type="gramStart"/>
            <w:r w:rsidRPr="00A302AA">
              <w:rPr>
                <w:rFonts w:ascii="仿宋_GB2312" w:eastAsia="仿宋_GB2312" w:hAnsi="仿宋_GB2312" w:cs="仿宋_GB2312" w:hint="eastAsia"/>
                <w:kern w:val="0"/>
                <w:sz w:val="24"/>
              </w:rPr>
              <w:t>级源网储荷</w:t>
            </w:r>
            <w:proofErr w:type="gramEnd"/>
            <w:r w:rsidRPr="00A302AA">
              <w:rPr>
                <w:rFonts w:ascii="仿宋_GB2312" w:eastAsia="仿宋_GB2312" w:hAnsi="仿宋_GB2312" w:cs="仿宋_GB2312" w:hint="eastAsia"/>
                <w:kern w:val="0"/>
                <w:sz w:val="24"/>
              </w:rPr>
              <w:t>灵活资源响应潜力评估和协同优化配置方法，实现了多要素资源的内生调节潜力深度挖掘和主动优化适配。研制了完全自主可控的城市级数智能源互联网IEMS管控平台和边缘物理代理等系列智能装备，增强了海量异质灵活资源互济增效和趋优调控能力。由王成山院士、潘德炉院士领衔的鉴定委员会认为：“项目关键技术处于国际领先水平”。项目首次实现</w:t>
            </w:r>
            <w:r w:rsidR="0053241C">
              <w:rPr>
                <w:rFonts w:ascii="仿宋_GB2312" w:eastAsia="仿宋_GB2312" w:hAnsi="仿宋_GB2312" w:cs="仿宋_GB2312" w:hint="eastAsia"/>
                <w:kern w:val="0"/>
                <w:sz w:val="24"/>
              </w:rPr>
              <w:t>了</w:t>
            </w:r>
            <w:r w:rsidRPr="00A302AA">
              <w:rPr>
                <w:rFonts w:ascii="仿宋_GB2312" w:eastAsia="仿宋_GB2312" w:hAnsi="仿宋_GB2312" w:cs="仿宋_GB2312" w:hint="eastAsia"/>
                <w:kern w:val="0"/>
                <w:sz w:val="24"/>
              </w:rPr>
              <w:t>城市</w:t>
            </w:r>
            <w:proofErr w:type="gramStart"/>
            <w:r w:rsidRPr="00A302AA">
              <w:rPr>
                <w:rFonts w:ascii="仿宋_GB2312" w:eastAsia="仿宋_GB2312" w:hAnsi="仿宋_GB2312" w:cs="仿宋_GB2312" w:hint="eastAsia"/>
                <w:kern w:val="0"/>
                <w:sz w:val="24"/>
              </w:rPr>
              <w:t>级源网储荷</w:t>
            </w:r>
            <w:proofErr w:type="gramEnd"/>
            <w:r w:rsidRPr="00A302AA">
              <w:rPr>
                <w:rFonts w:ascii="仿宋_GB2312" w:eastAsia="仿宋_GB2312" w:hAnsi="仿宋_GB2312" w:cs="仿宋_GB2312" w:hint="eastAsia"/>
                <w:kern w:val="0"/>
                <w:sz w:val="24"/>
              </w:rPr>
              <w:t>灵活资源高效聚合和数智调控的工程化应用，支撑</w:t>
            </w:r>
            <w:r w:rsidR="0053241C">
              <w:rPr>
                <w:rFonts w:ascii="仿宋_GB2312" w:eastAsia="仿宋_GB2312" w:hAnsi="仿宋_GB2312" w:cs="仿宋_GB2312" w:hint="eastAsia"/>
                <w:kern w:val="0"/>
                <w:sz w:val="24"/>
              </w:rPr>
              <w:t>了</w:t>
            </w:r>
            <w:r w:rsidRPr="00A302AA">
              <w:rPr>
                <w:rFonts w:ascii="仿宋_GB2312" w:eastAsia="仿宋_GB2312" w:hAnsi="仿宋_GB2312" w:cs="仿宋_GB2312" w:hint="eastAsia"/>
                <w:kern w:val="0"/>
                <w:sz w:val="24"/>
              </w:rPr>
              <w:t>千万千瓦级可调资源的</w:t>
            </w:r>
            <w:proofErr w:type="gramStart"/>
            <w:r w:rsidRPr="00A302AA">
              <w:rPr>
                <w:rFonts w:ascii="仿宋_GB2312" w:eastAsia="仿宋_GB2312" w:hAnsi="仿宋_GB2312" w:cs="仿宋_GB2312" w:hint="eastAsia"/>
                <w:kern w:val="0"/>
                <w:sz w:val="24"/>
              </w:rPr>
              <w:t>分钟</w:t>
            </w:r>
            <w:proofErr w:type="gramEnd"/>
            <w:r w:rsidRPr="00A302AA">
              <w:rPr>
                <w:rFonts w:ascii="仿宋_GB2312" w:eastAsia="仿宋_GB2312" w:hAnsi="仿宋_GB2312" w:cs="仿宋_GB2312" w:hint="eastAsia"/>
                <w:kern w:val="0"/>
                <w:sz w:val="24"/>
              </w:rPr>
              <w:t>级准实时精准调控和百万千瓦级负荷</w:t>
            </w:r>
            <w:proofErr w:type="gramStart"/>
            <w:r w:rsidRPr="00A302AA">
              <w:rPr>
                <w:rFonts w:ascii="仿宋_GB2312" w:eastAsia="仿宋_GB2312" w:hAnsi="仿宋_GB2312" w:cs="仿宋_GB2312" w:hint="eastAsia"/>
                <w:kern w:val="0"/>
                <w:sz w:val="24"/>
              </w:rPr>
              <w:t>的数智柔</w:t>
            </w:r>
            <w:proofErr w:type="gramEnd"/>
            <w:r w:rsidRPr="00A302AA">
              <w:rPr>
                <w:rFonts w:ascii="仿宋_GB2312" w:eastAsia="仿宋_GB2312" w:hAnsi="仿宋_GB2312" w:cs="仿宋_GB2312" w:hint="eastAsia"/>
                <w:kern w:val="0"/>
                <w:sz w:val="24"/>
              </w:rPr>
              <w:t>性互动，并推广应用于浙江、江苏、安徽、山东、河北等省级供电企业。近三年，直接经济效益49.35亿元，间接经济效益17.90亿元，社会经济效益</w:t>
            </w:r>
            <w:r w:rsidRPr="00A302AA">
              <w:rPr>
                <w:rFonts w:ascii="仿宋_GB2312" w:eastAsia="仿宋_GB2312" w:hAnsi="仿宋_GB2312" w:cs="仿宋_GB2312" w:hint="eastAsia"/>
                <w:kern w:val="0"/>
                <w:sz w:val="24"/>
              </w:rPr>
              <w:lastRenderedPageBreak/>
              <w:t>显著。项目成果极大推动了政府、电网、企业用户融合互动的</w:t>
            </w:r>
            <w:proofErr w:type="gramStart"/>
            <w:r w:rsidRPr="00A302AA">
              <w:rPr>
                <w:rFonts w:ascii="仿宋_GB2312" w:eastAsia="仿宋_GB2312" w:hAnsi="仿宋_GB2312" w:cs="仿宋_GB2312" w:hint="eastAsia"/>
                <w:kern w:val="0"/>
                <w:sz w:val="24"/>
              </w:rPr>
              <w:t>能源数智化</w:t>
            </w:r>
            <w:proofErr w:type="gramEnd"/>
            <w:r w:rsidRPr="00A302AA">
              <w:rPr>
                <w:rFonts w:ascii="仿宋_GB2312" w:eastAsia="仿宋_GB2312" w:hAnsi="仿宋_GB2312" w:cs="仿宋_GB2312" w:hint="eastAsia"/>
                <w:kern w:val="0"/>
                <w:sz w:val="24"/>
              </w:rPr>
              <w:t>经济生态发展，对保障城市电网运行安全和推进数字化转型具有重大意义。</w:t>
            </w:r>
          </w:p>
          <w:p w14:paraId="7B4E90D5" w14:textId="11E2FDA0" w:rsidR="00FC6801" w:rsidRPr="008E6F8A" w:rsidRDefault="007A0218" w:rsidP="008E6F8A">
            <w:pPr>
              <w:spacing w:line="440" w:lineRule="exact"/>
              <w:ind w:firstLineChars="200" w:firstLine="480"/>
              <w:rPr>
                <w:rStyle w:val="title1"/>
                <w:rFonts w:ascii="仿宋_GB2312" w:eastAsia="仿宋_GB2312" w:hAnsi="仿宋_GB2312" w:cs="仿宋_GB2312"/>
                <w:b w:val="0"/>
                <w:bCs w:val="0"/>
                <w:color w:val="auto"/>
                <w:kern w:val="0"/>
                <w:szCs w:val="20"/>
              </w:rPr>
            </w:pPr>
            <w:r w:rsidRPr="00DD3846">
              <w:rPr>
                <w:rFonts w:ascii="仿宋_GB2312" w:eastAsia="仿宋_GB2312" w:hAnsi="仿宋_GB2312" w:cs="仿宋_GB2312"/>
                <w:kern w:val="0"/>
                <w:sz w:val="24"/>
              </w:rPr>
              <w:t>提名该成果为</w:t>
            </w:r>
            <w:r w:rsidR="008E6F8A">
              <w:rPr>
                <w:rFonts w:ascii="仿宋_GB2312" w:eastAsia="仿宋_GB2312" w:hAnsi="仿宋_GB2312" w:cs="仿宋_GB2312" w:hint="eastAsia"/>
                <w:kern w:val="0"/>
                <w:sz w:val="24"/>
              </w:rPr>
              <w:t>浙江</w:t>
            </w:r>
            <w:r w:rsidRPr="00DD3846">
              <w:rPr>
                <w:rFonts w:ascii="仿宋_GB2312" w:eastAsia="仿宋_GB2312" w:hAnsi="仿宋_GB2312" w:cs="仿宋_GB2312"/>
                <w:kern w:val="0"/>
                <w:sz w:val="24"/>
              </w:rPr>
              <w:t>省科学技术进步奖</w:t>
            </w:r>
            <w:r w:rsidRPr="00DD3846">
              <w:rPr>
                <w:rFonts w:ascii="仿宋_GB2312" w:eastAsia="仿宋_GB2312" w:hAnsi="仿宋_GB2312" w:cs="仿宋_GB2312" w:hint="eastAsia"/>
                <w:kern w:val="0"/>
                <w:sz w:val="24"/>
              </w:rPr>
              <w:t>一</w:t>
            </w:r>
            <w:r w:rsidRPr="00DD3846">
              <w:rPr>
                <w:rFonts w:ascii="仿宋_GB2312" w:eastAsia="仿宋_GB2312" w:hAnsi="仿宋_GB2312" w:cs="仿宋_GB2312"/>
                <w:kern w:val="0"/>
                <w:sz w:val="24"/>
              </w:rPr>
              <w:t>等奖。</w:t>
            </w:r>
          </w:p>
        </w:tc>
      </w:tr>
    </w:tbl>
    <w:p w14:paraId="00D9EFF7" w14:textId="77777777" w:rsidR="00FC6801" w:rsidRDefault="00FC6801"/>
    <w:sectPr w:rsidR="00FC68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84EAE" w14:textId="77777777" w:rsidR="00B733B8" w:rsidRDefault="00B733B8" w:rsidP="00F5346E">
      <w:r>
        <w:separator/>
      </w:r>
    </w:p>
  </w:endnote>
  <w:endnote w:type="continuationSeparator" w:id="0">
    <w:p w14:paraId="2047F1E6" w14:textId="77777777" w:rsidR="00B733B8" w:rsidRDefault="00B733B8" w:rsidP="00F5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Microsoft YaHei UI"/>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8FC49" w14:textId="77777777" w:rsidR="00B733B8" w:rsidRDefault="00B733B8" w:rsidP="00F5346E">
      <w:r>
        <w:separator/>
      </w:r>
    </w:p>
  </w:footnote>
  <w:footnote w:type="continuationSeparator" w:id="0">
    <w:p w14:paraId="17690298" w14:textId="77777777" w:rsidR="00B733B8" w:rsidRDefault="00B733B8" w:rsidP="00F53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EzYjc4Yzg4M2IxOWUwNmZkNDNkNzY3NjRiN2NlOGIifQ=="/>
  </w:docVars>
  <w:rsids>
    <w:rsidRoot w:val="00FC6801"/>
    <w:rsid w:val="000B2721"/>
    <w:rsid w:val="00124246"/>
    <w:rsid w:val="001279EC"/>
    <w:rsid w:val="0017410D"/>
    <w:rsid w:val="001A4FB3"/>
    <w:rsid w:val="002720E9"/>
    <w:rsid w:val="00290FE4"/>
    <w:rsid w:val="003373F1"/>
    <w:rsid w:val="00347D7B"/>
    <w:rsid w:val="00384479"/>
    <w:rsid w:val="003C6CF8"/>
    <w:rsid w:val="00460E76"/>
    <w:rsid w:val="004810B9"/>
    <w:rsid w:val="0053241C"/>
    <w:rsid w:val="00535B52"/>
    <w:rsid w:val="006747E6"/>
    <w:rsid w:val="00741451"/>
    <w:rsid w:val="007A0218"/>
    <w:rsid w:val="007F070D"/>
    <w:rsid w:val="008A1B9D"/>
    <w:rsid w:val="008D57C2"/>
    <w:rsid w:val="008E6F8A"/>
    <w:rsid w:val="00985E69"/>
    <w:rsid w:val="009E09C9"/>
    <w:rsid w:val="00A302AA"/>
    <w:rsid w:val="00B733B8"/>
    <w:rsid w:val="00C432E4"/>
    <w:rsid w:val="00DD3846"/>
    <w:rsid w:val="00ED7265"/>
    <w:rsid w:val="00EE1F2D"/>
    <w:rsid w:val="00F5346E"/>
    <w:rsid w:val="00FC6801"/>
    <w:rsid w:val="01505F15"/>
    <w:rsid w:val="04A82509"/>
    <w:rsid w:val="0B9B0D1F"/>
    <w:rsid w:val="0CBA5453"/>
    <w:rsid w:val="151D2886"/>
    <w:rsid w:val="1A326DAA"/>
    <w:rsid w:val="228468C6"/>
    <w:rsid w:val="375F2C38"/>
    <w:rsid w:val="3A4F49E1"/>
    <w:rsid w:val="3D8760C7"/>
    <w:rsid w:val="412A1038"/>
    <w:rsid w:val="42ED2AEC"/>
    <w:rsid w:val="45C344D5"/>
    <w:rsid w:val="467105C9"/>
    <w:rsid w:val="46B64B7B"/>
    <w:rsid w:val="4C82251E"/>
    <w:rsid w:val="5830007F"/>
    <w:rsid w:val="5C1E0247"/>
    <w:rsid w:val="5F14370C"/>
    <w:rsid w:val="5F286D05"/>
    <w:rsid w:val="617050B9"/>
    <w:rsid w:val="654F7553"/>
    <w:rsid w:val="691C6915"/>
    <w:rsid w:val="6B294FD0"/>
    <w:rsid w:val="6DAC7479"/>
    <w:rsid w:val="73DD76C8"/>
    <w:rsid w:val="74F6346A"/>
    <w:rsid w:val="75E616C4"/>
    <w:rsid w:val="793230AC"/>
    <w:rsid w:val="7E425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0DE7D"/>
  <w15:docId w15:val="{E8DC8D9D-176A-413A-88DB-2D217712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rPr>
  </w:style>
  <w:style w:type="paragraph" w:styleId="1">
    <w:name w:val="heading 1"/>
    <w:basedOn w:val="a"/>
    <w:next w:val="a"/>
    <w:qFormat/>
    <w:pPr>
      <w:keepNext/>
      <w:keepLines/>
      <w:spacing w:line="560" w:lineRule="exact"/>
      <w:jc w:val="center"/>
      <w:outlineLvl w:val="0"/>
    </w:pPr>
    <w:rPr>
      <w:rFonts w:eastAsia="方正小标宋简体"/>
      <w:b/>
      <w:kern w:val="44"/>
      <w:sz w:val="44"/>
    </w:rPr>
  </w:style>
  <w:style w:type="paragraph" w:styleId="2">
    <w:name w:val="heading 2"/>
    <w:basedOn w:val="a"/>
    <w:next w:val="a"/>
    <w:semiHidden/>
    <w:unhideWhenUsed/>
    <w:qFormat/>
    <w:pPr>
      <w:keepNext/>
      <w:keepLines/>
      <w:adjustRightInd w:val="0"/>
      <w:spacing w:line="560" w:lineRule="exact"/>
      <w:outlineLvl w:val="1"/>
    </w:pPr>
    <w:rPr>
      <w:rFonts w:ascii="Arial" w:eastAsia="黑体" w:hAnsi="Arial"/>
      <w:b/>
    </w:rPr>
  </w:style>
  <w:style w:type="paragraph" w:styleId="3">
    <w:name w:val="heading 3"/>
    <w:basedOn w:val="a"/>
    <w:next w:val="a"/>
    <w:semiHidden/>
    <w:unhideWhenUsed/>
    <w:qFormat/>
    <w:pPr>
      <w:keepNext/>
      <w:keepLines/>
      <w:spacing w:line="560" w:lineRule="exact"/>
      <w:outlineLvl w:val="2"/>
    </w:pPr>
    <w:rPr>
      <w:rFonts w:eastAsia="楷体_GB2312"/>
      <w:b/>
    </w:rPr>
  </w:style>
  <w:style w:type="paragraph" w:styleId="4">
    <w:name w:val="heading 4"/>
    <w:basedOn w:val="a"/>
    <w:next w:val="a"/>
    <w:semiHidden/>
    <w:unhideWhenUsed/>
    <w:qFormat/>
    <w:pPr>
      <w:keepNext/>
      <w:keepLines/>
      <w:spacing w:line="560" w:lineRule="exact"/>
      <w:jc w:val="left"/>
      <w:outlineLvl w:val="3"/>
    </w:pPr>
    <w:rPr>
      <w:rFonts w:ascii="Arial"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qFormat/>
  </w:style>
  <w:style w:type="table" w:styleId="a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图表"/>
    <w:basedOn w:val="a"/>
    <w:next w:val="a"/>
    <w:qFormat/>
    <w:pPr>
      <w:jc w:val="center"/>
    </w:pPr>
    <w:rPr>
      <w:rFonts w:asciiTheme="minorHAnsi" w:hAnsiTheme="minorHAnsi"/>
    </w:rPr>
  </w:style>
  <w:style w:type="character" w:customStyle="1" w:styleId="title1">
    <w:name w:val="title1"/>
    <w:qFormat/>
    <w:rPr>
      <w:b/>
      <w:bCs/>
      <w:color w:val="999900"/>
      <w:sz w:val="24"/>
      <w:szCs w:val="24"/>
    </w:rPr>
  </w:style>
  <w:style w:type="paragraph" w:styleId="a6">
    <w:name w:val="header"/>
    <w:basedOn w:val="a"/>
    <w:link w:val="a7"/>
    <w:rsid w:val="00F5346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F5346E"/>
    <w:rPr>
      <w:kern w:val="2"/>
      <w:sz w:val="18"/>
      <w:szCs w:val="18"/>
    </w:rPr>
  </w:style>
  <w:style w:type="paragraph" w:styleId="a8">
    <w:name w:val="footer"/>
    <w:basedOn w:val="a"/>
    <w:link w:val="a9"/>
    <w:rsid w:val="00F5346E"/>
    <w:pPr>
      <w:tabs>
        <w:tab w:val="center" w:pos="4153"/>
        <w:tab w:val="right" w:pos="8306"/>
      </w:tabs>
      <w:snapToGrid w:val="0"/>
      <w:jc w:val="left"/>
    </w:pPr>
    <w:rPr>
      <w:sz w:val="18"/>
      <w:szCs w:val="18"/>
    </w:rPr>
  </w:style>
  <w:style w:type="character" w:customStyle="1" w:styleId="a9">
    <w:name w:val="页脚 字符"/>
    <w:basedOn w:val="a1"/>
    <w:link w:val="a8"/>
    <w:rsid w:val="00F5346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115560">
      <w:bodyDiv w:val="1"/>
      <w:marLeft w:val="0"/>
      <w:marRight w:val="0"/>
      <w:marTop w:val="0"/>
      <w:marBottom w:val="0"/>
      <w:divBdr>
        <w:top w:val="none" w:sz="0" w:space="0" w:color="auto"/>
        <w:left w:val="none" w:sz="0" w:space="0" w:color="auto"/>
        <w:bottom w:val="none" w:sz="0" w:space="0" w:color="auto"/>
        <w:right w:val="none" w:sz="0" w:space="0" w:color="auto"/>
      </w:divBdr>
      <w:divsChild>
        <w:div w:id="1583638138">
          <w:marLeft w:val="0"/>
          <w:marRight w:val="0"/>
          <w:marTop w:val="0"/>
          <w:marBottom w:val="0"/>
          <w:divBdr>
            <w:top w:val="none" w:sz="0" w:space="0" w:color="auto"/>
            <w:left w:val="none" w:sz="0" w:space="0" w:color="auto"/>
            <w:bottom w:val="none" w:sz="0" w:space="0" w:color="auto"/>
            <w:right w:val="none" w:sz="0" w:space="0" w:color="auto"/>
          </w:divBdr>
        </w:div>
      </w:divsChild>
    </w:div>
    <w:div w:id="1436365497">
      <w:bodyDiv w:val="1"/>
      <w:marLeft w:val="0"/>
      <w:marRight w:val="0"/>
      <w:marTop w:val="0"/>
      <w:marBottom w:val="0"/>
      <w:divBdr>
        <w:top w:val="none" w:sz="0" w:space="0" w:color="auto"/>
        <w:left w:val="none" w:sz="0" w:space="0" w:color="auto"/>
        <w:bottom w:val="none" w:sz="0" w:space="0" w:color="auto"/>
        <w:right w:val="none" w:sz="0" w:space="0" w:color="auto"/>
      </w:divBdr>
      <w:divsChild>
        <w:div w:id="15945116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90840</dc:creator>
  <cp:lastModifiedBy>Gang Huang</cp:lastModifiedBy>
  <cp:revision>2</cp:revision>
  <dcterms:created xsi:type="dcterms:W3CDTF">2024-08-08T04:06:00Z</dcterms:created>
  <dcterms:modified xsi:type="dcterms:W3CDTF">2024-08-08T04:06:00Z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DF389B8AB22C4E2A8D6DA59F8A61B139</vt:lpwstr>
  </property>
</Properties>
</file>