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58FA" w14:textId="77777777" w:rsidR="00D357DD" w:rsidRPr="006419AA" w:rsidRDefault="00D357DD" w:rsidP="006419AA">
      <w:pPr>
        <w:ind w:firstLineChars="200" w:firstLine="720"/>
        <w:jc w:val="center"/>
        <w:rPr>
          <w:rStyle w:val="title1"/>
          <w:rFonts w:ascii="方正小标宋简体" w:eastAsia="方正小标宋简体"/>
          <w:bCs w:val="0"/>
          <w:color w:val="auto"/>
          <w:sz w:val="36"/>
          <w:szCs w:val="36"/>
        </w:rPr>
      </w:pPr>
      <w:r w:rsidRPr="006419AA">
        <w:rPr>
          <w:rStyle w:val="title1"/>
          <w:rFonts w:ascii="方正小标宋简体" w:eastAsia="方正小标宋简体" w:hint="eastAsia"/>
          <w:color w:val="auto"/>
          <w:sz w:val="36"/>
          <w:szCs w:val="36"/>
        </w:rPr>
        <w:t>浙江省科学技术奖公示信息表</w:t>
      </w:r>
    </w:p>
    <w:p w14:paraId="16CB4DAF" w14:textId="77777777" w:rsidR="00D357DD" w:rsidRPr="00D357DD" w:rsidRDefault="00D357DD" w:rsidP="00D357DD">
      <w:pPr>
        <w:spacing w:line="440" w:lineRule="exact"/>
        <w:rPr>
          <w:rFonts w:eastAsia="仿宋_GB2312"/>
          <w:sz w:val="28"/>
          <w:szCs w:val="24"/>
        </w:rPr>
      </w:pPr>
      <w:r w:rsidRPr="00D357DD">
        <w:rPr>
          <w:rFonts w:eastAsia="仿宋_GB2312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6634"/>
      </w:tblGrid>
      <w:tr w:rsidR="00D357DD" w:rsidRPr="00D357DD" w14:paraId="452DAC7C" w14:textId="77777777" w:rsidTr="0016522A">
        <w:trPr>
          <w:trHeight w:val="647"/>
        </w:trPr>
        <w:tc>
          <w:tcPr>
            <w:tcW w:w="1872" w:type="dxa"/>
            <w:vAlign w:val="center"/>
          </w:tcPr>
          <w:p w14:paraId="106FE468" w14:textId="77777777" w:rsidR="00D357DD" w:rsidRPr="00D357DD" w:rsidRDefault="00D357DD" w:rsidP="002544E8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D357DD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634" w:type="dxa"/>
            <w:vAlign w:val="center"/>
          </w:tcPr>
          <w:p w14:paraId="2F9A153E" w14:textId="77777777" w:rsidR="00D357DD" w:rsidRPr="00D357DD" w:rsidRDefault="00D3429D" w:rsidP="002544E8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D3429D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高性能模块化商用车变速器关键技术开发及应用</w:t>
            </w:r>
          </w:p>
        </w:tc>
      </w:tr>
      <w:tr w:rsidR="00D357DD" w:rsidRPr="00D357DD" w14:paraId="32F1BB19" w14:textId="77777777" w:rsidTr="0016522A">
        <w:trPr>
          <w:trHeight w:val="561"/>
        </w:trPr>
        <w:tc>
          <w:tcPr>
            <w:tcW w:w="1872" w:type="dxa"/>
            <w:vAlign w:val="center"/>
          </w:tcPr>
          <w:p w14:paraId="043EFD66" w14:textId="77777777" w:rsidR="00D357DD" w:rsidRPr="00D357DD" w:rsidRDefault="00D357DD" w:rsidP="002544E8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D357DD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634" w:type="dxa"/>
            <w:vAlign w:val="center"/>
          </w:tcPr>
          <w:p w14:paraId="7F8BD831" w14:textId="77777777" w:rsidR="00D357DD" w:rsidRPr="00D357DD" w:rsidRDefault="00D3429D" w:rsidP="002544E8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二等奖</w:t>
            </w:r>
          </w:p>
        </w:tc>
      </w:tr>
      <w:tr w:rsidR="00D357DD" w:rsidRPr="00D357DD" w14:paraId="2D3E0587" w14:textId="77777777" w:rsidTr="0016522A">
        <w:trPr>
          <w:trHeight w:val="2461"/>
        </w:trPr>
        <w:tc>
          <w:tcPr>
            <w:tcW w:w="1872" w:type="dxa"/>
            <w:vAlign w:val="center"/>
          </w:tcPr>
          <w:p w14:paraId="7EA38C1D" w14:textId="77777777" w:rsidR="00D357DD" w:rsidRPr="00D357DD" w:rsidRDefault="00D357DD" w:rsidP="002544E8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D357DD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6343332A" w14:textId="77777777" w:rsidR="00D357DD" w:rsidRPr="00D357DD" w:rsidRDefault="00D357DD" w:rsidP="002544E8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D357DD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634" w:type="dxa"/>
            <w:vAlign w:val="center"/>
          </w:tcPr>
          <w:p w14:paraId="240EAB33" w14:textId="77777777" w:rsidR="006419AA" w:rsidRDefault="006419AA" w:rsidP="006419AA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6419AA">
              <w:rPr>
                <w:rFonts w:eastAsia="仿宋_GB2312" w:hint="eastAsia"/>
                <w:bCs/>
                <w:sz w:val="24"/>
                <w:szCs w:val="24"/>
              </w:rPr>
              <w:t>提名书的主要知识产权</w:t>
            </w:r>
            <w:r>
              <w:rPr>
                <w:rFonts w:eastAsia="仿宋_GB2312" w:hint="eastAsia"/>
                <w:bCs/>
                <w:sz w:val="24"/>
                <w:szCs w:val="24"/>
              </w:rPr>
              <w:t>目录：获授权专利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8</w:t>
            </w:r>
            <w:r>
              <w:rPr>
                <w:rFonts w:eastAsia="仿宋_GB2312" w:hint="eastAsia"/>
                <w:bCs/>
                <w:sz w:val="24"/>
                <w:szCs w:val="24"/>
              </w:rPr>
              <w:t>项，列主要知识产权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0</w:t>
            </w:r>
            <w:r>
              <w:rPr>
                <w:rFonts w:eastAsia="仿宋_GB2312" w:hint="eastAsia"/>
                <w:bCs/>
                <w:sz w:val="24"/>
                <w:szCs w:val="24"/>
              </w:rPr>
              <w:t>项</w:t>
            </w:r>
          </w:p>
          <w:p w14:paraId="61CA8E4E" w14:textId="77777777" w:rsidR="00D3429D" w:rsidRPr="00D3429D" w:rsidRDefault="00D3429D" w:rsidP="00D3429D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D3429D">
              <w:rPr>
                <w:rFonts w:eastAsia="仿宋_GB2312" w:hint="eastAsia"/>
                <w:bCs/>
                <w:sz w:val="24"/>
                <w:szCs w:val="24"/>
              </w:rPr>
              <w:t>发明专利，同步器总成</w:t>
            </w:r>
            <w:r w:rsidRPr="00D3429D">
              <w:rPr>
                <w:rFonts w:eastAsia="仿宋_GB2312" w:hint="eastAsia"/>
                <w:bCs/>
                <w:sz w:val="24"/>
                <w:szCs w:val="24"/>
              </w:rPr>
              <w:t>ZL</w:t>
            </w:r>
            <w:r w:rsidRPr="00D3429D">
              <w:rPr>
                <w:rFonts w:eastAsia="仿宋_GB2312"/>
                <w:bCs/>
                <w:sz w:val="24"/>
                <w:szCs w:val="24"/>
              </w:rPr>
              <w:t>201710179035.</w:t>
            </w:r>
            <w:r w:rsidRPr="00D3429D">
              <w:rPr>
                <w:rFonts w:eastAsia="仿宋_GB2312" w:hint="eastAsia"/>
                <w:bCs/>
                <w:sz w:val="24"/>
                <w:szCs w:val="24"/>
              </w:rPr>
              <w:t>X</w:t>
            </w:r>
          </w:p>
          <w:p w14:paraId="32C22AD1" w14:textId="77777777" w:rsidR="00D3429D" w:rsidRDefault="00D3429D" w:rsidP="00D3429D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发明专利，换挡机构和车辆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</w:t>
            </w:r>
            <w:r>
              <w:rPr>
                <w:rFonts w:eastAsia="仿宋_GB2312"/>
                <w:bCs/>
                <w:sz w:val="24"/>
                <w:szCs w:val="24"/>
              </w:rPr>
              <w:t>202110757227.0</w:t>
            </w:r>
          </w:p>
          <w:p w14:paraId="5DF15DA7" w14:textId="77777777" w:rsidR="00D3429D" w:rsidRDefault="00D3429D" w:rsidP="00D3429D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发明专利，变速器和车辆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</w:t>
            </w:r>
            <w:r>
              <w:rPr>
                <w:rFonts w:eastAsia="仿宋_GB2312"/>
                <w:bCs/>
                <w:sz w:val="24"/>
                <w:szCs w:val="24"/>
              </w:rPr>
              <w:t>201910374981.9</w:t>
            </w:r>
          </w:p>
          <w:p w14:paraId="0FA2C5AF" w14:textId="77777777" w:rsidR="007C28B1" w:rsidRDefault="007C28B1" w:rsidP="007C28B1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发明专利，</w:t>
            </w:r>
            <w:r w:rsidRPr="007C28B1">
              <w:rPr>
                <w:rFonts w:eastAsia="仿宋_GB2312" w:hint="eastAsia"/>
                <w:bCs/>
                <w:sz w:val="24"/>
                <w:szCs w:val="24"/>
              </w:rPr>
              <w:t>一种专用混合动力变速器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</w:t>
            </w:r>
            <w:r>
              <w:rPr>
                <w:rFonts w:eastAsia="仿宋_GB2312"/>
                <w:bCs/>
                <w:sz w:val="24"/>
                <w:szCs w:val="24"/>
              </w:rPr>
              <w:t>202310083172.7</w:t>
            </w:r>
          </w:p>
          <w:p w14:paraId="72868145" w14:textId="77777777" w:rsidR="00D3429D" w:rsidRDefault="00D3429D" w:rsidP="00D3429D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发明专利，夹具、加工组件和加工组件的使用方法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</w:t>
            </w:r>
            <w:r>
              <w:rPr>
                <w:rFonts w:eastAsia="仿宋_GB2312"/>
                <w:bCs/>
                <w:sz w:val="24"/>
                <w:szCs w:val="24"/>
              </w:rPr>
              <w:t>201710102808.4</w:t>
            </w:r>
          </w:p>
          <w:p w14:paraId="2D1A24D6" w14:textId="77777777" w:rsidR="00D3429D" w:rsidRDefault="00D3429D" w:rsidP="00D3429D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发明专利，连接结构、变速器和车辆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</w:t>
            </w:r>
            <w:r>
              <w:rPr>
                <w:rFonts w:eastAsia="仿宋_GB2312"/>
                <w:bCs/>
                <w:sz w:val="24"/>
                <w:szCs w:val="24"/>
              </w:rPr>
              <w:t>202110692428.7</w:t>
            </w:r>
          </w:p>
          <w:p w14:paraId="5F03E774" w14:textId="77777777" w:rsidR="00D3429D" w:rsidRDefault="00D3429D" w:rsidP="00D3429D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实用新型专利，</w:t>
            </w:r>
            <w:r w:rsidRPr="00D3429D">
              <w:rPr>
                <w:rFonts w:eastAsia="仿宋_GB2312" w:hint="eastAsia"/>
                <w:bCs/>
                <w:sz w:val="24"/>
                <w:szCs w:val="24"/>
              </w:rPr>
              <w:t>一种用于变速器的同步器锥体和齿轮组件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</w:t>
            </w:r>
            <w:r w:rsidRPr="00D3429D">
              <w:rPr>
                <w:rFonts w:eastAsia="仿宋_GB2312"/>
                <w:bCs/>
                <w:sz w:val="24"/>
                <w:szCs w:val="24"/>
              </w:rPr>
              <w:t>202222859508.X</w:t>
            </w:r>
          </w:p>
          <w:p w14:paraId="33D33272" w14:textId="77777777" w:rsidR="00D3429D" w:rsidRDefault="00D3429D" w:rsidP="00D3429D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实用新型专利，变速器和车辆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</w:t>
            </w:r>
            <w:r>
              <w:rPr>
                <w:rFonts w:eastAsia="仿宋_GB2312"/>
                <w:bCs/>
                <w:sz w:val="24"/>
                <w:szCs w:val="24"/>
              </w:rPr>
              <w:t>202021266702.1</w:t>
            </w:r>
          </w:p>
          <w:p w14:paraId="48430912" w14:textId="77777777" w:rsidR="00420ED4" w:rsidRPr="007C28B1" w:rsidRDefault="00D3429D" w:rsidP="007C28B1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实用新型专利，</w:t>
            </w:r>
            <w:r w:rsidRPr="00D3429D">
              <w:rPr>
                <w:rFonts w:eastAsia="仿宋_GB2312" w:hint="eastAsia"/>
                <w:bCs/>
                <w:sz w:val="24"/>
                <w:szCs w:val="24"/>
              </w:rPr>
              <w:t>变速器输出轴后端结构及汽车变速器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</w:t>
            </w:r>
            <w:r w:rsidRPr="00D3429D">
              <w:rPr>
                <w:rFonts w:eastAsia="仿宋_GB2312"/>
                <w:bCs/>
                <w:sz w:val="24"/>
                <w:szCs w:val="24"/>
              </w:rPr>
              <w:t>202120937221.7</w:t>
            </w:r>
          </w:p>
          <w:p w14:paraId="4EBFC038" w14:textId="77777777" w:rsidR="00420ED4" w:rsidRPr="00420ED4" w:rsidRDefault="00420ED4" w:rsidP="00420ED4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0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Pr="00420ED4">
              <w:rPr>
                <w:rFonts w:eastAsia="仿宋_GB2312" w:hint="eastAsia"/>
                <w:bCs/>
                <w:sz w:val="24"/>
                <w:szCs w:val="24"/>
              </w:rPr>
              <w:t>实用新型专利，一种</w:t>
            </w:r>
            <w:proofErr w:type="gramStart"/>
            <w:r w:rsidRPr="00420ED4">
              <w:rPr>
                <w:rFonts w:eastAsia="仿宋_GB2312" w:hint="eastAsia"/>
                <w:bCs/>
                <w:sz w:val="24"/>
                <w:szCs w:val="24"/>
              </w:rPr>
              <w:t>降低选挡噪音</w:t>
            </w:r>
            <w:proofErr w:type="gramEnd"/>
            <w:r w:rsidRPr="00420ED4">
              <w:rPr>
                <w:rFonts w:eastAsia="仿宋_GB2312" w:hint="eastAsia"/>
                <w:bCs/>
                <w:sz w:val="24"/>
                <w:szCs w:val="24"/>
              </w:rPr>
              <w:t>的变速箱顶盖</w:t>
            </w:r>
            <w:r>
              <w:rPr>
                <w:rFonts w:eastAsia="仿宋_GB2312" w:hint="eastAsia"/>
                <w:bCs/>
                <w:sz w:val="24"/>
                <w:szCs w:val="24"/>
              </w:rPr>
              <w:t>ZL</w:t>
            </w:r>
            <w:r>
              <w:rPr>
                <w:rFonts w:eastAsia="仿宋_GB2312"/>
                <w:bCs/>
                <w:sz w:val="24"/>
                <w:szCs w:val="24"/>
              </w:rPr>
              <w:t>202322257054.3</w:t>
            </w:r>
          </w:p>
        </w:tc>
      </w:tr>
      <w:tr w:rsidR="00D357DD" w:rsidRPr="00D357DD" w14:paraId="46EABE3C" w14:textId="77777777" w:rsidTr="0016522A">
        <w:trPr>
          <w:trHeight w:val="1692"/>
        </w:trPr>
        <w:tc>
          <w:tcPr>
            <w:tcW w:w="1872" w:type="dxa"/>
            <w:tcBorders>
              <w:right w:val="single" w:sz="4" w:space="0" w:color="auto"/>
            </w:tcBorders>
            <w:vAlign w:val="center"/>
          </w:tcPr>
          <w:p w14:paraId="3F66D613" w14:textId="77777777" w:rsidR="00D357DD" w:rsidRPr="00D357DD" w:rsidRDefault="00D357DD" w:rsidP="002544E8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D357DD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634" w:type="dxa"/>
            <w:tcBorders>
              <w:left w:val="single" w:sz="4" w:space="0" w:color="auto"/>
            </w:tcBorders>
            <w:vAlign w:val="center"/>
          </w:tcPr>
          <w:p w14:paraId="672F5C0F" w14:textId="77777777" w:rsidR="00D357DD" w:rsidRPr="00D357DD" w:rsidRDefault="007C28B1" w:rsidP="002544E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任华林</w:t>
            </w:r>
            <w:r w:rsidR="00D357DD" w:rsidRPr="00D357DD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D357DD" w:rsidRPr="00D357DD">
              <w:rPr>
                <w:rFonts w:eastAsia="仿宋_GB2312"/>
                <w:bCs/>
                <w:sz w:val="24"/>
                <w:szCs w:val="24"/>
              </w:rPr>
              <w:t>1</w:t>
            </w:r>
            <w:r w:rsidR="00D357DD" w:rsidRPr="00D357DD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正高级工程师</w:t>
            </w:r>
            <w:r w:rsidR="00D357DD" w:rsidRPr="00D357DD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浙江万里扬股份有限公司</w:t>
            </w:r>
            <w:r w:rsidR="00D357DD" w:rsidRPr="00D357DD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1EEB9E64" w14:textId="77777777" w:rsidR="00D357DD" w:rsidRPr="00D357DD" w:rsidRDefault="007C28B1" w:rsidP="002544E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陆晓平</w:t>
            </w:r>
            <w:r w:rsidR="00D357DD" w:rsidRPr="00D357DD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D357DD" w:rsidRPr="00D357DD">
              <w:rPr>
                <w:rFonts w:eastAsia="仿宋_GB2312"/>
                <w:bCs/>
                <w:sz w:val="24"/>
                <w:szCs w:val="24"/>
              </w:rPr>
              <w:t>2</w:t>
            </w:r>
            <w:r w:rsidR="00D357DD" w:rsidRPr="00D357DD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高级工程师</w:t>
            </w:r>
            <w:r w:rsidR="00D357DD" w:rsidRPr="00D357DD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浙江万里扬股份有限公司</w:t>
            </w:r>
            <w:r w:rsidR="00D357DD" w:rsidRPr="00D357DD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50282E3B" w14:textId="77777777" w:rsidR="00D357DD" w:rsidRDefault="007C28B1" w:rsidP="002544E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姜勇俊</w:t>
            </w:r>
            <w:r w:rsidR="00D357DD" w:rsidRPr="00D357DD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D357DD" w:rsidRPr="00D357DD">
              <w:rPr>
                <w:rFonts w:eastAsia="仿宋_GB2312"/>
                <w:bCs/>
                <w:sz w:val="24"/>
                <w:szCs w:val="24"/>
              </w:rPr>
              <w:t>3</w:t>
            </w:r>
            <w:r w:rsidR="00D357DD" w:rsidRPr="00D357DD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工程师</w:t>
            </w:r>
            <w:r w:rsidR="00D357DD" w:rsidRPr="00D357DD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浙江万里扬股份有限公司</w:t>
            </w:r>
            <w:r w:rsidR="00D357DD" w:rsidRPr="00D357DD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30826759" w14:textId="77777777" w:rsidR="007C28B1" w:rsidRDefault="007C28B1" w:rsidP="002544E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郑</w:t>
            </w:r>
            <w:r w:rsidR="000A0FC7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0A0FC7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超，排名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，工程师，浙江万里扬股份有限公司；</w:t>
            </w:r>
          </w:p>
          <w:p w14:paraId="15C399FA" w14:textId="77777777" w:rsidR="007C28B1" w:rsidRDefault="007C28B1" w:rsidP="002544E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黄</w:t>
            </w:r>
            <w:r w:rsidR="000A0FC7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0A0FC7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瑞，排名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，高级实验师，浙江大学</w:t>
            </w:r>
            <w:r w:rsidR="000A0FC7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0BF6BABB" w14:textId="77777777" w:rsidR="007C28B1" w:rsidRDefault="000A0FC7" w:rsidP="002544E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陈俊玄，排名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6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，工程师，浙江大学；</w:t>
            </w:r>
          </w:p>
          <w:p w14:paraId="1366402C" w14:textId="77777777" w:rsidR="000A0FC7" w:rsidRDefault="000A0FC7" w:rsidP="002544E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吴荣华，排名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7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，高级工程师，浙江万里扬股份有限公司；</w:t>
            </w:r>
          </w:p>
          <w:p w14:paraId="54B8A037" w14:textId="77777777" w:rsidR="000A0FC7" w:rsidRDefault="000A0FC7" w:rsidP="002544E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魏彦杰，排名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8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，高级工程师，浙江万里扬股份有限公司；</w:t>
            </w:r>
          </w:p>
          <w:p w14:paraId="49E73BB7" w14:textId="77777777" w:rsidR="00D357DD" w:rsidRPr="00D357DD" w:rsidRDefault="000A0FC7" w:rsidP="002544E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申文权，排名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9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，正高级工程师，浙江万里扬股份有限公司。</w:t>
            </w:r>
          </w:p>
        </w:tc>
      </w:tr>
      <w:tr w:rsidR="00D357DD" w:rsidRPr="00D357DD" w14:paraId="7C971985" w14:textId="77777777" w:rsidTr="0016522A">
        <w:trPr>
          <w:trHeight w:val="1378"/>
        </w:trPr>
        <w:tc>
          <w:tcPr>
            <w:tcW w:w="1872" w:type="dxa"/>
            <w:tcBorders>
              <w:right w:val="single" w:sz="4" w:space="0" w:color="auto"/>
            </w:tcBorders>
            <w:vAlign w:val="center"/>
          </w:tcPr>
          <w:p w14:paraId="3690ED12" w14:textId="77777777" w:rsidR="0016522A" w:rsidRDefault="00D357DD" w:rsidP="002544E8">
            <w:pPr>
              <w:spacing w:line="440" w:lineRule="exact"/>
              <w:jc w:val="center"/>
              <w:rPr>
                <w:rFonts w:eastAsia="仿宋"/>
                <w:bCs/>
                <w:sz w:val="28"/>
                <w:szCs w:val="24"/>
              </w:rPr>
            </w:pPr>
            <w:r w:rsidRPr="00D357DD">
              <w:rPr>
                <w:rFonts w:eastAsia="仿宋"/>
                <w:bCs/>
                <w:sz w:val="28"/>
                <w:szCs w:val="24"/>
              </w:rPr>
              <w:lastRenderedPageBreak/>
              <w:t>主要完成</w:t>
            </w:r>
          </w:p>
          <w:p w14:paraId="70E3AD3E" w14:textId="77777777" w:rsidR="00D357DD" w:rsidRPr="00D357DD" w:rsidRDefault="00D357DD" w:rsidP="002544E8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D357DD">
              <w:rPr>
                <w:rFonts w:eastAsia="仿宋"/>
                <w:bCs/>
                <w:sz w:val="28"/>
                <w:szCs w:val="24"/>
              </w:rPr>
              <w:t>单位</w:t>
            </w:r>
          </w:p>
        </w:tc>
        <w:tc>
          <w:tcPr>
            <w:tcW w:w="6634" w:type="dxa"/>
            <w:tcBorders>
              <w:left w:val="single" w:sz="4" w:space="0" w:color="auto"/>
            </w:tcBorders>
            <w:vAlign w:val="center"/>
          </w:tcPr>
          <w:p w14:paraId="697A1E54" w14:textId="77777777" w:rsidR="00D357DD" w:rsidRPr="00D357DD" w:rsidRDefault="00D357DD" w:rsidP="002544E8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D357DD">
              <w:rPr>
                <w:rFonts w:eastAsia="仿宋_GB2312"/>
                <w:bCs/>
                <w:sz w:val="24"/>
                <w:szCs w:val="24"/>
              </w:rPr>
              <w:t>1.</w:t>
            </w:r>
            <w:r w:rsidRPr="00D357DD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7C28B1">
              <w:rPr>
                <w:rFonts w:eastAsia="仿宋_GB2312" w:hint="eastAsia"/>
                <w:bCs/>
                <w:sz w:val="24"/>
                <w:szCs w:val="24"/>
              </w:rPr>
              <w:t>浙江万里扬股份有限公司</w:t>
            </w:r>
          </w:p>
          <w:p w14:paraId="0CEA71A2" w14:textId="77777777" w:rsidR="00D357DD" w:rsidRPr="00D357DD" w:rsidRDefault="00D357DD" w:rsidP="002544E8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D357DD">
              <w:rPr>
                <w:rFonts w:eastAsia="仿宋_GB2312"/>
                <w:bCs/>
                <w:sz w:val="24"/>
                <w:szCs w:val="24"/>
              </w:rPr>
              <w:t>2.</w:t>
            </w:r>
            <w:r w:rsidRPr="00D357DD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7C28B1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  <w:p w14:paraId="191603A9" w14:textId="77777777" w:rsidR="00D357DD" w:rsidRPr="007C28B1" w:rsidRDefault="00D357DD" w:rsidP="002544E8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D357DD">
              <w:rPr>
                <w:rFonts w:eastAsia="仿宋_GB2312"/>
                <w:bCs/>
                <w:sz w:val="24"/>
                <w:szCs w:val="24"/>
              </w:rPr>
              <w:t>3.</w:t>
            </w:r>
            <w:r w:rsidRPr="00D357DD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7C28B1">
              <w:rPr>
                <w:rFonts w:eastAsia="仿宋_GB2312" w:hint="eastAsia"/>
                <w:bCs/>
                <w:sz w:val="24"/>
                <w:szCs w:val="24"/>
              </w:rPr>
              <w:t>浙江万里扬新能源驱动有限公司</w:t>
            </w:r>
          </w:p>
        </w:tc>
      </w:tr>
      <w:tr w:rsidR="00D357DD" w:rsidRPr="00D357DD" w14:paraId="27F9DD32" w14:textId="77777777" w:rsidTr="0016522A">
        <w:trPr>
          <w:trHeight w:val="692"/>
        </w:trPr>
        <w:tc>
          <w:tcPr>
            <w:tcW w:w="1872" w:type="dxa"/>
            <w:vAlign w:val="center"/>
          </w:tcPr>
          <w:p w14:paraId="4BBB0D2F" w14:textId="77777777" w:rsidR="00D357DD" w:rsidRPr="00D357DD" w:rsidRDefault="00D357DD" w:rsidP="002544E8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D357DD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634" w:type="dxa"/>
            <w:vAlign w:val="center"/>
          </w:tcPr>
          <w:p w14:paraId="61F5A64E" w14:textId="77777777" w:rsidR="00D357DD" w:rsidRPr="0010220B" w:rsidRDefault="007C28B1" w:rsidP="002544E8">
            <w:pPr>
              <w:contextualSpacing/>
              <w:jc w:val="center"/>
              <w:rPr>
                <w:rStyle w:val="title1"/>
                <w:rFonts w:ascii="仿宋_GB2312" w:eastAsia="仿宋_GB2312"/>
                <w:b w:val="0"/>
                <w:color w:val="auto"/>
              </w:rPr>
            </w:pPr>
            <w:r w:rsidRPr="0010220B">
              <w:rPr>
                <w:rStyle w:val="title1"/>
                <w:rFonts w:ascii="仿宋_GB2312" w:eastAsia="仿宋_GB2312" w:hint="eastAsia"/>
                <w:b w:val="0"/>
                <w:color w:val="auto"/>
              </w:rPr>
              <w:t>金华市人民政府</w:t>
            </w:r>
          </w:p>
        </w:tc>
      </w:tr>
      <w:tr w:rsidR="00D357DD" w:rsidRPr="00D357DD" w14:paraId="59804428" w14:textId="77777777" w:rsidTr="0016522A">
        <w:trPr>
          <w:trHeight w:val="841"/>
        </w:trPr>
        <w:tc>
          <w:tcPr>
            <w:tcW w:w="1872" w:type="dxa"/>
            <w:vAlign w:val="center"/>
          </w:tcPr>
          <w:p w14:paraId="37A79F5B" w14:textId="77777777" w:rsidR="00D357DD" w:rsidRPr="00D357DD" w:rsidRDefault="00D357DD" w:rsidP="002544E8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D357DD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634" w:type="dxa"/>
            <w:vAlign w:val="center"/>
          </w:tcPr>
          <w:p w14:paraId="349937E2" w14:textId="77777777" w:rsidR="00B467CE" w:rsidRPr="00B467CE" w:rsidRDefault="00B467CE" w:rsidP="00B467CE">
            <w:pPr>
              <w:spacing w:line="440" w:lineRule="exact"/>
              <w:ind w:firstLineChars="200" w:firstLine="480"/>
              <w:rPr>
                <w:rFonts w:eastAsia="仿宋_GB2312"/>
                <w:sz w:val="24"/>
                <w:szCs w:val="24"/>
              </w:rPr>
            </w:pPr>
            <w:r w:rsidRPr="00B467CE">
              <w:rPr>
                <w:rFonts w:eastAsia="仿宋_GB2312" w:hint="eastAsia"/>
                <w:sz w:val="24"/>
                <w:szCs w:val="24"/>
              </w:rPr>
              <w:t>浙江万里扬股份有限公司联合浙江大学、浙江万里扬新能源驱动有限公司，以轻型商用车混合动力总成的基础变速器性能及模块化为研究方向，攻克了变速器在轻量化模块化、驾驶舒适性、节油、承载能力等关键技术难题，开发出高性能模块化的轻型变速器产品，创新性设计</w:t>
            </w:r>
            <w:proofErr w:type="gramStart"/>
            <w:r w:rsidRPr="00B467CE">
              <w:rPr>
                <w:rFonts w:eastAsia="仿宋_GB2312" w:hint="eastAsia"/>
                <w:sz w:val="24"/>
                <w:szCs w:val="24"/>
              </w:rPr>
              <w:t>了多挡变速器</w:t>
            </w:r>
            <w:proofErr w:type="gramEnd"/>
            <w:r w:rsidRPr="00B467CE">
              <w:rPr>
                <w:rFonts w:eastAsia="仿宋_GB2312" w:hint="eastAsia"/>
                <w:sz w:val="24"/>
                <w:szCs w:val="24"/>
              </w:rPr>
              <w:t>的新型结构</w:t>
            </w:r>
            <w:r w:rsidR="0010220B">
              <w:rPr>
                <w:rFonts w:eastAsia="仿宋_GB2312" w:hint="eastAsia"/>
                <w:sz w:val="24"/>
                <w:szCs w:val="24"/>
              </w:rPr>
              <w:t>，</w:t>
            </w:r>
            <w:r w:rsidRPr="00B467CE">
              <w:rPr>
                <w:rFonts w:eastAsia="仿宋_GB2312" w:hint="eastAsia"/>
                <w:sz w:val="24"/>
                <w:szCs w:val="24"/>
              </w:rPr>
              <w:t>可实现</w:t>
            </w:r>
            <w:r w:rsidRPr="00B467CE">
              <w:rPr>
                <w:rFonts w:eastAsia="仿宋_GB2312" w:hint="eastAsia"/>
                <w:sz w:val="24"/>
                <w:szCs w:val="24"/>
              </w:rPr>
              <w:t>6~8</w:t>
            </w:r>
            <w:r w:rsidRPr="00B467CE">
              <w:rPr>
                <w:rFonts w:eastAsia="仿宋_GB2312" w:hint="eastAsia"/>
                <w:sz w:val="24"/>
                <w:szCs w:val="24"/>
              </w:rPr>
              <w:t>挡平台化应用，大幅缩短变速器轴向长度，为电机预留足够空间；创新开发了高可靠性、高承载、高性能操纵、低噪音技术。产品整体达到行业标杆水平，获得了客户的广泛好评。形成主要知识产权</w:t>
            </w:r>
            <w:r w:rsidRPr="00B467CE">
              <w:rPr>
                <w:rFonts w:eastAsia="仿宋_GB2312" w:hint="eastAsia"/>
                <w:sz w:val="24"/>
                <w:szCs w:val="24"/>
              </w:rPr>
              <w:t>18</w:t>
            </w:r>
            <w:r w:rsidRPr="00B467CE">
              <w:rPr>
                <w:rFonts w:eastAsia="仿宋_GB2312" w:hint="eastAsia"/>
                <w:sz w:val="24"/>
                <w:szCs w:val="24"/>
              </w:rPr>
              <w:t>项。</w:t>
            </w:r>
            <w:r w:rsidRPr="00B467CE">
              <w:rPr>
                <w:rFonts w:eastAsia="仿宋_GB2312" w:hint="eastAsia"/>
                <w:sz w:val="24"/>
                <w:szCs w:val="24"/>
              </w:rPr>
              <w:t>2020-2022</w:t>
            </w:r>
            <w:r w:rsidRPr="00B467CE">
              <w:rPr>
                <w:rFonts w:eastAsia="仿宋_GB2312" w:hint="eastAsia"/>
                <w:sz w:val="24"/>
                <w:szCs w:val="24"/>
              </w:rPr>
              <w:t>年，产品实现销售收入</w:t>
            </w:r>
            <w:r w:rsidRPr="00B467CE">
              <w:rPr>
                <w:rFonts w:eastAsia="仿宋_GB2312" w:hint="eastAsia"/>
                <w:sz w:val="24"/>
                <w:szCs w:val="24"/>
              </w:rPr>
              <w:t>55391.98</w:t>
            </w:r>
            <w:r w:rsidRPr="00B467CE">
              <w:rPr>
                <w:rFonts w:eastAsia="仿宋_GB2312" w:hint="eastAsia"/>
                <w:sz w:val="24"/>
                <w:szCs w:val="24"/>
              </w:rPr>
              <w:t>万元，</w:t>
            </w:r>
            <w:r w:rsidR="0010220B" w:rsidRPr="0010220B">
              <w:rPr>
                <w:rFonts w:eastAsia="仿宋_GB2312" w:hint="eastAsia"/>
                <w:sz w:val="24"/>
                <w:szCs w:val="24"/>
              </w:rPr>
              <w:t>利润</w:t>
            </w:r>
            <w:r w:rsidR="0010220B">
              <w:rPr>
                <w:rFonts w:eastAsia="仿宋_GB2312" w:hint="eastAsia"/>
                <w:sz w:val="24"/>
                <w:szCs w:val="24"/>
              </w:rPr>
              <w:t>7</w:t>
            </w:r>
            <w:r w:rsidR="0010220B" w:rsidRPr="0010220B">
              <w:rPr>
                <w:rFonts w:eastAsia="仿宋_GB2312" w:hint="eastAsia"/>
                <w:sz w:val="24"/>
                <w:szCs w:val="24"/>
              </w:rPr>
              <w:t>374.58</w:t>
            </w:r>
            <w:r w:rsidR="0010220B" w:rsidRPr="0010220B">
              <w:rPr>
                <w:rFonts w:eastAsia="仿宋_GB2312" w:hint="eastAsia"/>
                <w:sz w:val="24"/>
                <w:szCs w:val="24"/>
              </w:rPr>
              <w:t>万元，税收</w:t>
            </w:r>
            <w:r w:rsidR="0010220B" w:rsidRPr="0010220B">
              <w:rPr>
                <w:rFonts w:eastAsia="仿宋_GB2312" w:hint="eastAsia"/>
                <w:sz w:val="24"/>
                <w:szCs w:val="24"/>
              </w:rPr>
              <w:t>473.45</w:t>
            </w:r>
            <w:r w:rsidR="0010220B" w:rsidRPr="0010220B">
              <w:rPr>
                <w:rFonts w:eastAsia="仿宋_GB2312" w:hint="eastAsia"/>
                <w:sz w:val="24"/>
                <w:szCs w:val="24"/>
              </w:rPr>
              <w:t>万元</w:t>
            </w:r>
            <w:r w:rsidR="0010220B">
              <w:rPr>
                <w:rFonts w:eastAsia="仿宋_GB2312" w:hint="eastAsia"/>
                <w:sz w:val="24"/>
                <w:szCs w:val="24"/>
              </w:rPr>
              <w:t>，</w:t>
            </w:r>
            <w:r w:rsidRPr="00B467CE">
              <w:rPr>
                <w:rFonts w:eastAsia="仿宋_GB2312" w:hint="eastAsia"/>
                <w:sz w:val="24"/>
                <w:szCs w:val="24"/>
              </w:rPr>
              <w:t>项目为汽车行业稳链、强链</w:t>
            </w:r>
            <w:proofErr w:type="gramStart"/>
            <w:r w:rsidRPr="00B467CE">
              <w:rPr>
                <w:rFonts w:eastAsia="仿宋_GB2312" w:hint="eastAsia"/>
                <w:sz w:val="24"/>
                <w:szCs w:val="24"/>
              </w:rPr>
              <w:t>作出</w:t>
            </w:r>
            <w:proofErr w:type="gramEnd"/>
            <w:r w:rsidRPr="00B467CE">
              <w:rPr>
                <w:rFonts w:eastAsia="仿宋_GB2312" w:hint="eastAsia"/>
                <w:sz w:val="24"/>
                <w:szCs w:val="24"/>
              </w:rPr>
              <w:t>重大贡献，实现了显著的经济社会效益。</w:t>
            </w:r>
          </w:p>
          <w:p w14:paraId="75019A10" w14:textId="77777777" w:rsidR="00D357DD" w:rsidRPr="00B467CE" w:rsidRDefault="00B467CE" w:rsidP="00B467CE">
            <w:pPr>
              <w:spacing w:line="440" w:lineRule="exact"/>
              <w:ind w:firstLineChars="200" w:firstLine="480"/>
              <w:rPr>
                <w:rFonts w:eastAsia="仿宋_GB2312"/>
              </w:rPr>
            </w:pPr>
            <w:r w:rsidRPr="00B467CE">
              <w:rPr>
                <w:rFonts w:eastAsia="仿宋_GB2312" w:hint="eastAsia"/>
                <w:sz w:val="24"/>
                <w:szCs w:val="24"/>
              </w:rPr>
              <w:t>经审阅该成果提名书及附件材料，确认材料符合浙江省科技奖励提名工作填写要求。对照浙江省科技技术进步奖授奖条件，推荐该成果为浙江省科学技术进步奖二等奖。</w:t>
            </w:r>
          </w:p>
        </w:tc>
      </w:tr>
    </w:tbl>
    <w:p w14:paraId="28C3A58C" w14:textId="77777777" w:rsidR="009B515E" w:rsidRDefault="009B515E" w:rsidP="009B515E">
      <w:pPr>
        <w:rPr>
          <w:rStyle w:val="title1"/>
          <w:rFonts w:ascii="仿宋_GB2312" w:eastAsia="仿宋_GB2312"/>
          <w:color w:val="auto"/>
          <w:sz w:val="28"/>
          <w:szCs w:val="28"/>
        </w:rPr>
      </w:pPr>
    </w:p>
    <w:p w14:paraId="74B2BEBA" w14:textId="77777777" w:rsidR="006419AA" w:rsidRDefault="006419AA" w:rsidP="009B515E">
      <w:pPr>
        <w:rPr>
          <w:rStyle w:val="title1"/>
          <w:rFonts w:ascii="仿宋_GB2312" w:eastAsia="仿宋_GB2312"/>
          <w:b w:val="0"/>
          <w:color w:val="auto"/>
          <w:sz w:val="28"/>
          <w:szCs w:val="28"/>
        </w:rPr>
      </w:pPr>
    </w:p>
    <w:sectPr w:rsidR="00641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3E2FF" w14:textId="77777777" w:rsidR="00B456A0" w:rsidRDefault="00B456A0" w:rsidP="007C28B1">
      <w:r>
        <w:separator/>
      </w:r>
    </w:p>
  </w:endnote>
  <w:endnote w:type="continuationSeparator" w:id="0">
    <w:p w14:paraId="4ACEBF6D" w14:textId="77777777" w:rsidR="00B456A0" w:rsidRDefault="00B456A0" w:rsidP="007C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828AF" w14:textId="77777777" w:rsidR="00B456A0" w:rsidRDefault="00B456A0" w:rsidP="007C28B1">
      <w:r>
        <w:separator/>
      </w:r>
    </w:p>
  </w:footnote>
  <w:footnote w:type="continuationSeparator" w:id="0">
    <w:p w14:paraId="609386B0" w14:textId="77777777" w:rsidR="00B456A0" w:rsidRDefault="00B456A0" w:rsidP="007C2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452F1"/>
    <w:multiLevelType w:val="hybridMultilevel"/>
    <w:tmpl w:val="D4A8C594"/>
    <w:lvl w:ilvl="0" w:tplc="01206B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7DD"/>
    <w:rsid w:val="00025079"/>
    <w:rsid w:val="000A0FC7"/>
    <w:rsid w:val="000E01C0"/>
    <w:rsid w:val="0010220B"/>
    <w:rsid w:val="0016522A"/>
    <w:rsid w:val="002F6CB9"/>
    <w:rsid w:val="003A6691"/>
    <w:rsid w:val="003E45B3"/>
    <w:rsid w:val="00420ED4"/>
    <w:rsid w:val="00447E99"/>
    <w:rsid w:val="006419AA"/>
    <w:rsid w:val="007C28B1"/>
    <w:rsid w:val="00831FD4"/>
    <w:rsid w:val="00892912"/>
    <w:rsid w:val="009A7439"/>
    <w:rsid w:val="009B515E"/>
    <w:rsid w:val="00A547D6"/>
    <w:rsid w:val="00B456A0"/>
    <w:rsid w:val="00B467CE"/>
    <w:rsid w:val="00B72A36"/>
    <w:rsid w:val="00C84C18"/>
    <w:rsid w:val="00D3429D"/>
    <w:rsid w:val="00D357DD"/>
    <w:rsid w:val="00D84180"/>
    <w:rsid w:val="00EE557B"/>
    <w:rsid w:val="00F6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7918D"/>
  <w15:chartTrackingRefBased/>
  <w15:docId w15:val="{CFCB0AE5-5087-463C-A50E-3F51E92D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43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qFormat/>
    <w:rsid w:val="00D357DD"/>
    <w:rPr>
      <w:b/>
      <w:bCs/>
      <w:color w:val="999900"/>
      <w:sz w:val="24"/>
      <w:szCs w:val="24"/>
    </w:rPr>
  </w:style>
  <w:style w:type="paragraph" w:styleId="a3">
    <w:name w:val="List Paragraph"/>
    <w:basedOn w:val="a"/>
    <w:uiPriority w:val="34"/>
    <w:qFormat/>
    <w:rsid w:val="00D3429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C2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C28B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C2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C28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陆江燕</dc:creator>
  <cp:keywords/>
  <dc:description/>
  <cp:lastModifiedBy>黄瑞</cp:lastModifiedBy>
  <cp:revision>2</cp:revision>
  <dcterms:created xsi:type="dcterms:W3CDTF">2024-08-09T01:27:00Z</dcterms:created>
  <dcterms:modified xsi:type="dcterms:W3CDTF">2024-08-09T01:27:00Z</dcterms:modified>
</cp:coreProperties>
</file>