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7AF48">
      <w:pPr>
        <w:jc w:val="center"/>
        <w:rPr>
          <w:rStyle w:val="10"/>
          <w:rFonts w:eastAsia="方正小标宋简体"/>
          <w:color w:val="auto"/>
          <w:sz w:val="36"/>
          <w:szCs w:val="36"/>
        </w:rPr>
      </w:pPr>
    </w:p>
    <w:p w14:paraId="17BB6DD0">
      <w:pPr>
        <w:jc w:val="center"/>
        <w:rPr>
          <w:rStyle w:val="10"/>
          <w:rFonts w:ascii="仿宋" w:hAnsi="仿宋" w:eastAsia="仿宋"/>
          <w:bCs w:val="0"/>
          <w:color w:val="auto"/>
          <w:sz w:val="36"/>
          <w:szCs w:val="36"/>
        </w:rPr>
      </w:pPr>
      <w:r>
        <w:rPr>
          <w:rStyle w:val="10"/>
          <w:rFonts w:ascii="仿宋" w:hAnsi="仿宋" w:eastAsia="仿宋"/>
          <w:color w:val="auto"/>
          <w:sz w:val="36"/>
          <w:szCs w:val="36"/>
        </w:rPr>
        <w:t>浙江省科学技术奖公示信息表</w:t>
      </w:r>
      <w:r>
        <w:rPr>
          <w:rStyle w:val="10"/>
          <w:rFonts w:ascii="仿宋" w:hAnsi="仿宋" w:eastAsia="仿宋"/>
          <w:color w:val="auto"/>
          <w:sz w:val="32"/>
          <w:szCs w:val="32"/>
        </w:rPr>
        <w:t>（</w:t>
      </w:r>
      <w:r>
        <w:rPr>
          <w:rStyle w:val="10"/>
          <w:rFonts w:hint="eastAsia" w:ascii="仿宋" w:hAnsi="仿宋" w:eastAsia="仿宋"/>
          <w:color w:val="auto"/>
          <w:sz w:val="32"/>
          <w:szCs w:val="32"/>
        </w:rPr>
        <w:t>单位</w:t>
      </w:r>
      <w:r>
        <w:rPr>
          <w:rStyle w:val="10"/>
          <w:rFonts w:ascii="仿宋" w:hAnsi="仿宋" w:eastAsia="仿宋"/>
          <w:color w:val="auto"/>
          <w:sz w:val="32"/>
          <w:szCs w:val="32"/>
        </w:rPr>
        <w:t>提名）</w:t>
      </w:r>
    </w:p>
    <w:p w14:paraId="015E3FAA">
      <w:pPr>
        <w:spacing w:line="440" w:lineRule="exact"/>
        <w:rPr>
          <w:rFonts w:eastAsia="仿宋_GB2312"/>
          <w:sz w:val="28"/>
          <w:szCs w:val="24"/>
        </w:rPr>
      </w:pPr>
      <w:r>
        <w:rPr>
          <w:rFonts w:eastAsia="仿宋_GB2312"/>
          <w:sz w:val="28"/>
          <w:szCs w:val="24"/>
        </w:rPr>
        <w:t>提名奖项：（科学技术进步奖）</w:t>
      </w:r>
    </w:p>
    <w:tbl>
      <w:tblPr>
        <w:tblStyle w:val="6"/>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4"/>
        <w:gridCol w:w="6492"/>
      </w:tblGrid>
      <w:tr w14:paraId="1B610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014" w:type="dxa"/>
            <w:vAlign w:val="center"/>
          </w:tcPr>
          <w:p w14:paraId="79CBA57F">
            <w:pPr>
              <w:jc w:val="center"/>
              <w:rPr>
                <w:rStyle w:val="10"/>
                <w:rFonts w:eastAsia="仿宋_GB2312"/>
                <w:b w:val="0"/>
                <w:color w:val="auto"/>
                <w:sz w:val="28"/>
              </w:rPr>
            </w:pPr>
            <w:r>
              <w:rPr>
                <w:rStyle w:val="10"/>
                <w:rFonts w:eastAsia="仿宋_GB2312"/>
                <w:color w:val="auto"/>
                <w:sz w:val="28"/>
              </w:rPr>
              <w:t>成果名称</w:t>
            </w:r>
          </w:p>
        </w:tc>
        <w:tc>
          <w:tcPr>
            <w:tcW w:w="6492" w:type="dxa"/>
            <w:vAlign w:val="center"/>
          </w:tcPr>
          <w:p w14:paraId="01917368">
            <w:pPr>
              <w:adjustRightInd w:val="0"/>
              <w:snapToGrid w:val="0"/>
              <w:jc w:val="center"/>
              <w:rPr>
                <w:rStyle w:val="10"/>
                <w:rFonts w:eastAsia="仿宋_GB2312"/>
                <w:b w:val="0"/>
                <w:color w:val="auto"/>
                <w:sz w:val="28"/>
              </w:rPr>
            </w:pPr>
            <w:r>
              <w:rPr>
                <w:rStyle w:val="10"/>
                <w:rFonts w:hint="eastAsia" w:eastAsia="仿宋_GB2312"/>
                <w:b w:val="0"/>
                <w:color w:val="auto"/>
                <w:sz w:val="28"/>
              </w:rPr>
              <w:t>电力设备机器人自主巡检与操作一体化关键技术及应用</w:t>
            </w:r>
          </w:p>
        </w:tc>
      </w:tr>
      <w:tr w14:paraId="26847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014" w:type="dxa"/>
            <w:vAlign w:val="center"/>
          </w:tcPr>
          <w:p w14:paraId="1D6861EA">
            <w:pPr>
              <w:jc w:val="center"/>
              <w:rPr>
                <w:rStyle w:val="10"/>
                <w:rFonts w:eastAsia="仿宋_GB2312"/>
                <w:b w:val="0"/>
                <w:color w:val="auto"/>
                <w:sz w:val="28"/>
              </w:rPr>
            </w:pPr>
            <w:r>
              <w:rPr>
                <w:rStyle w:val="10"/>
                <w:rFonts w:eastAsia="仿宋_GB2312"/>
                <w:color w:val="auto"/>
                <w:sz w:val="28"/>
              </w:rPr>
              <w:t>提名等级</w:t>
            </w:r>
          </w:p>
        </w:tc>
        <w:tc>
          <w:tcPr>
            <w:tcW w:w="6492" w:type="dxa"/>
            <w:vAlign w:val="center"/>
          </w:tcPr>
          <w:p w14:paraId="4213C65B">
            <w:pPr>
              <w:jc w:val="center"/>
              <w:rPr>
                <w:rStyle w:val="10"/>
                <w:rFonts w:eastAsia="仿宋_GB2312"/>
                <w:b w:val="0"/>
                <w:color w:val="auto"/>
                <w:sz w:val="28"/>
              </w:rPr>
            </w:pPr>
            <w:r>
              <w:rPr>
                <w:rFonts w:hint="eastAsia" w:ascii="仿宋_GB2312" w:hAnsi="仿宋" w:eastAsia="仿宋_GB2312" w:cs="仿宋"/>
                <w:color w:val="000000" w:themeColor="text1"/>
                <w:sz w:val="28"/>
                <w:szCs w:val="24"/>
                <w14:textFill>
                  <w14:solidFill>
                    <w14:schemeClr w14:val="tx1"/>
                  </w14:solidFill>
                </w14:textFill>
              </w:rPr>
              <w:t>科学技术进步</w:t>
            </w:r>
            <w:r>
              <w:rPr>
                <w:rFonts w:ascii="仿宋_GB2312" w:hAnsi="仿宋" w:eastAsia="仿宋_GB2312" w:cs="仿宋"/>
                <w:color w:val="000000" w:themeColor="text1"/>
                <w:sz w:val="28"/>
                <w:szCs w:val="24"/>
                <w14:textFill>
                  <w14:solidFill>
                    <w14:schemeClr w14:val="tx1"/>
                  </w14:solidFill>
                </w14:textFill>
              </w:rPr>
              <w:t>一等奖</w:t>
            </w:r>
          </w:p>
        </w:tc>
      </w:tr>
      <w:tr w14:paraId="36D31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9" w:hRule="atLeast"/>
        </w:trPr>
        <w:tc>
          <w:tcPr>
            <w:tcW w:w="2014" w:type="dxa"/>
            <w:vAlign w:val="center"/>
          </w:tcPr>
          <w:p w14:paraId="39B9751E">
            <w:pPr>
              <w:jc w:val="center"/>
              <w:rPr>
                <w:rStyle w:val="10"/>
                <w:rFonts w:eastAsia="仿宋_GB2312"/>
                <w:color w:val="auto"/>
                <w:sz w:val="28"/>
              </w:rPr>
            </w:pPr>
            <w:r>
              <w:rPr>
                <w:rStyle w:val="10"/>
                <w:rFonts w:eastAsia="仿宋_GB2312"/>
                <w:color w:val="auto"/>
                <w:sz w:val="28"/>
              </w:rPr>
              <w:t>提名书</w:t>
            </w:r>
          </w:p>
          <w:p w14:paraId="474954A3">
            <w:pPr>
              <w:jc w:val="center"/>
              <w:rPr>
                <w:rFonts w:eastAsia="仿宋_GB2312"/>
                <w:bCs/>
                <w:sz w:val="28"/>
                <w:szCs w:val="24"/>
              </w:rPr>
            </w:pPr>
            <w:r>
              <w:rPr>
                <w:rStyle w:val="10"/>
                <w:rFonts w:eastAsia="仿宋_GB2312"/>
                <w:color w:val="auto"/>
                <w:sz w:val="28"/>
              </w:rPr>
              <w:t>相关内容</w:t>
            </w:r>
          </w:p>
        </w:tc>
        <w:tc>
          <w:tcPr>
            <w:tcW w:w="6492" w:type="dxa"/>
            <w:vAlign w:val="center"/>
          </w:tcPr>
          <w:p w14:paraId="5244A28E">
            <w:pPr>
              <w:spacing w:line="440" w:lineRule="exact"/>
              <w:jc w:val="left"/>
              <w:rPr>
                <w:rFonts w:hint="eastAsia" w:eastAsia="仿宋_GB2312"/>
                <w:bCs/>
                <w:sz w:val="24"/>
                <w:szCs w:val="24"/>
              </w:rPr>
            </w:pPr>
            <w:r>
              <w:rPr>
                <w:rFonts w:hint="eastAsia" w:eastAsia="仿宋_GB2312"/>
                <w:bCs/>
                <w:sz w:val="24"/>
                <w:szCs w:val="24"/>
              </w:rPr>
              <w:t>提名书的主要知识产权和标准规范目录、代表性论文（专著）目录见附表。</w:t>
            </w:r>
          </w:p>
        </w:tc>
      </w:tr>
      <w:tr w14:paraId="65555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0" w:hRule="atLeast"/>
        </w:trPr>
        <w:tc>
          <w:tcPr>
            <w:tcW w:w="2014" w:type="dxa"/>
            <w:tcBorders>
              <w:right w:val="single" w:color="auto" w:sz="4" w:space="0"/>
            </w:tcBorders>
            <w:vAlign w:val="center"/>
          </w:tcPr>
          <w:p w14:paraId="557A7B39">
            <w:pPr>
              <w:spacing w:line="440" w:lineRule="exact"/>
              <w:jc w:val="center"/>
              <w:rPr>
                <w:rFonts w:eastAsia="仿宋_GB2312"/>
                <w:bCs/>
                <w:sz w:val="28"/>
                <w:szCs w:val="24"/>
              </w:rPr>
            </w:pPr>
            <w:r>
              <w:rPr>
                <w:rStyle w:val="10"/>
                <w:rFonts w:eastAsia="仿宋_GB2312"/>
                <w:color w:val="auto"/>
                <w:sz w:val="28"/>
              </w:rPr>
              <w:t>主要完成人</w:t>
            </w:r>
          </w:p>
        </w:tc>
        <w:tc>
          <w:tcPr>
            <w:tcW w:w="6492" w:type="dxa"/>
            <w:tcBorders>
              <w:left w:val="single" w:color="auto" w:sz="4" w:space="0"/>
            </w:tcBorders>
            <w:vAlign w:val="center"/>
          </w:tcPr>
          <w:p w14:paraId="158E8906">
            <w:pPr>
              <w:spacing w:line="276" w:lineRule="auto"/>
              <w:rPr>
                <w:rFonts w:hint="eastAsia" w:ascii="仿宋" w:hAnsi="仿宋" w:eastAsia="仿宋" w:cs="仿宋"/>
                <w:bCs/>
                <w:sz w:val="24"/>
                <w:szCs w:val="24"/>
              </w:rPr>
            </w:pPr>
            <w:r>
              <w:rPr>
                <w:rFonts w:hint="eastAsia" w:ascii="仿宋" w:hAnsi="仿宋" w:eastAsia="仿宋" w:cs="仿宋"/>
                <w:bCs/>
                <w:sz w:val="24"/>
                <w:szCs w:val="24"/>
              </w:rPr>
              <w:t>杨  赓，排名</w:t>
            </w:r>
            <w:r>
              <w:rPr>
                <w:rFonts w:hint="default" w:ascii="Times New Roman" w:hAnsi="Times New Roman" w:eastAsia="仿宋" w:cs="Times New Roman"/>
                <w:bCs/>
                <w:sz w:val="24"/>
                <w:szCs w:val="24"/>
                <w:lang w:val="en-US" w:eastAsia="zh-CN"/>
              </w:rPr>
              <w:t>1</w:t>
            </w:r>
            <w:r>
              <w:rPr>
                <w:rFonts w:hint="eastAsia" w:ascii="仿宋" w:hAnsi="仿宋" w:eastAsia="仿宋" w:cs="仿宋"/>
                <w:bCs/>
                <w:sz w:val="24"/>
                <w:szCs w:val="24"/>
              </w:rPr>
              <w:t>，研究员，</w:t>
            </w:r>
            <w:r>
              <w:rPr>
                <w:rFonts w:hint="eastAsia" w:ascii="仿宋" w:hAnsi="仿宋" w:eastAsia="仿宋" w:cs="仿宋"/>
                <w:bCs/>
                <w:color w:val="000000" w:themeColor="text1"/>
                <w:sz w:val="24"/>
                <w:szCs w:val="24"/>
                <w14:textFill>
                  <w14:solidFill>
                    <w14:schemeClr w14:val="tx1"/>
                  </w14:solidFill>
                </w14:textFill>
              </w:rPr>
              <w:t>浙江大学</w:t>
            </w:r>
            <w:r>
              <w:rPr>
                <w:rFonts w:hint="eastAsia" w:ascii="仿宋" w:hAnsi="仿宋" w:eastAsia="仿宋" w:cs="仿宋"/>
                <w:bCs/>
                <w:sz w:val="24"/>
                <w:szCs w:val="24"/>
              </w:rPr>
              <w:t>；</w:t>
            </w:r>
          </w:p>
          <w:p w14:paraId="7D4EAAF2">
            <w:pPr>
              <w:spacing w:line="276" w:lineRule="auto"/>
              <w:rPr>
                <w:rFonts w:hint="eastAsia" w:ascii="仿宋" w:hAnsi="仿宋" w:eastAsia="仿宋" w:cs="仿宋"/>
                <w:bCs/>
                <w:sz w:val="24"/>
                <w:szCs w:val="24"/>
              </w:rPr>
            </w:pPr>
            <w:r>
              <w:rPr>
                <w:rFonts w:hint="eastAsia" w:ascii="仿宋" w:hAnsi="仿宋" w:eastAsia="仿宋" w:cs="仿宋"/>
                <w:bCs/>
                <w:sz w:val="24"/>
                <w:szCs w:val="24"/>
              </w:rPr>
              <w:t>吴海腾，排名</w:t>
            </w:r>
            <w:r>
              <w:rPr>
                <w:rFonts w:hint="default" w:ascii="Times New Roman" w:hAnsi="Times New Roman" w:eastAsia="仿宋" w:cs="Times New Roman"/>
                <w:bCs/>
                <w:sz w:val="24"/>
                <w:szCs w:val="24"/>
                <w:lang w:val="en-US" w:eastAsia="zh-CN"/>
              </w:rPr>
              <w:t>2</w:t>
            </w:r>
            <w:r>
              <w:rPr>
                <w:rFonts w:hint="eastAsia" w:ascii="仿宋" w:hAnsi="仿宋" w:eastAsia="仿宋" w:cs="仿宋"/>
                <w:bCs/>
                <w:sz w:val="24"/>
                <w:szCs w:val="24"/>
              </w:rPr>
              <w:t>，</w:t>
            </w:r>
            <w:r>
              <w:rPr>
                <w:rFonts w:hint="eastAsia" w:ascii="仿宋" w:hAnsi="仿宋" w:eastAsia="仿宋" w:cs="仿宋"/>
                <w:bCs/>
                <w:sz w:val="24"/>
                <w:szCs w:val="24"/>
                <w:lang w:val="en-US" w:eastAsia="zh-CN"/>
              </w:rPr>
              <w:t>正</w:t>
            </w:r>
            <w:r>
              <w:rPr>
                <w:rFonts w:hint="eastAsia" w:ascii="仿宋" w:hAnsi="仿宋" w:eastAsia="仿宋" w:cs="仿宋"/>
                <w:bCs/>
                <w:sz w:val="24"/>
                <w:szCs w:val="24"/>
              </w:rPr>
              <w:t>高级工程师，</w:t>
            </w:r>
            <w:r>
              <w:rPr>
                <w:rFonts w:hint="eastAsia" w:ascii="仿宋" w:hAnsi="仿宋" w:eastAsia="仿宋" w:cs="仿宋"/>
                <w:bCs/>
                <w:color w:val="000000" w:themeColor="text1"/>
                <w:sz w:val="24"/>
                <w:szCs w:val="24"/>
                <w14:textFill>
                  <w14:solidFill>
                    <w14:schemeClr w14:val="tx1"/>
                  </w14:solidFill>
                </w14:textFill>
              </w:rPr>
              <w:t>杭州申昊科技股份有限公司</w:t>
            </w:r>
            <w:r>
              <w:rPr>
                <w:rFonts w:hint="eastAsia" w:ascii="仿宋" w:hAnsi="仿宋" w:eastAsia="仿宋" w:cs="仿宋"/>
                <w:bCs/>
                <w:sz w:val="24"/>
                <w:szCs w:val="24"/>
              </w:rPr>
              <w:t>；</w:t>
            </w:r>
          </w:p>
          <w:p w14:paraId="2C11B60B">
            <w:pPr>
              <w:spacing w:line="276" w:lineRule="auto"/>
              <w:rPr>
                <w:rFonts w:hint="eastAsia" w:ascii="仿宋" w:hAnsi="仿宋" w:eastAsia="仿宋" w:cs="仿宋"/>
                <w:bCs/>
                <w:sz w:val="24"/>
                <w:szCs w:val="24"/>
              </w:rPr>
            </w:pPr>
            <w:r>
              <w:rPr>
                <w:rFonts w:hint="eastAsia" w:ascii="仿宋" w:hAnsi="仿宋" w:eastAsia="仿宋" w:cs="仿宋"/>
                <w:bCs/>
                <w:sz w:val="24"/>
                <w:szCs w:val="24"/>
              </w:rPr>
              <w:t>金浩然，排名</w:t>
            </w:r>
            <w:r>
              <w:rPr>
                <w:rFonts w:hint="default" w:ascii="Times New Roman" w:hAnsi="Times New Roman" w:eastAsia="仿宋" w:cs="Times New Roman"/>
                <w:bCs/>
                <w:sz w:val="24"/>
                <w:szCs w:val="24"/>
                <w:lang w:val="en-US" w:eastAsia="zh-CN"/>
              </w:rPr>
              <w:t>3</w:t>
            </w:r>
            <w:r>
              <w:rPr>
                <w:rFonts w:hint="eastAsia" w:ascii="仿宋" w:hAnsi="仿宋" w:eastAsia="仿宋" w:cs="仿宋"/>
                <w:bCs/>
                <w:sz w:val="24"/>
                <w:szCs w:val="24"/>
              </w:rPr>
              <w:t>，研究员，</w:t>
            </w:r>
            <w:r>
              <w:rPr>
                <w:rFonts w:hint="eastAsia" w:ascii="仿宋" w:hAnsi="仿宋" w:eastAsia="仿宋" w:cs="仿宋"/>
                <w:bCs/>
                <w:color w:val="000000" w:themeColor="text1"/>
                <w:sz w:val="24"/>
                <w:szCs w:val="24"/>
                <w14:textFill>
                  <w14:solidFill>
                    <w14:schemeClr w14:val="tx1"/>
                  </w14:solidFill>
                </w14:textFill>
              </w:rPr>
              <w:t>浙江大学</w:t>
            </w:r>
            <w:r>
              <w:rPr>
                <w:rFonts w:hint="eastAsia" w:ascii="仿宋" w:hAnsi="仿宋" w:eastAsia="仿宋" w:cs="仿宋"/>
                <w:bCs/>
                <w:sz w:val="24"/>
                <w:szCs w:val="24"/>
              </w:rPr>
              <w:t>；</w:t>
            </w:r>
          </w:p>
          <w:p w14:paraId="2D0F0582">
            <w:pPr>
              <w:spacing w:line="276"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sz w:val="24"/>
                <w:szCs w:val="24"/>
                <w:lang w:val="en-US" w:eastAsia="zh-CN"/>
              </w:rPr>
              <w:t>陈如申</w:t>
            </w:r>
            <w:r>
              <w:rPr>
                <w:rFonts w:hint="eastAsia" w:ascii="仿宋" w:hAnsi="仿宋" w:eastAsia="仿宋" w:cs="仿宋"/>
                <w:bCs/>
                <w:sz w:val="24"/>
                <w:szCs w:val="24"/>
              </w:rPr>
              <w:t>，排名</w:t>
            </w:r>
            <w:r>
              <w:rPr>
                <w:rFonts w:hint="default" w:ascii="Times New Roman" w:hAnsi="Times New Roman" w:eastAsia="仿宋" w:cs="Times New Roman"/>
                <w:bCs/>
                <w:sz w:val="24"/>
                <w:szCs w:val="24"/>
                <w:lang w:val="en-US" w:eastAsia="zh-CN"/>
              </w:rPr>
              <w:t>4</w:t>
            </w:r>
            <w:r>
              <w:rPr>
                <w:rFonts w:hint="eastAsia" w:ascii="仿宋" w:hAnsi="仿宋" w:eastAsia="仿宋" w:cs="仿宋"/>
                <w:bCs/>
                <w:sz w:val="24"/>
                <w:szCs w:val="24"/>
              </w:rPr>
              <w:t>，</w:t>
            </w:r>
            <w:r>
              <w:rPr>
                <w:rFonts w:hint="eastAsia" w:ascii="仿宋" w:hAnsi="仿宋" w:eastAsia="仿宋" w:cs="仿宋"/>
                <w:bCs/>
                <w:sz w:val="24"/>
                <w:szCs w:val="24"/>
                <w:lang w:val="en-US" w:eastAsia="zh-CN"/>
              </w:rPr>
              <w:t>省万人</w:t>
            </w:r>
            <w:r>
              <w:rPr>
                <w:rFonts w:hint="eastAsia" w:ascii="仿宋" w:hAnsi="仿宋" w:eastAsia="仿宋" w:cs="仿宋"/>
                <w:bCs/>
                <w:sz w:val="24"/>
                <w:szCs w:val="24"/>
              </w:rPr>
              <w:t>，</w:t>
            </w:r>
            <w:r>
              <w:rPr>
                <w:rFonts w:hint="eastAsia" w:ascii="仿宋" w:hAnsi="仿宋" w:eastAsia="仿宋" w:cs="仿宋"/>
                <w:bCs/>
                <w:color w:val="000000" w:themeColor="text1"/>
                <w:sz w:val="24"/>
                <w:szCs w:val="24"/>
                <w14:textFill>
                  <w14:solidFill>
                    <w14:schemeClr w14:val="tx1"/>
                  </w14:solidFill>
                </w14:textFill>
              </w:rPr>
              <w:t>杭州申昊科技股份有限公司；</w:t>
            </w:r>
          </w:p>
          <w:p w14:paraId="23ED7A3E">
            <w:pPr>
              <w:spacing w:line="276" w:lineRule="auto"/>
              <w:rPr>
                <w:rFonts w:hint="eastAsia" w:ascii="仿宋" w:hAnsi="仿宋" w:eastAsia="仿宋" w:cs="仿宋"/>
                <w:bCs/>
                <w:sz w:val="24"/>
                <w:szCs w:val="24"/>
              </w:rPr>
            </w:pPr>
            <w:r>
              <w:rPr>
                <w:rFonts w:hint="eastAsia" w:ascii="仿宋" w:hAnsi="仿宋" w:eastAsia="仿宋" w:cs="仿宋"/>
                <w:bCs/>
                <w:sz w:val="24"/>
                <w:szCs w:val="24"/>
              </w:rPr>
              <w:t>杨子赫，排名</w:t>
            </w:r>
            <w:r>
              <w:rPr>
                <w:rFonts w:hint="default" w:ascii="Times New Roman" w:hAnsi="Times New Roman" w:eastAsia="仿宋" w:cs="Times New Roman"/>
                <w:bCs/>
                <w:sz w:val="24"/>
                <w:szCs w:val="24"/>
                <w:lang w:val="en-US" w:eastAsia="zh-CN"/>
              </w:rPr>
              <w:t>5</w:t>
            </w:r>
            <w:r>
              <w:rPr>
                <w:rFonts w:hint="eastAsia" w:ascii="仿宋" w:hAnsi="仿宋" w:eastAsia="仿宋" w:cs="仿宋"/>
                <w:bCs/>
                <w:sz w:val="24"/>
                <w:szCs w:val="24"/>
              </w:rPr>
              <w:t>，工程师，</w:t>
            </w:r>
            <w:r>
              <w:rPr>
                <w:rFonts w:hint="eastAsia" w:ascii="仿宋" w:hAnsi="仿宋" w:eastAsia="仿宋" w:cs="仿宋"/>
                <w:bCs/>
                <w:color w:val="000000" w:themeColor="text1"/>
                <w:sz w:val="24"/>
                <w:szCs w:val="24"/>
                <w14:textFill>
                  <w14:solidFill>
                    <w14:schemeClr w14:val="tx1"/>
                  </w14:solidFill>
                </w14:textFill>
              </w:rPr>
              <w:t>杭州申昊科技股份有限公司</w:t>
            </w:r>
            <w:r>
              <w:rPr>
                <w:rFonts w:hint="eastAsia" w:ascii="仿宋" w:hAnsi="仿宋" w:eastAsia="仿宋" w:cs="仿宋"/>
                <w:bCs/>
                <w:sz w:val="24"/>
                <w:szCs w:val="24"/>
              </w:rPr>
              <w:t>；</w:t>
            </w:r>
          </w:p>
          <w:p w14:paraId="0FCC8E0E">
            <w:pPr>
              <w:spacing w:line="276" w:lineRule="auto"/>
              <w:rPr>
                <w:rFonts w:hint="eastAsia" w:ascii="仿宋" w:hAnsi="仿宋" w:eastAsia="仿宋" w:cs="仿宋"/>
                <w:bCs/>
                <w:sz w:val="24"/>
                <w:szCs w:val="24"/>
              </w:rPr>
            </w:pPr>
            <w:r>
              <w:rPr>
                <w:rFonts w:hint="eastAsia" w:ascii="仿宋" w:hAnsi="仿宋" w:eastAsia="仿宋" w:cs="仿宋"/>
                <w:bCs/>
                <w:sz w:val="24"/>
                <w:szCs w:val="24"/>
              </w:rPr>
              <w:t>项新建，排名</w:t>
            </w:r>
            <w:r>
              <w:rPr>
                <w:rFonts w:hint="default" w:ascii="Times New Roman" w:hAnsi="Times New Roman" w:eastAsia="仿宋" w:cs="Times New Roman"/>
                <w:bCs/>
                <w:sz w:val="24"/>
                <w:szCs w:val="24"/>
                <w:lang w:val="en-US" w:eastAsia="zh-CN"/>
              </w:rPr>
              <w:t>6</w:t>
            </w:r>
            <w:r>
              <w:rPr>
                <w:rFonts w:hint="eastAsia" w:ascii="仿宋" w:hAnsi="仿宋" w:eastAsia="仿宋" w:cs="仿宋"/>
                <w:bCs/>
                <w:sz w:val="24"/>
                <w:szCs w:val="24"/>
              </w:rPr>
              <w:t>，教授，浙江科技</w:t>
            </w:r>
            <w:r>
              <w:rPr>
                <w:rFonts w:hint="eastAsia" w:ascii="仿宋" w:hAnsi="仿宋" w:eastAsia="仿宋" w:cs="仿宋"/>
                <w:bCs/>
                <w:sz w:val="24"/>
                <w:szCs w:val="24"/>
                <w:lang w:val="en-US" w:eastAsia="zh-CN"/>
              </w:rPr>
              <w:t>大学</w:t>
            </w:r>
            <w:r>
              <w:rPr>
                <w:rFonts w:hint="eastAsia" w:ascii="仿宋" w:hAnsi="仿宋" w:eastAsia="仿宋" w:cs="仿宋"/>
                <w:bCs/>
                <w:sz w:val="24"/>
                <w:szCs w:val="24"/>
              </w:rPr>
              <w:t>；</w:t>
            </w:r>
          </w:p>
          <w:p w14:paraId="2C69951D">
            <w:pPr>
              <w:spacing w:line="276" w:lineRule="auto"/>
              <w:rPr>
                <w:rFonts w:hint="eastAsia" w:ascii="仿宋" w:hAnsi="仿宋" w:eastAsia="仿宋" w:cs="仿宋"/>
                <w:bCs/>
                <w:sz w:val="24"/>
                <w:szCs w:val="24"/>
                <w:lang w:eastAsia="zh-CN"/>
              </w:rPr>
            </w:pPr>
            <w:r>
              <w:rPr>
                <w:rFonts w:hint="eastAsia" w:ascii="仿宋" w:hAnsi="仿宋" w:eastAsia="仿宋" w:cs="仿宋"/>
                <w:bCs/>
                <w:sz w:val="24"/>
                <w:szCs w:val="24"/>
              </w:rPr>
              <w:t>舒元超</w:t>
            </w:r>
            <w:r>
              <w:rPr>
                <w:rFonts w:hint="eastAsia" w:ascii="仿宋" w:hAnsi="仿宋" w:eastAsia="仿宋" w:cs="仿宋"/>
                <w:bCs/>
                <w:sz w:val="24"/>
                <w:szCs w:val="24"/>
                <w:lang w:eastAsia="zh-CN"/>
              </w:rPr>
              <w:t>，</w:t>
            </w:r>
            <w:r>
              <w:rPr>
                <w:rFonts w:hint="eastAsia" w:ascii="仿宋" w:hAnsi="仿宋" w:eastAsia="仿宋" w:cs="仿宋"/>
                <w:bCs/>
                <w:sz w:val="24"/>
                <w:szCs w:val="24"/>
              </w:rPr>
              <w:t>排名</w:t>
            </w:r>
            <w:r>
              <w:rPr>
                <w:rFonts w:hint="default" w:ascii="Times New Roman" w:hAnsi="Times New Roman" w:eastAsia="仿宋" w:cs="Times New Roman"/>
                <w:bCs/>
                <w:sz w:val="24"/>
                <w:szCs w:val="24"/>
                <w:lang w:val="en-US" w:eastAsia="zh-CN"/>
              </w:rPr>
              <w:t>7</w:t>
            </w:r>
            <w:r>
              <w:rPr>
                <w:rFonts w:hint="eastAsia" w:ascii="仿宋" w:hAnsi="仿宋" w:eastAsia="仿宋" w:cs="仿宋"/>
                <w:bCs/>
                <w:sz w:val="24"/>
                <w:szCs w:val="24"/>
              </w:rPr>
              <w:t>，教授，</w:t>
            </w:r>
            <w:r>
              <w:rPr>
                <w:rFonts w:hint="eastAsia" w:ascii="仿宋" w:hAnsi="仿宋" w:eastAsia="仿宋" w:cs="仿宋"/>
                <w:bCs/>
                <w:color w:val="000000" w:themeColor="text1"/>
                <w:sz w:val="24"/>
                <w:szCs w:val="24"/>
                <w14:textFill>
                  <w14:solidFill>
                    <w14:schemeClr w14:val="tx1"/>
                  </w14:solidFill>
                </w14:textFill>
              </w:rPr>
              <w:t>浙江大学</w:t>
            </w:r>
            <w:r>
              <w:rPr>
                <w:rFonts w:hint="eastAsia" w:ascii="仿宋" w:hAnsi="仿宋" w:eastAsia="仿宋" w:cs="仿宋"/>
                <w:bCs/>
                <w:sz w:val="24"/>
                <w:szCs w:val="24"/>
              </w:rPr>
              <w:t>；</w:t>
            </w:r>
          </w:p>
          <w:p w14:paraId="6B1E1FBA">
            <w:pPr>
              <w:spacing w:line="276" w:lineRule="auto"/>
              <w:rPr>
                <w:rFonts w:hint="eastAsia" w:ascii="仿宋" w:hAnsi="仿宋" w:eastAsia="仿宋" w:cs="仿宋"/>
                <w:bCs/>
                <w:sz w:val="24"/>
                <w:szCs w:val="24"/>
              </w:rPr>
            </w:pPr>
            <w:r>
              <w:rPr>
                <w:rFonts w:hint="eastAsia" w:ascii="仿宋" w:hAnsi="仿宋" w:eastAsia="仿宋" w:cs="仿宋"/>
                <w:bCs/>
                <w:sz w:val="24"/>
                <w:szCs w:val="24"/>
                <w:lang w:val="en-US" w:eastAsia="zh-CN"/>
              </w:rPr>
              <w:t>杨将新</w:t>
            </w:r>
            <w:r>
              <w:rPr>
                <w:rFonts w:hint="eastAsia" w:ascii="仿宋" w:hAnsi="仿宋" w:eastAsia="仿宋" w:cs="仿宋"/>
                <w:bCs/>
                <w:sz w:val="24"/>
                <w:szCs w:val="24"/>
              </w:rPr>
              <w:t>，排名</w:t>
            </w:r>
            <w:r>
              <w:rPr>
                <w:rFonts w:hint="default" w:ascii="Times New Roman" w:hAnsi="Times New Roman" w:eastAsia="仿宋" w:cs="Times New Roman"/>
                <w:bCs/>
                <w:sz w:val="24"/>
                <w:szCs w:val="24"/>
                <w:lang w:val="en-US" w:eastAsia="zh-CN"/>
              </w:rPr>
              <w:t>8</w:t>
            </w:r>
            <w:r>
              <w:rPr>
                <w:rFonts w:hint="eastAsia" w:ascii="仿宋" w:hAnsi="仿宋" w:eastAsia="仿宋" w:cs="仿宋"/>
                <w:bCs/>
                <w:sz w:val="24"/>
                <w:szCs w:val="24"/>
              </w:rPr>
              <w:t>，教授，浙江大学；</w:t>
            </w:r>
          </w:p>
          <w:p w14:paraId="328186F0">
            <w:pPr>
              <w:spacing w:line="276" w:lineRule="auto"/>
              <w:rPr>
                <w:rFonts w:hint="eastAsia" w:ascii="仿宋" w:hAnsi="仿宋" w:eastAsia="仿宋" w:cs="仿宋"/>
                <w:bCs/>
                <w:sz w:val="24"/>
                <w:szCs w:val="24"/>
              </w:rPr>
            </w:pPr>
            <w:r>
              <w:rPr>
                <w:rFonts w:hint="eastAsia" w:ascii="仿宋" w:hAnsi="仿宋" w:eastAsia="仿宋" w:cs="仿宋"/>
                <w:bCs/>
                <w:sz w:val="24"/>
                <w:szCs w:val="24"/>
                <w:lang w:val="en-US" w:eastAsia="zh-CN"/>
              </w:rPr>
              <w:t>曹光客</w:t>
            </w:r>
            <w:r>
              <w:rPr>
                <w:rFonts w:hint="eastAsia" w:ascii="仿宋" w:hAnsi="仿宋" w:eastAsia="仿宋" w:cs="仿宋"/>
                <w:bCs/>
                <w:sz w:val="24"/>
                <w:szCs w:val="24"/>
              </w:rPr>
              <w:t>，排名</w:t>
            </w:r>
            <w:r>
              <w:rPr>
                <w:rFonts w:hint="default" w:ascii="Times New Roman" w:hAnsi="Times New Roman" w:eastAsia="仿宋" w:cs="Times New Roman"/>
                <w:bCs/>
                <w:sz w:val="24"/>
                <w:szCs w:val="24"/>
              </w:rPr>
              <w:t>9</w:t>
            </w:r>
            <w:r>
              <w:rPr>
                <w:rFonts w:hint="eastAsia" w:ascii="仿宋" w:hAnsi="仿宋" w:eastAsia="仿宋" w:cs="仿宋"/>
                <w:bCs/>
                <w:sz w:val="24"/>
                <w:szCs w:val="24"/>
              </w:rPr>
              <w:t>，工程师，</w:t>
            </w:r>
            <w:r>
              <w:rPr>
                <w:rFonts w:hint="eastAsia" w:ascii="仿宋" w:hAnsi="仿宋" w:eastAsia="仿宋" w:cs="仿宋"/>
                <w:bCs/>
                <w:color w:val="000000" w:themeColor="text1"/>
                <w:sz w:val="24"/>
                <w:szCs w:val="24"/>
                <w14:textFill>
                  <w14:solidFill>
                    <w14:schemeClr w14:val="tx1"/>
                  </w14:solidFill>
                </w14:textFill>
              </w:rPr>
              <w:t>杭州申昊科技股份有限公司</w:t>
            </w:r>
            <w:r>
              <w:rPr>
                <w:rFonts w:hint="eastAsia" w:ascii="仿宋" w:hAnsi="仿宋" w:eastAsia="仿宋" w:cs="仿宋"/>
                <w:bCs/>
                <w:sz w:val="24"/>
                <w:szCs w:val="24"/>
              </w:rPr>
              <w:t>；</w:t>
            </w:r>
          </w:p>
          <w:p w14:paraId="3C3BBD91">
            <w:pPr>
              <w:spacing w:line="276" w:lineRule="auto"/>
              <w:rPr>
                <w:rFonts w:hint="eastAsia" w:ascii="仿宋" w:hAnsi="仿宋" w:eastAsia="仿宋" w:cs="仿宋"/>
                <w:bCs/>
                <w:sz w:val="24"/>
                <w:szCs w:val="24"/>
              </w:rPr>
            </w:pPr>
            <w:r>
              <w:rPr>
                <w:rFonts w:hint="eastAsia" w:ascii="仿宋" w:hAnsi="仿宋" w:eastAsia="仿宋" w:cs="仿宋"/>
                <w:bCs/>
                <w:sz w:val="24"/>
                <w:szCs w:val="24"/>
              </w:rPr>
              <w:t>吕鸿昊，排名</w:t>
            </w:r>
            <w:r>
              <w:rPr>
                <w:rFonts w:hint="default" w:ascii="Times New Roman" w:hAnsi="Times New Roman" w:eastAsia="仿宋" w:cs="Times New Roman"/>
                <w:bCs/>
                <w:sz w:val="24"/>
                <w:szCs w:val="24"/>
              </w:rPr>
              <w:t>10</w:t>
            </w:r>
            <w:r>
              <w:rPr>
                <w:rFonts w:hint="eastAsia" w:ascii="仿宋" w:hAnsi="仿宋" w:eastAsia="仿宋" w:cs="仿宋"/>
                <w:bCs/>
                <w:sz w:val="24"/>
                <w:szCs w:val="24"/>
              </w:rPr>
              <w:t>，</w:t>
            </w:r>
            <w:r>
              <w:rPr>
                <w:rFonts w:hint="eastAsia" w:ascii="仿宋" w:hAnsi="仿宋" w:eastAsia="仿宋" w:cs="仿宋"/>
                <w:bCs/>
                <w:sz w:val="24"/>
                <w:szCs w:val="24"/>
                <w:lang w:val="en-US" w:eastAsia="zh-CN"/>
              </w:rPr>
              <w:t>在站博士后</w:t>
            </w:r>
            <w:r>
              <w:rPr>
                <w:rFonts w:hint="eastAsia" w:ascii="仿宋" w:hAnsi="仿宋" w:eastAsia="仿宋" w:cs="仿宋"/>
                <w:bCs/>
                <w:sz w:val="24"/>
                <w:szCs w:val="24"/>
              </w:rPr>
              <w:t>，</w:t>
            </w:r>
            <w:r>
              <w:rPr>
                <w:rFonts w:hint="eastAsia" w:ascii="仿宋" w:hAnsi="仿宋" w:eastAsia="仿宋" w:cs="仿宋"/>
                <w:bCs/>
                <w:color w:val="000000" w:themeColor="text1"/>
                <w:sz w:val="24"/>
                <w:szCs w:val="24"/>
                <w14:textFill>
                  <w14:solidFill>
                    <w14:schemeClr w14:val="tx1"/>
                  </w14:solidFill>
                </w14:textFill>
              </w:rPr>
              <w:t>浙江大学</w:t>
            </w:r>
            <w:r>
              <w:rPr>
                <w:rFonts w:hint="eastAsia" w:ascii="仿宋" w:hAnsi="仿宋" w:eastAsia="仿宋" w:cs="仿宋"/>
                <w:bCs/>
                <w:sz w:val="24"/>
                <w:szCs w:val="24"/>
              </w:rPr>
              <w:t>；</w:t>
            </w:r>
          </w:p>
          <w:p w14:paraId="1081D691">
            <w:pPr>
              <w:spacing w:line="276" w:lineRule="auto"/>
              <w:rPr>
                <w:rFonts w:hint="eastAsia" w:ascii="仿宋" w:hAnsi="仿宋" w:eastAsia="仿宋" w:cs="仿宋"/>
                <w:bCs/>
                <w:sz w:val="24"/>
                <w:szCs w:val="24"/>
              </w:rPr>
            </w:pPr>
            <w:r>
              <w:rPr>
                <w:rFonts w:hint="eastAsia" w:ascii="仿宋" w:hAnsi="仿宋" w:eastAsia="仿宋" w:cs="仿宋"/>
                <w:bCs/>
                <w:sz w:val="24"/>
                <w:szCs w:val="24"/>
              </w:rPr>
              <w:t>田少华，排名</w:t>
            </w:r>
            <w:r>
              <w:rPr>
                <w:rFonts w:hint="default" w:ascii="Times New Roman" w:hAnsi="Times New Roman" w:eastAsia="仿宋" w:cs="Times New Roman"/>
                <w:bCs/>
                <w:sz w:val="24"/>
                <w:szCs w:val="24"/>
              </w:rPr>
              <w:t>1</w:t>
            </w:r>
            <w:r>
              <w:rPr>
                <w:rFonts w:hint="default" w:ascii="Times New Roman" w:hAnsi="Times New Roman" w:eastAsia="仿宋" w:cs="Times New Roman"/>
                <w:bCs/>
                <w:sz w:val="24"/>
                <w:szCs w:val="24"/>
                <w:lang w:val="en-US" w:eastAsia="zh-CN"/>
              </w:rPr>
              <w:t>1</w:t>
            </w:r>
            <w:r>
              <w:rPr>
                <w:rFonts w:hint="eastAsia" w:ascii="仿宋" w:hAnsi="仿宋" w:eastAsia="仿宋" w:cs="仿宋"/>
                <w:bCs/>
                <w:sz w:val="24"/>
                <w:szCs w:val="24"/>
              </w:rPr>
              <w:t>，高级工程师，</w:t>
            </w:r>
            <w:r>
              <w:rPr>
                <w:rFonts w:hint="eastAsia" w:ascii="仿宋" w:hAnsi="仿宋" w:eastAsia="仿宋" w:cs="仿宋"/>
                <w:bCs/>
                <w:color w:val="000000" w:themeColor="text1"/>
                <w:sz w:val="24"/>
                <w:szCs w:val="24"/>
                <w14:textFill>
                  <w14:solidFill>
                    <w14:schemeClr w14:val="tx1"/>
                  </w14:solidFill>
                </w14:textFill>
              </w:rPr>
              <w:t>杭州申昊科技股份有限公司</w:t>
            </w:r>
            <w:r>
              <w:rPr>
                <w:rFonts w:hint="eastAsia" w:ascii="仿宋" w:hAnsi="仿宋" w:eastAsia="仿宋" w:cs="仿宋"/>
                <w:bCs/>
                <w:sz w:val="24"/>
                <w:szCs w:val="24"/>
              </w:rPr>
              <w:t>；</w:t>
            </w:r>
          </w:p>
          <w:p w14:paraId="4904723A">
            <w:pPr>
              <w:spacing w:line="276"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李徐军，</w:t>
            </w:r>
            <w:r>
              <w:rPr>
                <w:rFonts w:hint="eastAsia" w:ascii="仿宋" w:hAnsi="仿宋" w:eastAsia="仿宋" w:cs="仿宋"/>
                <w:bCs/>
                <w:sz w:val="24"/>
                <w:szCs w:val="24"/>
              </w:rPr>
              <w:t>排名</w:t>
            </w:r>
            <w:r>
              <w:rPr>
                <w:rFonts w:hint="default" w:ascii="Times New Roman" w:hAnsi="Times New Roman" w:eastAsia="仿宋" w:cs="Times New Roman"/>
                <w:bCs/>
                <w:sz w:val="24"/>
                <w:szCs w:val="24"/>
              </w:rPr>
              <w:t>1</w:t>
            </w:r>
            <w:r>
              <w:rPr>
                <w:rFonts w:hint="default" w:ascii="Times New Roman" w:hAnsi="Times New Roman" w:eastAsia="仿宋" w:cs="Times New Roman"/>
                <w:bCs/>
                <w:sz w:val="24"/>
                <w:szCs w:val="24"/>
                <w:lang w:val="en-US" w:eastAsia="zh-CN"/>
              </w:rPr>
              <w:t>2</w:t>
            </w:r>
            <w:r>
              <w:rPr>
                <w:rFonts w:hint="eastAsia" w:ascii="仿宋" w:hAnsi="仿宋" w:eastAsia="仿宋" w:cs="仿宋"/>
                <w:bCs/>
                <w:sz w:val="24"/>
                <w:szCs w:val="24"/>
              </w:rPr>
              <w:t>，工程师，</w:t>
            </w:r>
            <w:r>
              <w:rPr>
                <w:rFonts w:hint="eastAsia" w:ascii="仿宋" w:hAnsi="仿宋" w:eastAsia="仿宋" w:cs="仿宋"/>
                <w:bCs/>
                <w:color w:val="000000" w:themeColor="text1"/>
                <w:sz w:val="24"/>
                <w:szCs w:val="24"/>
                <w14:textFill>
                  <w14:solidFill>
                    <w14:schemeClr w14:val="tx1"/>
                  </w14:solidFill>
                </w14:textFill>
              </w:rPr>
              <w:t>杭州申昊科技股份有限公司</w:t>
            </w:r>
            <w:r>
              <w:rPr>
                <w:rFonts w:hint="eastAsia" w:ascii="仿宋" w:hAnsi="仿宋" w:eastAsia="仿宋" w:cs="仿宋"/>
                <w:bCs/>
                <w:sz w:val="24"/>
                <w:szCs w:val="24"/>
              </w:rPr>
              <w:t>；</w:t>
            </w:r>
          </w:p>
          <w:p w14:paraId="6DD2DE17">
            <w:pPr>
              <w:spacing w:line="276" w:lineRule="auto"/>
              <w:rPr>
                <w:rFonts w:eastAsia="仿宋_GB2312"/>
                <w:bCs/>
                <w:sz w:val="24"/>
                <w:szCs w:val="24"/>
              </w:rPr>
            </w:pPr>
            <w:r>
              <w:rPr>
                <w:rFonts w:hint="eastAsia" w:ascii="仿宋" w:hAnsi="仿宋" w:eastAsia="仿宋" w:cs="仿宋"/>
                <w:bCs/>
                <w:sz w:val="24"/>
                <w:szCs w:val="24"/>
              </w:rPr>
              <w:t>花聪聪，排名</w:t>
            </w:r>
            <w:r>
              <w:rPr>
                <w:rFonts w:hint="default" w:ascii="Times New Roman" w:hAnsi="Times New Roman" w:eastAsia="仿宋" w:cs="Times New Roman"/>
                <w:bCs/>
                <w:sz w:val="24"/>
                <w:szCs w:val="24"/>
              </w:rPr>
              <w:t>13</w:t>
            </w:r>
            <w:r>
              <w:rPr>
                <w:rFonts w:hint="eastAsia" w:ascii="仿宋" w:hAnsi="仿宋" w:eastAsia="仿宋" w:cs="仿宋"/>
                <w:bCs/>
                <w:sz w:val="24"/>
                <w:szCs w:val="24"/>
              </w:rPr>
              <w:t>，</w:t>
            </w:r>
            <w:r>
              <w:rPr>
                <w:rFonts w:hint="eastAsia" w:ascii="仿宋" w:hAnsi="仿宋" w:eastAsia="仿宋" w:cs="仿宋"/>
                <w:bCs/>
                <w:sz w:val="24"/>
                <w:szCs w:val="24"/>
                <w:lang w:val="en-US" w:eastAsia="zh-CN"/>
              </w:rPr>
              <w:t>工程师</w:t>
            </w:r>
            <w:r>
              <w:rPr>
                <w:rFonts w:hint="eastAsia" w:ascii="仿宋" w:hAnsi="仿宋" w:eastAsia="仿宋" w:cs="仿宋"/>
                <w:bCs/>
                <w:sz w:val="24"/>
                <w:szCs w:val="24"/>
              </w:rPr>
              <w:t>，</w:t>
            </w:r>
            <w:r>
              <w:rPr>
                <w:rFonts w:hint="eastAsia" w:ascii="仿宋" w:hAnsi="仿宋" w:eastAsia="仿宋" w:cs="仿宋"/>
                <w:bCs/>
                <w:color w:val="000000" w:themeColor="text1"/>
                <w:sz w:val="24"/>
                <w:szCs w:val="24"/>
                <w14:textFill>
                  <w14:solidFill>
                    <w14:schemeClr w14:val="tx1"/>
                  </w14:solidFill>
                </w14:textFill>
              </w:rPr>
              <w:t>杭州申昊科技股份有限公司</w:t>
            </w:r>
            <w:r>
              <w:rPr>
                <w:rFonts w:hint="eastAsia" w:ascii="仿宋" w:hAnsi="仿宋" w:eastAsia="仿宋" w:cs="仿宋"/>
                <w:bCs/>
                <w:sz w:val="24"/>
                <w:szCs w:val="24"/>
              </w:rPr>
              <w:t>。</w:t>
            </w:r>
          </w:p>
        </w:tc>
      </w:tr>
      <w:tr w14:paraId="33015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0" w:hRule="atLeast"/>
        </w:trPr>
        <w:tc>
          <w:tcPr>
            <w:tcW w:w="2014" w:type="dxa"/>
            <w:tcBorders>
              <w:right w:val="single" w:color="auto" w:sz="4" w:space="0"/>
            </w:tcBorders>
            <w:vAlign w:val="center"/>
          </w:tcPr>
          <w:p w14:paraId="615508C8">
            <w:pPr>
              <w:spacing w:line="440" w:lineRule="exact"/>
              <w:jc w:val="center"/>
              <w:rPr>
                <w:rFonts w:eastAsia="仿宋"/>
                <w:bCs/>
                <w:sz w:val="24"/>
                <w:szCs w:val="24"/>
              </w:rPr>
            </w:pPr>
            <w:r>
              <w:rPr>
                <w:rStyle w:val="10"/>
                <w:rFonts w:eastAsia="仿宋_GB2312"/>
                <w:color w:val="auto"/>
                <w:sz w:val="28"/>
              </w:rPr>
              <w:t>主要完成单位</w:t>
            </w:r>
          </w:p>
        </w:tc>
        <w:tc>
          <w:tcPr>
            <w:tcW w:w="6492" w:type="dxa"/>
            <w:tcBorders>
              <w:left w:val="single" w:color="auto" w:sz="4" w:space="0"/>
            </w:tcBorders>
            <w:vAlign w:val="center"/>
          </w:tcPr>
          <w:p w14:paraId="2A072B8A">
            <w:pPr>
              <w:spacing w:line="276" w:lineRule="auto"/>
              <w:jc w:val="left"/>
              <w:rPr>
                <w:rFonts w:eastAsia="仿宋_GB2312"/>
                <w:bCs/>
                <w:sz w:val="24"/>
                <w:szCs w:val="24"/>
              </w:rPr>
            </w:pPr>
            <w:r>
              <w:rPr>
                <w:rFonts w:eastAsia="仿宋_GB2312"/>
                <w:bCs/>
                <w:sz w:val="24"/>
                <w:szCs w:val="24"/>
              </w:rPr>
              <w:t>1.单位名称：</w:t>
            </w:r>
            <w:r>
              <w:rPr>
                <w:rFonts w:hint="eastAsia" w:eastAsia="仿宋_GB2312"/>
                <w:bCs/>
                <w:sz w:val="24"/>
                <w:szCs w:val="24"/>
              </w:rPr>
              <w:t>杭州申昊科技股份有限公司</w:t>
            </w:r>
          </w:p>
          <w:p w14:paraId="2401D00D">
            <w:pPr>
              <w:spacing w:line="276" w:lineRule="auto"/>
              <w:jc w:val="left"/>
              <w:rPr>
                <w:rFonts w:eastAsia="仿宋_GB2312"/>
                <w:bCs/>
                <w:color w:val="000000" w:themeColor="text1"/>
                <w:sz w:val="24"/>
                <w:szCs w:val="24"/>
                <w14:textFill>
                  <w14:solidFill>
                    <w14:schemeClr w14:val="tx1"/>
                  </w14:solidFill>
                </w14:textFill>
              </w:rPr>
            </w:pPr>
            <w:r>
              <w:rPr>
                <w:rFonts w:eastAsia="仿宋_GB2312"/>
                <w:bCs/>
                <w:sz w:val="24"/>
                <w:szCs w:val="24"/>
              </w:rPr>
              <w:t>2.单位名称：</w:t>
            </w:r>
            <w:r>
              <w:rPr>
                <w:rFonts w:eastAsia="仿宋_GB2312"/>
                <w:bCs/>
                <w:color w:val="000000" w:themeColor="text1"/>
                <w:sz w:val="24"/>
                <w:szCs w:val="24"/>
                <w14:textFill>
                  <w14:solidFill>
                    <w14:schemeClr w14:val="tx1"/>
                  </w14:solidFill>
                </w14:textFill>
              </w:rPr>
              <w:t>浙江大学</w:t>
            </w:r>
          </w:p>
          <w:p w14:paraId="3C88C520">
            <w:pPr>
              <w:spacing w:line="276" w:lineRule="auto"/>
              <w:jc w:val="left"/>
              <w:rPr>
                <w:rFonts w:hint="eastAsia" w:eastAsia="仿宋_GB2312"/>
                <w:bCs/>
                <w:sz w:val="24"/>
                <w:szCs w:val="24"/>
                <w:lang w:eastAsia="zh-CN"/>
              </w:rPr>
            </w:pPr>
            <w:r>
              <w:rPr>
                <w:rFonts w:hint="eastAsia" w:eastAsia="仿宋_GB2312"/>
                <w:bCs/>
                <w:color w:val="000000" w:themeColor="text1"/>
                <w:sz w:val="24"/>
                <w:szCs w:val="24"/>
                <w14:textFill>
                  <w14:solidFill>
                    <w14:schemeClr w14:val="tx1"/>
                  </w14:solidFill>
                </w14:textFill>
              </w:rPr>
              <w:t>3.单位名称：浙江科技</w:t>
            </w:r>
            <w:r>
              <w:rPr>
                <w:rFonts w:hint="eastAsia" w:eastAsia="仿宋_GB2312"/>
                <w:bCs/>
                <w:color w:val="000000" w:themeColor="text1"/>
                <w:sz w:val="24"/>
                <w:szCs w:val="24"/>
                <w:lang w:val="en-US" w:eastAsia="zh-CN"/>
                <w14:textFill>
                  <w14:solidFill>
                    <w14:schemeClr w14:val="tx1"/>
                  </w14:solidFill>
                </w14:textFill>
              </w:rPr>
              <w:t>大学</w:t>
            </w:r>
          </w:p>
        </w:tc>
      </w:tr>
      <w:tr w14:paraId="7519D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trPr>
        <w:tc>
          <w:tcPr>
            <w:tcW w:w="2014" w:type="dxa"/>
            <w:tcBorders>
              <w:top w:val="single" w:color="000000" w:sz="4" w:space="0"/>
              <w:left w:val="single" w:color="000000" w:sz="4" w:space="0"/>
              <w:bottom w:val="single" w:color="000000" w:sz="4" w:space="0"/>
              <w:right w:val="single" w:color="000000" w:sz="4" w:space="0"/>
            </w:tcBorders>
            <w:vAlign w:val="center"/>
          </w:tcPr>
          <w:p w14:paraId="02A63465">
            <w:pPr>
              <w:spacing w:line="440" w:lineRule="exact"/>
              <w:jc w:val="center"/>
              <w:rPr>
                <w:rStyle w:val="10"/>
                <w:rFonts w:eastAsia="仿宋"/>
                <w:b w:val="0"/>
                <w:bCs w:val="0"/>
                <w:color w:val="auto"/>
                <w:sz w:val="28"/>
              </w:rPr>
            </w:pPr>
            <w:r>
              <w:rPr>
                <w:rStyle w:val="10"/>
                <w:rFonts w:eastAsia="仿宋_GB2312"/>
                <w:color w:val="auto"/>
                <w:sz w:val="28"/>
              </w:rPr>
              <w:t>提名</w:t>
            </w:r>
            <w:r>
              <w:rPr>
                <w:rStyle w:val="10"/>
                <w:rFonts w:hint="eastAsia" w:eastAsia="仿宋_GB2312"/>
                <w:color w:val="auto"/>
                <w:sz w:val="28"/>
              </w:rPr>
              <w:t>单位</w:t>
            </w:r>
          </w:p>
        </w:tc>
        <w:tc>
          <w:tcPr>
            <w:tcW w:w="6492" w:type="dxa"/>
            <w:tcBorders>
              <w:top w:val="single" w:color="000000" w:sz="4" w:space="0"/>
              <w:left w:val="single" w:color="000000" w:sz="4" w:space="0"/>
              <w:bottom w:val="single" w:color="000000" w:sz="4" w:space="0"/>
              <w:right w:val="single" w:color="000000" w:sz="4" w:space="0"/>
            </w:tcBorders>
            <w:vAlign w:val="center"/>
          </w:tcPr>
          <w:p w14:paraId="1817E524">
            <w:pPr>
              <w:contextualSpacing/>
              <w:jc w:val="left"/>
              <w:rPr>
                <w:rStyle w:val="10"/>
                <w:rFonts w:eastAsia="仿宋_GB2312"/>
                <w:b w:val="0"/>
                <w:bCs w:val="0"/>
                <w:color w:val="auto"/>
                <w:szCs w:val="32"/>
              </w:rPr>
            </w:pPr>
            <w:r>
              <w:rPr>
                <w:rStyle w:val="10"/>
                <w:rFonts w:eastAsia="仿宋_GB2312"/>
                <w:b w:val="0"/>
                <w:bCs w:val="0"/>
                <w:color w:val="auto"/>
                <w:szCs w:val="32"/>
              </w:rPr>
              <w:t>杭州市人民政府</w:t>
            </w:r>
          </w:p>
        </w:tc>
      </w:tr>
      <w:tr w14:paraId="1506A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6" w:hRule="atLeast"/>
        </w:trPr>
        <w:tc>
          <w:tcPr>
            <w:tcW w:w="2014" w:type="dxa"/>
            <w:tcBorders>
              <w:top w:val="single" w:color="000000" w:sz="4" w:space="0"/>
              <w:left w:val="single" w:color="000000" w:sz="4" w:space="0"/>
              <w:bottom w:val="single" w:color="000000" w:sz="4" w:space="0"/>
              <w:right w:val="single" w:color="000000" w:sz="4" w:space="0"/>
            </w:tcBorders>
            <w:vAlign w:val="center"/>
          </w:tcPr>
          <w:p w14:paraId="614FB84D">
            <w:pPr>
              <w:spacing w:line="440" w:lineRule="exact"/>
              <w:jc w:val="center"/>
              <w:rPr>
                <w:rStyle w:val="10"/>
                <w:rFonts w:eastAsia="仿宋"/>
                <w:b w:val="0"/>
                <w:bCs w:val="0"/>
                <w:color w:val="auto"/>
                <w:sz w:val="28"/>
              </w:rPr>
            </w:pPr>
            <w:r>
              <w:rPr>
                <w:rStyle w:val="10"/>
                <w:rFonts w:eastAsia="仿宋"/>
                <w:color w:val="auto"/>
                <w:sz w:val="28"/>
              </w:rPr>
              <w:t>提名意见</w:t>
            </w:r>
          </w:p>
        </w:tc>
        <w:tc>
          <w:tcPr>
            <w:tcW w:w="6492" w:type="dxa"/>
            <w:tcBorders>
              <w:top w:val="single" w:color="000000" w:sz="4" w:space="0"/>
              <w:left w:val="single" w:color="000000" w:sz="4" w:space="0"/>
              <w:bottom w:val="single" w:color="000000" w:sz="4" w:space="0"/>
              <w:right w:val="single" w:color="000000" w:sz="4" w:space="0"/>
            </w:tcBorders>
            <w:vAlign w:val="center"/>
          </w:tcPr>
          <w:p w14:paraId="4384DE9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相比于传统电力设备人工运维方式，机器人运维具有明显优势，因而利用机器人代替人工对电力设备进行巡检和操作是电网智能化运维的必然趋势。但过往应用的电力设备机器人存在“定位失稳”、“检测失准”及“操作失效”等三大国际难题，导致电力设备机器人无法在实际运维当中起到替代人工和降本增效的作用。</w:t>
            </w:r>
          </w:p>
          <w:p w14:paraId="23C0DE2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组在国家自然科学基金和浙江省重点研发项目支持下，开展电力设备机器人自主巡检与操作一体化关键技术及应用研究，发明多传感融合的快速精确定位、多维状态的高精检测与在线辨识以及基于柔性传感与控制的安全操作等创新技术，开发多款电力巡检与操作机器人产品，形成完整自主知识产权体系。</w:t>
            </w:r>
            <w:r>
              <w:rPr>
                <w:rFonts w:hint="eastAsia" w:ascii="仿宋" w:hAnsi="仿宋" w:eastAsia="仿宋" w:cs="仿宋"/>
                <w:color w:val="auto"/>
                <w:sz w:val="24"/>
                <w:szCs w:val="24"/>
              </w:rPr>
              <w:t>项目授权发明专利4</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件，软件著作权12项，发表SCI</w:t>
            </w:r>
            <w:r>
              <w:rPr>
                <w:rFonts w:hint="eastAsia" w:ascii="仿宋" w:hAnsi="仿宋" w:eastAsia="仿宋" w:cs="仿宋"/>
                <w:color w:val="auto"/>
                <w:sz w:val="24"/>
                <w:szCs w:val="24"/>
                <w:lang w:val="en-US" w:eastAsia="zh-CN"/>
              </w:rPr>
              <w:t>/EI</w:t>
            </w:r>
            <w:r>
              <w:rPr>
                <w:rFonts w:hint="eastAsia" w:ascii="仿宋" w:hAnsi="仿宋" w:eastAsia="仿宋" w:cs="仿宋"/>
                <w:color w:val="auto"/>
                <w:sz w:val="24"/>
                <w:szCs w:val="24"/>
              </w:rPr>
              <w:t>论文</w:t>
            </w: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篇，牵头制定行业标准2项和团体标准1项。</w:t>
            </w:r>
            <w:r>
              <w:rPr>
                <w:rFonts w:hint="eastAsia" w:ascii="仿宋" w:hAnsi="仿宋" w:eastAsia="仿宋" w:cs="仿宋"/>
                <w:sz w:val="24"/>
                <w:szCs w:val="24"/>
              </w:rPr>
              <w:t>经科技成果鉴定，整体技术水平达到国际先进，其中基于光-热-声多源信息感知检测技术和基于多模态感知的柔性机器人交互控制技术达到国际领先水平。</w:t>
            </w:r>
          </w:p>
          <w:p w14:paraId="2D13098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项目成果已在浙江、江苏等17个省市应用，其中浙江市场占有率超过70%，应用范围涵盖国家电网、南方电网、长江三峡集团、杭州地铁等。近三年项目相关产品与技术创造的直接经济效益达</w:t>
            </w:r>
            <w:r>
              <w:rPr>
                <w:rFonts w:hint="eastAsia" w:ascii="仿宋" w:hAnsi="仿宋" w:eastAsia="仿宋" w:cs="仿宋"/>
                <w:color w:val="auto"/>
                <w:sz w:val="24"/>
                <w:szCs w:val="24"/>
              </w:rPr>
              <w:t>122924.53万元</w:t>
            </w:r>
            <w:r>
              <w:rPr>
                <w:rFonts w:hint="eastAsia" w:ascii="仿宋" w:hAnsi="仿宋" w:eastAsia="仿宋" w:cs="仿宋"/>
                <w:sz w:val="24"/>
                <w:szCs w:val="24"/>
              </w:rPr>
              <w:t>，并获央视媒体多次报道和中央、地方各级领导的高度评价，经济社会效益显著。</w:t>
            </w:r>
          </w:p>
          <w:p w14:paraId="370ECAE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该成果经公示无异议。</w:t>
            </w:r>
          </w:p>
          <w:p w14:paraId="223944E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对照浙江省科学技术奖授奖条件，提名该项目申报浙江省科学技术进步奖</w:t>
            </w:r>
            <w:r>
              <w:rPr>
                <w:rFonts w:hint="eastAsia" w:ascii="仿宋" w:hAnsi="仿宋" w:eastAsia="仿宋" w:cs="仿宋"/>
                <w:sz w:val="24"/>
                <w:szCs w:val="24"/>
                <w:lang w:val="en-US" w:eastAsia="zh-CN"/>
              </w:rPr>
              <w:t>一</w:t>
            </w:r>
            <w:r>
              <w:rPr>
                <w:rFonts w:hint="eastAsia" w:ascii="仿宋" w:hAnsi="仿宋" w:eastAsia="仿宋" w:cs="仿宋"/>
                <w:sz w:val="24"/>
                <w:szCs w:val="24"/>
              </w:rPr>
              <w:t>等奖。</w:t>
            </w:r>
          </w:p>
          <w:p w14:paraId="7AFA00D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提名该成果为省</w:t>
            </w:r>
            <w:r>
              <w:rPr>
                <w:rFonts w:hint="eastAsia" w:ascii="仿宋" w:hAnsi="仿宋" w:eastAsia="仿宋" w:cs="仿宋"/>
                <w:sz w:val="24"/>
                <w:szCs w:val="24"/>
                <w:lang w:val="en-US" w:eastAsia="zh-CN"/>
              </w:rPr>
              <w:t>科学技术进步</w:t>
            </w:r>
            <w:r>
              <w:rPr>
                <w:rFonts w:hint="eastAsia" w:ascii="仿宋" w:hAnsi="仿宋" w:eastAsia="仿宋" w:cs="仿宋"/>
                <w:sz w:val="24"/>
                <w:szCs w:val="24"/>
              </w:rPr>
              <w:t>奖</w:t>
            </w:r>
            <w:r>
              <w:rPr>
                <w:rFonts w:hint="eastAsia" w:ascii="仿宋" w:hAnsi="仿宋" w:eastAsia="仿宋" w:cs="仿宋"/>
                <w:sz w:val="24"/>
                <w:szCs w:val="24"/>
                <w:u w:val="single"/>
              </w:rPr>
              <w:t>_</w:t>
            </w:r>
            <w:r>
              <w:rPr>
                <w:rFonts w:hint="eastAsia" w:ascii="仿宋" w:hAnsi="仿宋" w:eastAsia="仿宋" w:cs="仿宋"/>
                <w:sz w:val="24"/>
                <w:szCs w:val="24"/>
                <w:u w:val="single"/>
                <w:lang w:val="en-US" w:eastAsia="zh-CN"/>
              </w:rPr>
              <w:t>一</w:t>
            </w:r>
            <w:r>
              <w:rPr>
                <w:rFonts w:hint="eastAsia" w:ascii="仿宋" w:hAnsi="仿宋" w:eastAsia="仿宋" w:cs="仿宋"/>
                <w:sz w:val="24"/>
                <w:szCs w:val="24"/>
              </w:rPr>
              <w:t>_等奖</w:t>
            </w:r>
          </w:p>
        </w:tc>
      </w:tr>
    </w:tbl>
    <w:p w14:paraId="67F815CD"/>
    <w:p w14:paraId="669E8AB8">
      <w:pPr>
        <w:pStyle w:val="3"/>
        <w:jc w:val="center"/>
        <w:sectPr>
          <w:pgSz w:w="11906" w:h="16838"/>
          <w:pgMar w:top="1440" w:right="1800" w:bottom="1440" w:left="1800" w:header="851" w:footer="992" w:gutter="0"/>
          <w:cols w:space="425" w:num="1"/>
          <w:docGrid w:type="lines" w:linePitch="312" w:charSpace="0"/>
        </w:sectPr>
      </w:pPr>
    </w:p>
    <w:p w14:paraId="4FD4EC90">
      <w:pPr>
        <w:pStyle w:val="3"/>
        <w:jc w:val="center"/>
      </w:pPr>
    </w:p>
    <w:p w14:paraId="3C8A61B6">
      <w:pPr>
        <w:pStyle w:val="3"/>
        <w:jc w:val="center"/>
        <w:rPr>
          <w:rFonts w:ascii="仿宋" w:hAnsi="仿宋" w:eastAsia="仿宋"/>
          <w:b/>
          <w:color w:val="000000"/>
          <w:sz w:val="32"/>
          <w:szCs w:val="32"/>
        </w:rPr>
      </w:pPr>
      <w:r>
        <w:rPr>
          <w:rFonts w:hint="eastAsia" w:ascii="仿宋" w:hAnsi="仿宋" w:eastAsia="仿宋"/>
          <w:b/>
          <w:color w:val="000000"/>
          <w:sz w:val="32"/>
          <w:szCs w:val="32"/>
          <w:lang w:val="en-US" w:eastAsia="zh-CN"/>
        </w:rPr>
        <w:t>1、</w:t>
      </w:r>
      <w:r>
        <w:rPr>
          <w:rFonts w:ascii="仿宋" w:hAnsi="仿宋" w:eastAsia="仿宋"/>
          <w:b/>
          <w:color w:val="000000"/>
          <w:sz w:val="32"/>
          <w:szCs w:val="32"/>
        </w:rPr>
        <w:t>主要知识产权和标准规范目录</w:t>
      </w:r>
    </w:p>
    <w:p w14:paraId="45CDE2CA">
      <w:pPr>
        <w:pStyle w:val="3"/>
        <w:jc w:val="center"/>
        <w:rPr>
          <w:rFonts w:ascii="仿宋" w:hAnsi="仿宋" w:eastAsia="仿宋"/>
          <w:b/>
          <w:color w:val="000000"/>
          <w:sz w:val="32"/>
          <w:szCs w:val="32"/>
        </w:rPr>
      </w:pPr>
    </w:p>
    <w:tbl>
      <w:tblPr>
        <w:tblStyle w:val="6"/>
        <w:tblW w:w="14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2624"/>
        <w:gridCol w:w="592"/>
        <w:gridCol w:w="1969"/>
        <w:gridCol w:w="1172"/>
        <w:gridCol w:w="1289"/>
        <w:gridCol w:w="1456"/>
        <w:gridCol w:w="2935"/>
        <w:gridCol w:w="1265"/>
      </w:tblGrid>
      <w:tr w14:paraId="03AD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6FD12D0C">
            <w:pPr>
              <w:spacing w:line="273" w:lineRule="auto"/>
              <w:jc w:val="center"/>
              <w:rPr>
                <w:rFonts w:ascii="仿宋_GB2312" w:hAnsi="宋体" w:eastAsia="仿宋_GB2312"/>
                <w:color w:val="000000"/>
                <w:sz w:val="24"/>
                <w:szCs w:val="24"/>
              </w:rPr>
            </w:pPr>
            <w:r>
              <w:rPr>
                <w:rFonts w:hint="eastAsia" w:ascii="仿宋_GB2312" w:hAnsi="宋体" w:eastAsia="仿宋_GB2312"/>
                <w:color w:val="000000"/>
                <w:sz w:val="24"/>
                <w:szCs w:val="24"/>
              </w:rPr>
              <w:t>知识产权</w:t>
            </w:r>
          </w:p>
          <w:p w14:paraId="3FF5F029">
            <w:pPr>
              <w:spacing w:line="273" w:lineRule="auto"/>
              <w:jc w:val="center"/>
              <w:rPr>
                <w:rFonts w:ascii="仿宋_GB2312" w:hAnsi="宋体" w:eastAsia="仿宋_GB2312"/>
                <w:color w:val="000000"/>
                <w:sz w:val="24"/>
                <w:szCs w:val="24"/>
              </w:rPr>
            </w:pPr>
            <w:r>
              <w:rPr>
                <w:rFonts w:hint="eastAsia" w:ascii="仿宋_GB2312" w:hAnsi="宋体" w:eastAsia="仿宋_GB2312"/>
                <w:color w:val="000000"/>
                <w:sz w:val="24"/>
                <w:szCs w:val="24"/>
              </w:rPr>
              <w:t>（标准规范）类别</w:t>
            </w:r>
          </w:p>
        </w:tc>
        <w:tc>
          <w:tcPr>
            <w:tcW w:w="2624" w:type="dxa"/>
            <w:tcBorders>
              <w:top w:val="single" w:color="auto" w:sz="4" w:space="0"/>
              <w:left w:val="nil"/>
              <w:bottom w:val="single" w:color="auto" w:sz="4" w:space="0"/>
              <w:right w:val="single" w:color="auto" w:sz="4" w:space="0"/>
            </w:tcBorders>
            <w:vAlign w:val="center"/>
          </w:tcPr>
          <w:p w14:paraId="7CC50DC5">
            <w:pPr>
              <w:spacing w:line="273" w:lineRule="auto"/>
              <w:jc w:val="center"/>
              <w:rPr>
                <w:rFonts w:ascii="仿宋_GB2312" w:hAnsi="宋体" w:eastAsia="仿宋_GB2312"/>
                <w:color w:val="000000"/>
                <w:sz w:val="24"/>
                <w:szCs w:val="24"/>
              </w:rPr>
            </w:pPr>
            <w:r>
              <w:rPr>
                <w:rFonts w:hint="eastAsia" w:ascii="仿宋_GB2312" w:hAnsi="宋体" w:eastAsia="仿宋_GB2312"/>
                <w:color w:val="000000"/>
                <w:sz w:val="24"/>
                <w:szCs w:val="24"/>
              </w:rPr>
              <w:t>知识产权（标准规范）具体名称</w:t>
            </w:r>
          </w:p>
        </w:tc>
        <w:tc>
          <w:tcPr>
            <w:tcW w:w="592" w:type="dxa"/>
            <w:tcBorders>
              <w:top w:val="single" w:color="auto" w:sz="4" w:space="0"/>
              <w:left w:val="nil"/>
              <w:bottom w:val="single" w:color="auto" w:sz="4" w:space="0"/>
              <w:right w:val="single" w:color="auto" w:sz="4" w:space="0"/>
            </w:tcBorders>
            <w:vAlign w:val="center"/>
          </w:tcPr>
          <w:p w14:paraId="20B7FF06">
            <w:pPr>
              <w:spacing w:line="273" w:lineRule="auto"/>
              <w:jc w:val="center"/>
              <w:rPr>
                <w:rFonts w:ascii="仿宋_GB2312" w:hAnsi="宋体" w:eastAsia="仿宋_GB2312"/>
                <w:color w:val="000000"/>
                <w:sz w:val="24"/>
                <w:szCs w:val="24"/>
              </w:rPr>
            </w:pPr>
            <w:r>
              <w:rPr>
                <w:rFonts w:hint="eastAsia" w:ascii="仿宋_GB2312" w:hAnsi="宋体" w:eastAsia="仿宋_GB2312"/>
                <w:color w:val="000000"/>
                <w:sz w:val="24"/>
                <w:szCs w:val="24"/>
              </w:rPr>
              <w:t>国家</w:t>
            </w:r>
          </w:p>
          <w:p w14:paraId="17186BF0">
            <w:pPr>
              <w:spacing w:line="273" w:lineRule="auto"/>
              <w:jc w:val="center"/>
              <w:rPr>
                <w:rFonts w:ascii="仿宋_GB2312" w:hAnsi="宋体" w:eastAsia="仿宋_GB2312"/>
                <w:bCs/>
                <w:color w:val="000000"/>
                <w:kern w:val="0"/>
                <w:sz w:val="24"/>
                <w:szCs w:val="24"/>
              </w:rPr>
            </w:pPr>
            <w:r>
              <w:rPr>
                <w:rFonts w:hint="eastAsia" w:ascii="仿宋_GB2312" w:hAnsi="宋体" w:eastAsia="仿宋_GB2312"/>
                <w:bCs/>
                <w:color w:val="000000"/>
                <w:kern w:val="0"/>
                <w:sz w:val="24"/>
                <w:szCs w:val="24"/>
              </w:rPr>
              <w:t>（地区）</w:t>
            </w:r>
          </w:p>
        </w:tc>
        <w:tc>
          <w:tcPr>
            <w:tcW w:w="1969" w:type="dxa"/>
            <w:tcBorders>
              <w:top w:val="single" w:color="auto" w:sz="4" w:space="0"/>
              <w:left w:val="nil"/>
              <w:bottom w:val="single" w:color="auto" w:sz="4" w:space="0"/>
              <w:right w:val="single" w:color="auto" w:sz="4" w:space="0"/>
            </w:tcBorders>
            <w:vAlign w:val="center"/>
          </w:tcPr>
          <w:p w14:paraId="2D1E2150">
            <w:pPr>
              <w:spacing w:line="273" w:lineRule="auto"/>
              <w:jc w:val="center"/>
              <w:rPr>
                <w:rFonts w:ascii="仿宋_GB2312" w:hAnsi="宋体" w:eastAsia="仿宋_GB2312"/>
                <w:color w:val="000000"/>
                <w:sz w:val="24"/>
                <w:szCs w:val="24"/>
              </w:rPr>
            </w:pPr>
            <w:r>
              <w:rPr>
                <w:rFonts w:hint="eastAsia" w:ascii="仿宋_GB2312" w:hAnsi="宋体" w:eastAsia="仿宋_GB2312"/>
                <w:color w:val="000000"/>
                <w:sz w:val="24"/>
                <w:szCs w:val="24"/>
              </w:rPr>
              <w:t>授权号</w:t>
            </w:r>
          </w:p>
          <w:p w14:paraId="4FB30DD7">
            <w:pPr>
              <w:spacing w:line="273" w:lineRule="auto"/>
              <w:jc w:val="center"/>
              <w:rPr>
                <w:rFonts w:ascii="仿宋_GB2312" w:hAnsi="宋体" w:eastAsia="仿宋_GB2312"/>
                <w:color w:val="000000"/>
                <w:sz w:val="24"/>
                <w:szCs w:val="24"/>
              </w:rPr>
            </w:pPr>
            <w:r>
              <w:rPr>
                <w:rFonts w:hint="eastAsia" w:ascii="仿宋_GB2312" w:hAnsi="宋体" w:eastAsia="仿宋_GB2312"/>
                <w:color w:val="000000"/>
                <w:sz w:val="24"/>
                <w:szCs w:val="24"/>
              </w:rPr>
              <w:t>（标准规范编号）</w:t>
            </w:r>
          </w:p>
        </w:tc>
        <w:tc>
          <w:tcPr>
            <w:tcW w:w="1172" w:type="dxa"/>
            <w:tcBorders>
              <w:top w:val="single" w:color="auto" w:sz="4" w:space="0"/>
              <w:left w:val="nil"/>
              <w:bottom w:val="single" w:color="auto" w:sz="4" w:space="0"/>
              <w:right w:val="single" w:color="auto" w:sz="4" w:space="0"/>
            </w:tcBorders>
          </w:tcPr>
          <w:p w14:paraId="6AEE0D69">
            <w:pPr>
              <w:spacing w:line="273" w:lineRule="auto"/>
              <w:jc w:val="center"/>
              <w:rPr>
                <w:rFonts w:ascii="仿宋_GB2312" w:hAnsi="宋体" w:eastAsia="仿宋_GB2312"/>
                <w:color w:val="000000"/>
                <w:sz w:val="24"/>
                <w:szCs w:val="24"/>
              </w:rPr>
            </w:pPr>
            <w:r>
              <w:rPr>
                <w:rFonts w:hint="eastAsia" w:ascii="仿宋_GB2312" w:hAnsi="宋体" w:eastAsia="仿宋_GB2312"/>
                <w:color w:val="000000"/>
                <w:sz w:val="24"/>
                <w:szCs w:val="24"/>
              </w:rPr>
              <w:t>授权</w:t>
            </w:r>
          </w:p>
          <w:p w14:paraId="59524B37">
            <w:pPr>
              <w:spacing w:line="273" w:lineRule="auto"/>
              <w:jc w:val="center"/>
              <w:rPr>
                <w:rFonts w:ascii="仿宋_GB2312" w:hAnsi="宋体" w:eastAsia="仿宋_GB2312"/>
                <w:color w:val="000000"/>
                <w:sz w:val="24"/>
                <w:szCs w:val="24"/>
              </w:rPr>
            </w:pPr>
            <w:r>
              <w:rPr>
                <w:rFonts w:hint="eastAsia" w:ascii="仿宋_GB2312" w:hAnsi="宋体" w:eastAsia="仿宋_GB2312"/>
                <w:color w:val="000000"/>
                <w:sz w:val="24"/>
                <w:szCs w:val="24"/>
              </w:rPr>
              <w:t>（标准发布）</w:t>
            </w:r>
          </w:p>
          <w:p w14:paraId="3607FFF9">
            <w:pPr>
              <w:spacing w:line="273" w:lineRule="auto"/>
              <w:jc w:val="center"/>
              <w:rPr>
                <w:rFonts w:ascii="仿宋_GB2312" w:hAnsi="宋体" w:eastAsia="仿宋_GB2312"/>
                <w:color w:val="000000"/>
                <w:sz w:val="24"/>
                <w:szCs w:val="24"/>
              </w:rPr>
            </w:pPr>
            <w:r>
              <w:rPr>
                <w:rFonts w:hint="eastAsia" w:ascii="仿宋_GB2312" w:hAnsi="宋体" w:eastAsia="仿宋_GB2312"/>
                <w:color w:val="000000"/>
                <w:sz w:val="24"/>
                <w:szCs w:val="24"/>
              </w:rPr>
              <w:t>日期</w:t>
            </w:r>
          </w:p>
        </w:tc>
        <w:tc>
          <w:tcPr>
            <w:tcW w:w="1289" w:type="dxa"/>
            <w:tcBorders>
              <w:top w:val="single" w:color="auto" w:sz="4" w:space="0"/>
              <w:left w:val="nil"/>
              <w:bottom w:val="single" w:color="auto" w:sz="4" w:space="0"/>
              <w:right w:val="single" w:color="auto" w:sz="4" w:space="0"/>
            </w:tcBorders>
            <w:vAlign w:val="center"/>
          </w:tcPr>
          <w:p w14:paraId="3319C0DE">
            <w:pPr>
              <w:spacing w:line="273" w:lineRule="auto"/>
              <w:jc w:val="center"/>
              <w:rPr>
                <w:rFonts w:ascii="仿宋_GB2312" w:hAnsi="宋体" w:eastAsia="仿宋_GB2312"/>
                <w:color w:val="000000"/>
                <w:sz w:val="24"/>
                <w:szCs w:val="24"/>
              </w:rPr>
            </w:pPr>
            <w:r>
              <w:rPr>
                <w:rFonts w:hint="eastAsia" w:ascii="仿宋_GB2312" w:hAnsi="宋体" w:eastAsia="仿宋_GB2312"/>
                <w:color w:val="000000"/>
                <w:sz w:val="24"/>
                <w:szCs w:val="24"/>
              </w:rPr>
              <w:t>证书编号（标准规范批准发布部门）</w:t>
            </w:r>
          </w:p>
        </w:tc>
        <w:tc>
          <w:tcPr>
            <w:tcW w:w="1456" w:type="dxa"/>
            <w:tcBorders>
              <w:top w:val="single" w:color="auto" w:sz="4" w:space="0"/>
              <w:left w:val="nil"/>
              <w:bottom w:val="single" w:color="auto" w:sz="4" w:space="0"/>
              <w:right w:val="single" w:color="auto" w:sz="4" w:space="0"/>
            </w:tcBorders>
            <w:vAlign w:val="center"/>
          </w:tcPr>
          <w:p w14:paraId="64F94853">
            <w:pPr>
              <w:spacing w:line="273" w:lineRule="auto"/>
              <w:jc w:val="center"/>
              <w:rPr>
                <w:rFonts w:ascii="仿宋_GB2312" w:hAnsi="宋体" w:eastAsia="仿宋_GB2312"/>
                <w:color w:val="000000"/>
                <w:sz w:val="24"/>
                <w:szCs w:val="24"/>
              </w:rPr>
            </w:pPr>
            <w:r>
              <w:rPr>
                <w:rFonts w:hint="eastAsia" w:ascii="仿宋_GB2312" w:hAnsi="宋体" w:eastAsia="仿宋_GB2312"/>
                <w:color w:val="000000"/>
                <w:sz w:val="24"/>
                <w:szCs w:val="24"/>
              </w:rPr>
              <w:t>权利人（标准规范起草单位）</w:t>
            </w:r>
          </w:p>
        </w:tc>
        <w:tc>
          <w:tcPr>
            <w:tcW w:w="2935" w:type="dxa"/>
            <w:tcBorders>
              <w:top w:val="single" w:color="auto" w:sz="4" w:space="0"/>
              <w:left w:val="nil"/>
              <w:bottom w:val="single" w:color="auto" w:sz="4" w:space="0"/>
              <w:right w:val="single" w:color="auto" w:sz="4" w:space="0"/>
            </w:tcBorders>
            <w:vAlign w:val="center"/>
          </w:tcPr>
          <w:p w14:paraId="2EC0147C">
            <w:pPr>
              <w:spacing w:line="273" w:lineRule="auto"/>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发明人</w:t>
            </w:r>
          </w:p>
          <w:p w14:paraId="13549488">
            <w:pPr>
              <w:spacing w:line="273" w:lineRule="auto"/>
              <w:jc w:val="center"/>
              <w:rPr>
                <w:rFonts w:ascii="仿宋_GB2312" w:hAnsi="宋体" w:eastAsia="仿宋_GB2312"/>
                <w:color w:val="000000"/>
                <w:sz w:val="24"/>
                <w:szCs w:val="24"/>
              </w:rPr>
            </w:pPr>
            <w:r>
              <w:rPr>
                <w:rFonts w:hint="eastAsia" w:ascii="仿宋_GB2312" w:hAnsi="宋体" w:eastAsia="仿宋_GB2312"/>
                <w:color w:val="000000"/>
                <w:sz w:val="24"/>
                <w:szCs w:val="24"/>
              </w:rPr>
              <w:t>（标准规范起草人）</w:t>
            </w:r>
          </w:p>
        </w:tc>
        <w:tc>
          <w:tcPr>
            <w:tcW w:w="1265" w:type="dxa"/>
            <w:tcBorders>
              <w:top w:val="single" w:color="auto" w:sz="4" w:space="0"/>
              <w:left w:val="nil"/>
              <w:bottom w:val="single" w:color="auto" w:sz="4" w:space="0"/>
              <w:right w:val="single" w:color="auto" w:sz="4" w:space="0"/>
            </w:tcBorders>
            <w:vAlign w:val="center"/>
          </w:tcPr>
          <w:p w14:paraId="7C6EC67F">
            <w:pPr>
              <w:spacing w:line="273" w:lineRule="auto"/>
              <w:jc w:val="center"/>
              <w:rPr>
                <w:rFonts w:ascii="仿宋_GB2312" w:hAnsi="宋体" w:eastAsia="仿宋_GB2312"/>
                <w:color w:val="000000"/>
                <w:sz w:val="24"/>
                <w:szCs w:val="24"/>
              </w:rPr>
            </w:pPr>
            <w:r>
              <w:rPr>
                <w:rFonts w:hint="eastAsia" w:ascii="仿宋_GB2312" w:hAnsi="宋体" w:eastAsia="仿宋_GB2312"/>
                <w:color w:val="000000"/>
                <w:sz w:val="24"/>
                <w:szCs w:val="24"/>
              </w:rPr>
              <w:t>发明专利（标准规范）有效状态</w:t>
            </w:r>
          </w:p>
        </w:tc>
      </w:tr>
      <w:tr w14:paraId="240B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4AFA60BE">
            <w:pPr>
              <w:adjustRightInd w:val="0"/>
              <w:snapToGrid w:val="0"/>
              <w:spacing w:line="273"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rPr>
              <w:t>发明专利</w:t>
            </w:r>
          </w:p>
        </w:tc>
        <w:tc>
          <w:tcPr>
            <w:tcW w:w="2624" w:type="dxa"/>
            <w:tcBorders>
              <w:top w:val="single" w:color="auto" w:sz="4" w:space="0"/>
              <w:left w:val="nil"/>
              <w:bottom w:val="single" w:color="auto" w:sz="4" w:space="0"/>
              <w:right w:val="single" w:color="auto" w:sz="4" w:space="0"/>
            </w:tcBorders>
            <w:vAlign w:val="center"/>
          </w:tcPr>
          <w:p w14:paraId="7EFA4FDF">
            <w:pPr>
              <w:adjustRightInd w:val="0"/>
              <w:snapToGrid w:val="0"/>
              <w:spacing w:line="273" w:lineRule="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一种可扩展且可重构的交互式柔性机器人皮肤</w:t>
            </w:r>
          </w:p>
        </w:tc>
        <w:tc>
          <w:tcPr>
            <w:tcW w:w="592" w:type="dxa"/>
            <w:tcBorders>
              <w:top w:val="single" w:color="auto" w:sz="4" w:space="0"/>
              <w:left w:val="nil"/>
              <w:bottom w:val="single" w:color="auto" w:sz="4" w:space="0"/>
              <w:right w:val="single" w:color="auto" w:sz="4" w:space="0"/>
            </w:tcBorders>
            <w:vAlign w:val="center"/>
          </w:tcPr>
          <w:p w14:paraId="4C7FE564">
            <w:pPr>
              <w:adjustRightInd w:val="0"/>
              <w:snapToGrid w:val="0"/>
              <w:spacing w:line="273" w:lineRule="auto"/>
              <w:jc w:val="center"/>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中国</w:t>
            </w:r>
          </w:p>
        </w:tc>
        <w:tc>
          <w:tcPr>
            <w:tcW w:w="1969" w:type="dxa"/>
            <w:tcBorders>
              <w:top w:val="single" w:color="auto" w:sz="4" w:space="0"/>
              <w:left w:val="nil"/>
              <w:bottom w:val="single" w:color="auto" w:sz="4" w:space="0"/>
              <w:right w:val="single" w:color="auto" w:sz="4" w:space="0"/>
            </w:tcBorders>
            <w:vAlign w:val="center"/>
          </w:tcPr>
          <w:p w14:paraId="136FA0E8">
            <w:pPr>
              <w:keepNext w:val="0"/>
              <w:keepLines w:val="0"/>
              <w:widowControl/>
              <w:suppressLineNumbers w:val="0"/>
              <w:jc w:val="both"/>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i w:val="0"/>
                <w:iCs w:val="0"/>
                <w:color w:val="000000"/>
                <w:kern w:val="0"/>
                <w:sz w:val="21"/>
                <w:szCs w:val="21"/>
                <w:u w:val="none"/>
                <w:lang w:val="en-US" w:eastAsia="zh-CN" w:bidi="ar"/>
              </w:rPr>
              <w:t>ZL202110534935.8</w:t>
            </w:r>
          </w:p>
        </w:tc>
        <w:tc>
          <w:tcPr>
            <w:tcW w:w="1172" w:type="dxa"/>
            <w:tcBorders>
              <w:top w:val="single" w:color="auto" w:sz="4" w:space="0"/>
              <w:left w:val="nil"/>
              <w:bottom w:val="single" w:color="auto" w:sz="4" w:space="0"/>
              <w:right w:val="single" w:color="auto" w:sz="4" w:space="0"/>
            </w:tcBorders>
            <w:vAlign w:val="center"/>
          </w:tcPr>
          <w:p w14:paraId="7B65F050">
            <w:pPr>
              <w:adjustRightInd w:val="0"/>
              <w:snapToGrid w:val="0"/>
              <w:spacing w:line="273" w:lineRule="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rPr>
              <w:t>2023</w:t>
            </w:r>
            <w:r>
              <w:rPr>
                <w:rFonts w:hint="eastAsia" w:asciiTheme="minorEastAsia" w:hAnsiTheme="minorEastAsia" w:eastAsiaTheme="minorEastAsia" w:cstheme="minorEastAsia"/>
                <w:color w:val="000000"/>
                <w:lang w:val="en-US" w:eastAsia="zh-CN"/>
              </w:rPr>
              <w:t>年</w:t>
            </w:r>
            <w:r>
              <w:rPr>
                <w:rFonts w:hint="eastAsia" w:asciiTheme="minorEastAsia" w:hAnsiTheme="minorEastAsia" w:eastAsiaTheme="minorEastAsia" w:cstheme="minorEastAsia"/>
                <w:color w:val="000000"/>
              </w:rPr>
              <w:t>3</w:t>
            </w:r>
            <w:r>
              <w:rPr>
                <w:rFonts w:hint="eastAsia" w:asciiTheme="minorEastAsia" w:hAnsiTheme="minorEastAsia" w:eastAsiaTheme="minorEastAsia" w:cstheme="minorEastAsia"/>
                <w:color w:val="000000"/>
                <w:lang w:val="en-US" w:eastAsia="zh-CN"/>
              </w:rPr>
              <w:t>月</w:t>
            </w:r>
            <w:r>
              <w:rPr>
                <w:rFonts w:hint="eastAsia" w:asciiTheme="minorEastAsia" w:hAnsiTheme="minorEastAsia" w:eastAsiaTheme="minorEastAsia" w:cstheme="minorEastAsia"/>
                <w:color w:val="000000"/>
              </w:rPr>
              <w:t>28</w:t>
            </w:r>
            <w:r>
              <w:rPr>
                <w:rFonts w:hint="eastAsia" w:asciiTheme="minorEastAsia" w:hAnsiTheme="minorEastAsia" w:eastAsiaTheme="minorEastAsia" w:cstheme="minorEastAsia"/>
                <w:color w:val="000000"/>
                <w:lang w:val="en-US" w:eastAsia="zh-CN"/>
              </w:rPr>
              <w:t>日</w:t>
            </w:r>
          </w:p>
        </w:tc>
        <w:tc>
          <w:tcPr>
            <w:tcW w:w="1289" w:type="dxa"/>
            <w:tcBorders>
              <w:top w:val="single" w:color="auto" w:sz="4" w:space="0"/>
              <w:left w:val="nil"/>
              <w:bottom w:val="single" w:color="auto" w:sz="4" w:space="0"/>
              <w:right w:val="single" w:color="auto" w:sz="4" w:space="0"/>
            </w:tcBorders>
            <w:vAlign w:val="center"/>
          </w:tcPr>
          <w:p w14:paraId="6A90942B">
            <w:pPr>
              <w:keepNext w:val="0"/>
              <w:keepLines w:val="0"/>
              <w:widowControl/>
              <w:suppressLineNumbers w:val="0"/>
              <w:jc w:val="both"/>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i w:val="0"/>
                <w:iCs w:val="0"/>
                <w:color w:val="000000"/>
                <w:kern w:val="0"/>
                <w:sz w:val="21"/>
                <w:szCs w:val="21"/>
                <w:u w:val="none"/>
                <w:lang w:val="en-US" w:eastAsia="zh-CN" w:bidi="ar"/>
              </w:rPr>
              <w:t>5821119</w:t>
            </w:r>
          </w:p>
        </w:tc>
        <w:tc>
          <w:tcPr>
            <w:tcW w:w="1456" w:type="dxa"/>
            <w:tcBorders>
              <w:top w:val="single" w:color="auto" w:sz="4" w:space="0"/>
              <w:left w:val="nil"/>
              <w:bottom w:val="single" w:color="auto" w:sz="4" w:space="0"/>
              <w:right w:val="single" w:color="auto" w:sz="4" w:space="0"/>
            </w:tcBorders>
            <w:vAlign w:val="center"/>
          </w:tcPr>
          <w:p w14:paraId="21C30099">
            <w:pPr>
              <w:adjustRightInd w:val="0"/>
              <w:snapToGrid w:val="0"/>
              <w:spacing w:line="273" w:lineRule="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浙江大学</w:t>
            </w:r>
          </w:p>
        </w:tc>
        <w:tc>
          <w:tcPr>
            <w:tcW w:w="2935" w:type="dxa"/>
            <w:tcBorders>
              <w:top w:val="single" w:color="auto" w:sz="4" w:space="0"/>
              <w:left w:val="nil"/>
              <w:bottom w:val="single" w:color="auto" w:sz="4" w:space="0"/>
              <w:right w:val="single" w:color="auto" w:sz="4" w:space="0"/>
            </w:tcBorders>
            <w:vAlign w:val="center"/>
          </w:tcPr>
          <w:p w14:paraId="108194FE">
            <w:pPr>
              <w:adjustRightInd w:val="0"/>
              <w:snapToGrid w:val="0"/>
              <w:spacing w:line="273" w:lineRule="auto"/>
              <w:rPr>
                <w:rFonts w:hint="eastAsia" w:asciiTheme="minorEastAsia" w:hAnsiTheme="minorEastAsia" w:eastAsiaTheme="minorEastAsia" w:cstheme="minorEastAsia"/>
                <w:b/>
                <w:bCs/>
                <w:color w:val="000000"/>
              </w:rPr>
            </w:pPr>
            <w:r>
              <w:rPr>
                <w:rFonts w:hint="eastAsia" w:asciiTheme="minorEastAsia" w:hAnsiTheme="minorEastAsia" w:eastAsiaTheme="minorEastAsia" w:cstheme="minorEastAsia"/>
                <w:b/>
                <w:bCs/>
                <w:color w:val="000000"/>
              </w:rPr>
              <w:t>杨赓</w:t>
            </w:r>
            <w:r>
              <w:rPr>
                <w:rFonts w:hint="eastAsia" w:asciiTheme="minorEastAsia" w:hAnsiTheme="minorEastAsia" w:eastAsiaTheme="minorEastAsia" w:cstheme="minorEastAsia"/>
                <w:b/>
                <w:bCs/>
                <w:color w:val="000000"/>
                <w:lang w:eastAsia="zh-CN"/>
              </w:rPr>
              <w:t>、</w:t>
            </w:r>
            <w:r>
              <w:rPr>
                <w:rFonts w:hint="eastAsia" w:asciiTheme="minorEastAsia" w:hAnsiTheme="minorEastAsia" w:eastAsiaTheme="minorEastAsia" w:cstheme="minorEastAsia"/>
                <w:b w:val="0"/>
                <w:bCs w:val="0"/>
                <w:color w:val="000000"/>
              </w:rPr>
              <w:t>侯泽阳</w:t>
            </w:r>
            <w:r>
              <w:rPr>
                <w:rFonts w:hint="eastAsia" w:asciiTheme="minorEastAsia" w:hAnsiTheme="minorEastAsia" w:eastAsiaTheme="minorEastAsia" w:cstheme="minorEastAsia"/>
                <w:b w:val="0"/>
                <w:bCs w:val="0"/>
                <w:color w:val="000000"/>
                <w:lang w:eastAsia="zh-CN"/>
              </w:rPr>
              <w:t>、</w:t>
            </w:r>
            <w:r>
              <w:rPr>
                <w:rFonts w:hint="eastAsia" w:asciiTheme="minorEastAsia" w:hAnsiTheme="minorEastAsia" w:eastAsiaTheme="minorEastAsia" w:cstheme="minorEastAsia"/>
                <w:b w:val="0"/>
                <w:bCs w:val="0"/>
                <w:color w:val="000000"/>
              </w:rPr>
              <w:t>庞高阳</w:t>
            </w:r>
            <w:r>
              <w:rPr>
                <w:rFonts w:hint="eastAsia" w:asciiTheme="minorEastAsia" w:hAnsiTheme="minorEastAsia" w:eastAsiaTheme="minorEastAsia" w:cstheme="minorEastAsia"/>
                <w:b w:val="0"/>
                <w:bCs w:val="0"/>
                <w:color w:val="000000"/>
                <w:lang w:eastAsia="zh-CN"/>
              </w:rPr>
              <w:t>、</w:t>
            </w:r>
            <w:r>
              <w:rPr>
                <w:rFonts w:hint="eastAsia" w:asciiTheme="minorEastAsia" w:hAnsiTheme="minorEastAsia" w:eastAsiaTheme="minorEastAsia" w:cstheme="minorEastAsia"/>
                <w:b w:val="0"/>
                <w:bCs w:val="0"/>
                <w:color w:val="000000"/>
              </w:rPr>
              <w:t>杨华勇</w:t>
            </w:r>
          </w:p>
        </w:tc>
        <w:tc>
          <w:tcPr>
            <w:tcW w:w="1265" w:type="dxa"/>
            <w:tcBorders>
              <w:top w:val="single" w:color="auto" w:sz="4" w:space="0"/>
              <w:left w:val="nil"/>
              <w:bottom w:val="single" w:color="auto" w:sz="4" w:space="0"/>
              <w:right w:val="single" w:color="auto" w:sz="4" w:space="0"/>
            </w:tcBorders>
            <w:vAlign w:val="center"/>
          </w:tcPr>
          <w:p w14:paraId="55ECC2F2">
            <w:pPr>
              <w:adjustRightInd w:val="0"/>
              <w:snapToGrid w:val="0"/>
              <w:spacing w:line="273" w:lineRule="auto"/>
              <w:jc w:val="center"/>
              <w:rPr>
                <w:rFonts w:eastAsia="仿宋_GB2312"/>
                <w:color w:val="000000"/>
              </w:rPr>
            </w:pPr>
            <w:r>
              <w:rPr>
                <w:rFonts w:hint="eastAsia" w:ascii="仿宋_GB2312" w:eastAsia="仿宋_GB2312"/>
                <w:color w:val="000000"/>
              </w:rPr>
              <w:t>有效</w:t>
            </w:r>
          </w:p>
        </w:tc>
      </w:tr>
      <w:tr w14:paraId="70F5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0C35D711">
            <w:pPr>
              <w:adjustRightInd w:val="0"/>
              <w:snapToGrid w:val="0"/>
              <w:spacing w:line="273"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rPr>
              <w:t>发明专利</w:t>
            </w:r>
          </w:p>
        </w:tc>
        <w:tc>
          <w:tcPr>
            <w:tcW w:w="2624" w:type="dxa"/>
            <w:tcBorders>
              <w:top w:val="single" w:color="auto" w:sz="4" w:space="0"/>
              <w:left w:val="nil"/>
              <w:bottom w:val="single" w:color="auto" w:sz="4" w:space="0"/>
              <w:right w:val="single" w:color="auto" w:sz="4" w:space="0"/>
            </w:tcBorders>
            <w:vAlign w:val="center"/>
          </w:tcPr>
          <w:p w14:paraId="0C391B97">
            <w:pPr>
              <w:adjustRightInd w:val="0"/>
              <w:snapToGrid w:val="0"/>
              <w:spacing w:line="273" w:lineRule="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位移检测方法、装置、设备和存储介质</w:t>
            </w:r>
          </w:p>
        </w:tc>
        <w:tc>
          <w:tcPr>
            <w:tcW w:w="592" w:type="dxa"/>
            <w:tcBorders>
              <w:top w:val="single" w:color="auto" w:sz="4" w:space="0"/>
              <w:left w:val="nil"/>
              <w:bottom w:val="single" w:color="auto" w:sz="4" w:space="0"/>
              <w:right w:val="single" w:color="auto" w:sz="4" w:space="0"/>
            </w:tcBorders>
            <w:vAlign w:val="center"/>
          </w:tcPr>
          <w:p w14:paraId="1F7F1EA9">
            <w:pPr>
              <w:adjustRightInd w:val="0"/>
              <w:snapToGrid w:val="0"/>
              <w:spacing w:line="273" w:lineRule="auto"/>
              <w:jc w:val="center"/>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中国</w:t>
            </w:r>
          </w:p>
        </w:tc>
        <w:tc>
          <w:tcPr>
            <w:tcW w:w="1969" w:type="dxa"/>
            <w:tcBorders>
              <w:top w:val="single" w:color="auto" w:sz="4" w:space="0"/>
              <w:left w:val="nil"/>
              <w:bottom w:val="single" w:color="auto" w:sz="4" w:space="0"/>
              <w:right w:val="single" w:color="auto" w:sz="4" w:space="0"/>
            </w:tcBorders>
            <w:vAlign w:val="center"/>
          </w:tcPr>
          <w:p w14:paraId="12CAA066">
            <w:pPr>
              <w:keepNext w:val="0"/>
              <w:keepLines w:val="0"/>
              <w:widowControl/>
              <w:suppressLineNumbers w:val="0"/>
              <w:jc w:val="both"/>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i w:val="0"/>
                <w:iCs w:val="0"/>
                <w:color w:val="000000"/>
                <w:kern w:val="0"/>
                <w:sz w:val="21"/>
                <w:szCs w:val="21"/>
                <w:u w:val="none"/>
                <w:lang w:val="en-US" w:eastAsia="zh-CN" w:bidi="ar"/>
              </w:rPr>
              <w:t>ZL202110912433.4</w:t>
            </w:r>
          </w:p>
        </w:tc>
        <w:tc>
          <w:tcPr>
            <w:tcW w:w="1172" w:type="dxa"/>
            <w:tcBorders>
              <w:top w:val="single" w:color="auto" w:sz="4" w:space="0"/>
              <w:left w:val="nil"/>
              <w:bottom w:val="single" w:color="auto" w:sz="4" w:space="0"/>
              <w:right w:val="single" w:color="auto" w:sz="4" w:space="0"/>
            </w:tcBorders>
            <w:vAlign w:val="center"/>
          </w:tcPr>
          <w:p w14:paraId="435717E4">
            <w:pPr>
              <w:adjustRightInd w:val="0"/>
              <w:snapToGrid w:val="0"/>
              <w:spacing w:line="273" w:lineRule="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rPr>
              <w:t>2023</w:t>
            </w:r>
            <w:r>
              <w:rPr>
                <w:rFonts w:hint="eastAsia" w:asciiTheme="minorEastAsia" w:hAnsiTheme="minorEastAsia" w:eastAsiaTheme="minorEastAsia" w:cstheme="minorEastAsia"/>
                <w:color w:val="000000"/>
                <w:lang w:val="en-US" w:eastAsia="zh-CN"/>
              </w:rPr>
              <w:t>年</w:t>
            </w:r>
            <w:r>
              <w:rPr>
                <w:rFonts w:hint="eastAsia" w:asciiTheme="minorEastAsia" w:hAnsiTheme="minorEastAsia" w:eastAsiaTheme="minorEastAsia" w:cstheme="minorEastAsia"/>
                <w:color w:val="000000"/>
              </w:rPr>
              <w:t>10</w:t>
            </w:r>
            <w:r>
              <w:rPr>
                <w:rFonts w:hint="eastAsia" w:asciiTheme="minorEastAsia" w:hAnsiTheme="minorEastAsia" w:eastAsiaTheme="minorEastAsia" w:cstheme="minorEastAsia"/>
                <w:color w:val="000000"/>
                <w:lang w:val="en-US" w:eastAsia="zh-CN"/>
              </w:rPr>
              <w:t>月</w:t>
            </w:r>
            <w:r>
              <w:rPr>
                <w:rFonts w:hint="eastAsia" w:asciiTheme="minorEastAsia" w:hAnsiTheme="minorEastAsia" w:eastAsiaTheme="minorEastAsia" w:cstheme="minorEastAsia"/>
                <w:color w:val="000000"/>
              </w:rPr>
              <w:t>3</w:t>
            </w:r>
            <w:r>
              <w:rPr>
                <w:rFonts w:hint="eastAsia" w:asciiTheme="minorEastAsia" w:hAnsiTheme="minorEastAsia" w:eastAsiaTheme="minorEastAsia" w:cstheme="minorEastAsia"/>
                <w:color w:val="000000"/>
                <w:lang w:val="en-US" w:eastAsia="zh-CN"/>
              </w:rPr>
              <w:t>日</w:t>
            </w:r>
          </w:p>
        </w:tc>
        <w:tc>
          <w:tcPr>
            <w:tcW w:w="1289" w:type="dxa"/>
            <w:tcBorders>
              <w:top w:val="single" w:color="auto" w:sz="4" w:space="0"/>
              <w:left w:val="nil"/>
              <w:bottom w:val="single" w:color="auto" w:sz="4" w:space="0"/>
              <w:right w:val="single" w:color="auto" w:sz="4" w:space="0"/>
            </w:tcBorders>
            <w:vAlign w:val="center"/>
          </w:tcPr>
          <w:p w14:paraId="37903782">
            <w:pPr>
              <w:keepNext w:val="0"/>
              <w:keepLines w:val="0"/>
              <w:widowControl/>
              <w:suppressLineNumbers w:val="0"/>
              <w:jc w:val="both"/>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i w:val="0"/>
                <w:iCs w:val="0"/>
                <w:color w:val="000000"/>
                <w:kern w:val="0"/>
                <w:sz w:val="21"/>
                <w:szCs w:val="21"/>
                <w:u w:val="none"/>
                <w:lang w:val="en-US" w:eastAsia="zh-CN" w:bidi="ar"/>
              </w:rPr>
              <w:t>6375899</w:t>
            </w:r>
          </w:p>
        </w:tc>
        <w:tc>
          <w:tcPr>
            <w:tcW w:w="1456" w:type="dxa"/>
            <w:tcBorders>
              <w:top w:val="single" w:color="auto" w:sz="4" w:space="0"/>
              <w:left w:val="nil"/>
              <w:bottom w:val="single" w:color="auto" w:sz="4" w:space="0"/>
              <w:right w:val="single" w:color="auto" w:sz="4" w:space="0"/>
            </w:tcBorders>
            <w:vAlign w:val="center"/>
          </w:tcPr>
          <w:p w14:paraId="520A915B">
            <w:pPr>
              <w:adjustRightInd w:val="0"/>
              <w:snapToGrid w:val="0"/>
              <w:spacing w:line="273" w:lineRule="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杭州申昊科技股份有限公司</w:t>
            </w:r>
          </w:p>
        </w:tc>
        <w:tc>
          <w:tcPr>
            <w:tcW w:w="2935" w:type="dxa"/>
            <w:tcBorders>
              <w:top w:val="single" w:color="auto" w:sz="4" w:space="0"/>
              <w:left w:val="nil"/>
              <w:bottom w:val="single" w:color="auto" w:sz="4" w:space="0"/>
              <w:right w:val="single" w:color="auto" w:sz="4" w:space="0"/>
            </w:tcBorders>
            <w:vAlign w:val="center"/>
          </w:tcPr>
          <w:p w14:paraId="3268D1A4">
            <w:pPr>
              <w:adjustRightInd w:val="0"/>
              <w:snapToGrid w:val="0"/>
              <w:spacing w:line="273" w:lineRule="auto"/>
              <w:rPr>
                <w:rFonts w:hint="eastAsia" w:asciiTheme="minorEastAsia" w:hAnsiTheme="minorEastAsia" w:eastAsiaTheme="minorEastAsia" w:cstheme="minorEastAsia"/>
                <w:b/>
                <w:bCs/>
                <w:color w:val="000000"/>
              </w:rPr>
            </w:pPr>
            <w:r>
              <w:rPr>
                <w:rFonts w:hint="eastAsia" w:asciiTheme="minorEastAsia" w:hAnsiTheme="minorEastAsia" w:eastAsiaTheme="minorEastAsia" w:cstheme="minorEastAsia"/>
                <w:b/>
                <w:bCs/>
                <w:color w:val="000000"/>
              </w:rPr>
              <w:t>吴海腾</w:t>
            </w:r>
            <w:r>
              <w:rPr>
                <w:rFonts w:hint="eastAsia" w:asciiTheme="minorEastAsia" w:hAnsiTheme="minorEastAsia" w:eastAsiaTheme="minorEastAsia" w:cstheme="minorEastAsia"/>
                <w:b w:val="0"/>
                <w:bCs w:val="0"/>
                <w:color w:val="000000"/>
                <w:lang w:val="en-US" w:eastAsia="zh-CN"/>
              </w:rPr>
              <w:t>、</w:t>
            </w:r>
            <w:r>
              <w:rPr>
                <w:rFonts w:hint="eastAsia" w:asciiTheme="minorEastAsia" w:hAnsiTheme="minorEastAsia" w:eastAsiaTheme="minorEastAsia" w:cstheme="minorEastAsia"/>
                <w:b w:val="0"/>
                <w:bCs w:val="0"/>
                <w:color w:val="000000"/>
              </w:rPr>
              <w:t>王永力</w:t>
            </w:r>
            <w:r>
              <w:rPr>
                <w:rFonts w:hint="eastAsia" w:asciiTheme="minorEastAsia" w:hAnsiTheme="minorEastAsia" w:eastAsiaTheme="minorEastAsia" w:cstheme="minorEastAsia"/>
                <w:b w:val="0"/>
                <w:bCs w:val="0"/>
                <w:color w:val="000000"/>
                <w:lang w:val="en-US" w:eastAsia="zh-CN"/>
              </w:rPr>
              <w:t>、</w:t>
            </w:r>
            <w:r>
              <w:rPr>
                <w:rFonts w:hint="eastAsia" w:asciiTheme="minorEastAsia" w:hAnsiTheme="minorEastAsia" w:eastAsiaTheme="minorEastAsia" w:cstheme="minorEastAsia"/>
                <w:b w:val="0"/>
                <w:bCs w:val="0"/>
                <w:color w:val="000000"/>
              </w:rPr>
              <w:t>高灿</w:t>
            </w:r>
            <w:r>
              <w:rPr>
                <w:rFonts w:hint="eastAsia" w:asciiTheme="minorEastAsia" w:hAnsiTheme="minorEastAsia" w:eastAsiaTheme="minorEastAsia" w:cstheme="minorEastAsia"/>
                <w:b w:val="0"/>
                <w:bCs w:val="0"/>
                <w:color w:val="000000"/>
                <w:lang w:val="en-US" w:eastAsia="zh-CN"/>
              </w:rPr>
              <w:t>、</w:t>
            </w:r>
            <w:r>
              <w:rPr>
                <w:rFonts w:hint="eastAsia" w:asciiTheme="minorEastAsia" w:hAnsiTheme="minorEastAsia" w:eastAsiaTheme="minorEastAsia" w:cstheme="minorEastAsia"/>
                <w:b w:val="0"/>
                <w:bCs w:val="0"/>
                <w:color w:val="000000"/>
              </w:rPr>
              <w:t>罗福良</w:t>
            </w:r>
          </w:p>
        </w:tc>
        <w:tc>
          <w:tcPr>
            <w:tcW w:w="1265" w:type="dxa"/>
            <w:tcBorders>
              <w:top w:val="single" w:color="auto" w:sz="4" w:space="0"/>
              <w:left w:val="nil"/>
              <w:bottom w:val="single" w:color="auto" w:sz="4" w:space="0"/>
              <w:right w:val="single" w:color="auto" w:sz="4" w:space="0"/>
            </w:tcBorders>
            <w:vAlign w:val="center"/>
          </w:tcPr>
          <w:p w14:paraId="5ED922D7">
            <w:pPr>
              <w:adjustRightInd w:val="0"/>
              <w:snapToGrid w:val="0"/>
              <w:spacing w:line="273" w:lineRule="auto"/>
              <w:jc w:val="center"/>
              <w:rPr>
                <w:rFonts w:eastAsia="仿宋_GB2312"/>
                <w:color w:val="000000"/>
              </w:rPr>
            </w:pPr>
            <w:r>
              <w:rPr>
                <w:rFonts w:hint="eastAsia" w:ascii="仿宋_GB2312" w:eastAsia="仿宋_GB2312"/>
                <w:color w:val="000000"/>
              </w:rPr>
              <w:t>有效</w:t>
            </w:r>
          </w:p>
        </w:tc>
      </w:tr>
      <w:tr w14:paraId="0290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60653FB0">
            <w:pPr>
              <w:adjustRightInd w:val="0"/>
              <w:snapToGrid w:val="0"/>
              <w:spacing w:line="273" w:lineRule="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发明专利</w:t>
            </w:r>
          </w:p>
        </w:tc>
        <w:tc>
          <w:tcPr>
            <w:tcW w:w="2624" w:type="dxa"/>
            <w:tcBorders>
              <w:top w:val="single" w:color="auto" w:sz="4" w:space="0"/>
              <w:left w:val="nil"/>
              <w:bottom w:val="single" w:color="auto" w:sz="4" w:space="0"/>
              <w:right w:val="single" w:color="auto" w:sz="4" w:space="0"/>
            </w:tcBorders>
            <w:vAlign w:val="center"/>
          </w:tcPr>
          <w:p w14:paraId="193F9A8D">
            <w:pPr>
              <w:adjustRightInd w:val="0"/>
              <w:snapToGrid w:val="0"/>
              <w:spacing w:line="273" w:lineRule="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一种基于多孔材料的智能压力传感器</w:t>
            </w:r>
          </w:p>
        </w:tc>
        <w:tc>
          <w:tcPr>
            <w:tcW w:w="592" w:type="dxa"/>
            <w:tcBorders>
              <w:top w:val="single" w:color="auto" w:sz="4" w:space="0"/>
              <w:left w:val="nil"/>
              <w:bottom w:val="single" w:color="auto" w:sz="4" w:space="0"/>
              <w:right w:val="single" w:color="auto" w:sz="4" w:space="0"/>
            </w:tcBorders>
            <w:vAlign w:val="center"/>
          </w:tcPr>
          <w:p w14:paraId="68ECEAE2">
            <w:pPr>
              <w:adjustRightInd w:val="0"/>
              <w:snapToGrid w:val="0"/>
              <w:spacing w:line="273" w:lineRule="auto"/>
              <w:jc w:val="center"/>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中国</w:t>
            </w:r>
          </w:p>
        </w:tc>
        <w:tc>
          <w:tcPr>
            <w:tcW w:w="1969" w:type="dxa"/>
            <w:tcBorders>
              <w:top w:val="single" w:color="auto" w:sz="4" w:space="0"/>
              <w:left w:val="nil"/>
              <w:bottom w:val="single" w:color="auto" w:sz="4" w:space="0"/>
              <w:right w:val="single" w:color="auto" w:sz="4" w:space="0"/>
            </w:tcBorders>
            <w:vAlign w:val="center"/>
          </w:tcPr>
          <w:p w14:paraId="3F45E179">
            <w:pPr>
              <w:keepNext w:val="0"/>
              <w:keepLines w:val="0"/>
              <w:widowControl/>
              <w:suppressLineNumbers w:val="0"/>
              <w:jc w:val="left"/>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i w:val="0"/>
                <w:iCs w:val="0"/>
                <w:color w:val="000000"/>
                <w:kern w:val="0"/>
                <w:sz w:val="21"/>
                <w:szCs w:val="21"/>
                <w:u w:val="none"/>
                <w:lang w:val="en-US" w:eastAsia="zh-CN" w:bidi="ar"/>
              </w:rPr>
              <w:t>ZL202210556045.1</w:t>
            </w:r>
          </w:p>
        </w:tc>
        <w:tc>
          <w:tcPr>
            <w:tcW w:w="1172" w:type="dxa"/>
            <w:tcBorders>
              <w:top w:val="single" w:color="auto" w:sz="4" w:space="0"/>
              <w:left w:val="nil"/>
              <w:bottom w:val="single" w:color="auto" w:sz="4" w:space="0"/>
              <w:right w:val="single" w:color="auto" w:sz="4" w:space="0"/>
            </w:tcBorders>
            <w:vAlign w:val="top"/>
          </w:tcPr>
          <w:p w14:paraId="66B2BCAD">
            <w:pPr>
              <w:keepNext w:val="0"/>
              <w:keepLines w:val="0"/>
              <w:widowControl/>
              <w:suppressLineNumbers w:val="0"/>
              <w:jc w:val="left"/>
              <w:textAlignment w:val="top"/>
              <w:rPr>
                <w:rFonts w:hint="eastAsia" w:asciiTheme="minorEastAsia" w:hAnsiTheme="minorEastAsia" w:eastAsiaTheme="minorEastAsia" w:cstheme="minorEastAsia"/>
                <w:color w:val="000000"/>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2023年10月31日</w:t>
            </w:r>
          </w:p>
        </w:tc>
        <w:tc>
          <w:tcPr>
            <w:tcW w:w="1289" w:type="dxa"/>
            <w:tcBorders>
              <w:top w:val="single" w:color="auto" w:sz="4" w:space="0"/>
              <w:left w:val="nil"/>
              <w:bottom w:val="single" w:color="auto" w:sz="4" w:space="0"/>
              <w:right w:val="single" w:color="auto" w:sz="4" w:space="0"/>
            </w:tcBorders>
            <w:vAlign w:val="center"/>
          </w:tcPr>
          <w:p w14:paraId="02D621D4">
            <w:pPr>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rPr>
              <w:t>6451301</w:t>
            </w:r>
          </w:p>
        </w:tc>
        <w:tc>
          <w:tcPr>
            <w:tcW w:w="1456" w:type="dxa"/>
            <w:tcBorders>
              <w:top w:val="single" w:color="auto" w:sz="4" w:space="0"/>
              <w:left w:val="nil"/>
              <w:bottom w:val="single" w:color="auto" w:sz="4" w:space="0"/>
              <w:right w:val="single" w:color="auto" w:sz="4" w:space="0"/>
            </w:tcBorders>
            <w:vAlign w:val="center"/>
          </w:tcPr>
          <w:p w14:paraId="7B92ACD8">
            <w:pPr>
              <w:adjustRightInd w:val="0"/>
              <w:snapToGrid w:val="0"/>
              <w:spacing w:line="273" w:lineRule="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浙江大学</w:t>
            </w:r>
          </w:p>
        </w:tc>
        <w:tc>
          <w:tcPr>
            <w:tcW w:w="2935" w:type="dxa"/>
            <w:tcBorders>
              <w:top w:val="single" w:color="auto" w:sz="4" w:space="0"/>
              <w:left w:val="nil"/>
              <w:bottom w:val="single" w:color="auto" w:sz="4" w:space="0"/>
              <w:right w:val="single" w:color="auto" w:sz="4" w:space="0"/>
            </w:tcBorders>
            <w:vAlign w:val="center"/>
          </w:tcPr>
          <w:p w14:paraId="6D24D9A5">
            <w:pPr>
              <w:keepNext w:val="0"/>
              <w:keepLines w:val="0"/>
              <w:widowControl/>
              <w:suppressLineNumbers w:val="0"/>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b/>
                <w:bCs/>
                <w:color w:val="000000"/>
                <w:lang w:val="en-US" w:eastAsia="zh-CN"/>
              </w:rPr>
              <w:t>杨赓、</w:t>
            </w:r>
            <w:r>
              <w:rPr>
                <w:rFonts w:hint="eastAsia" w:asciiTheme="minorEastAsia" w:hAnsiTheme="minorEastAsia" w:eastAsiaTheme="minorEastAsia" w:cstheme="minorEastAsia"/>
                <w:b w:val="0"/>
                <w:bCs w:val="0"/>
                <w:color w:val="000000"/>
                <w:lang w:val="en-US" w:eastAsia="zh-CN"/>
              </w:rPr>
              <w:t>孔德朋、侯泽阳、庞高阳、杨华勇</w:t>
            </w:r>
          </w:p>
        </w:tc>
        <w:tc>
          <w:tcPr>
            <w:tcW w:w="1265" w:type="dxa"/>
            <w:tcBorders>
              <w:top w:val="single" w:color="auto" w:sz="4" w:space="0"/>
              <w:left w:val="nil"/>
              <w:bottom w:val="single" w:color="auto" w:sz="4" w:space="0"/>
              <w:right w:val="single" w:color="auto" w:sz="4" w:space="0"/>
            </w:tcBorders>
            <w:vAlign w:val="center"/>
          </w:tcPr>
          <w:p w14:paraId="3B35232E">
            <w:pPr>
              <w:keepNext w:val="0"/>
              <w:keepLines w:val="0"/>
              <w:widowControl/>
              <w:suppressLineNumbers w:val="0"/>
              <w:jc w:val="center"/>
              <w:textAlignment w:val="center"/>
              <w:rPr>
                <w:rFonts w:eastAsia="仿宋_GB2312"/>
                <w:color w:val="000000"/>
              </w:rPr>
            </w:pPr>
            <w:r>
              <w:rPr>
                <w:rFonts w:hint="eastAsia" w:ascii="仿宋_GB2312" w:eastAsia="仿宋_GB2312"/>
                <w:color w:val="000000"/>
                <w:lang w:val="en-US" w:eastAsia="zh-CN"/>
              </w:rPr>
              <w:t>有效</w:t>
            </w:r>
          </w:p>
        </w:tc>
      </w:tr>
      <w:tr w14:paraId="760C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13BC832E">
            <w:pPr>
              <w:keepNext w:val="0"/>
              <w:keepLines w:val="0"/>
              <w:widowControl/>
              <w:suppressLineNumbers w:val="0"/>
              <w:jc w:val="both"/>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i w:val="0"/>
                <w:iCs w:val="0"/>
                <w:color w:val="000000"/>
                <w:kern w:val="0"/>
                <w:sz w:val="21"/>
                <w:szCs w:val="21"/>
                <w:u w:val="none"/>
                <w:lang w:val="en-US" w:eastAsia="zh-CN" w:bidi="ar"/>
              </w:rPr>
              <w:t>发明专利</w:t>
            </w:r>
          </w:p>
        </w:tc>
        <w:tc>
          <w:tcPr>
            <w:tcW w:w="2624" w:type="dxa"/>
            <w:tcBorders>
              <w:top w:val="single" w:color="auto" w:sz="4" w:space="0"/>
              <w:left w:val="nil"/>
              <w:bottom w:val="single" w:color="auto" w:sz="4" w:space="0"/>
              <w:right w:val="single" w:color="auto" w:sz="4" w:space="0"/>
            </w:tcBorders>
            <w:vAlign w:val="center"/>
          </w:tcPr>
          <w:p w14:paraId="14401F35">
            <w:pPr>
              <w:keepNext w:val="0"/>
              <w:keepLines w:val="0"/>
              <w:widowControl/>
              <w:suppressLineNumbers w:val="0"/>
              <w:jc w:val="both"/>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i w:val="0"/>
                <w:iCs w:val="0"/>
                <w:color w:val="000000"/>
                <w:kern w:val="0"/>
                <w:sz w:val="21"/>
                <w:szCs w:val="21"/>
                <w:u w:val="none"/>
                <w:lang w:val="en-US" w:eastAsia="zh-CN" w:bidi="ar"/>
              </w:rPr>
              <w:t>巡检控制方法、装置、设备和存储介质</w:t>
            </w:r>
          </w:p>
        </w:tc>
        <w:tc>
          <w:tcPr>
            <w:tcW w:w="592" w:type="dxa"/>
            <w:tcBorders>
              <w:top w:val="single" w:color="auto" w:sz="4" w:space="0"/>
              <w:left w:val="nil"/>
              <w:bottom w:val="single" w:color="auto" w:sz="4" w:space="0"/>
              <w:right w:val="single" w:color="auto" w:sz="4" w:space="0"/>
            </w:tcBorders>
            <w:vAlign w:val="center"/>
          </w:tcPr>
          <w:p w14:paraId="378EEC05">
            <w:pPr>
              <w:adjustRightInd w:val="0"/>
              <w:snapToGrid w:val="0"/>
              <w:spacing w:line="273" w:lineRule="auto"/>
              <w:jc w:val="center"/>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中国</w:t>
            </w:r>
          </w:p>
        </w:tc>
        <w:tc>
          <w:tcPr>
            <w:tcW w:w="1969" w:type="dxa"/>
            <w:tcBorders>
              <w:top w:val="single" w:color="auto" w:sz="4" w:space="0"/>
              <w:left w:val="nil"/>
              <w:bottom w:val="single" w:color="auto" w:sz="4" w:space="0"/>
              <w:right w:val="single" w:color="auto" w:sz="4" w:space="0"/>
            </w:tcBorders>
            <w:vAlign w:val="center"/>
          </w:tcPr>
          <w:p w14:paraId="4EC6955A">
            <w:pPr>
              <w:jc w:val="both"/>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rPr>
              <w:t>ZL202111047244.1</w:t>
            </w:r>
          </w:p>
        </w:tc>
        <w:tc>
          <w:tcPr>
            <w:tcW w:w="1172" w:type="dxa"/>
            <w:tcBorders>
              <w:top w:val="single" w:color="auto" w:sz="4" w:space="0"/>
              <w:left w:val="nil"/>
              <w:bottom w:val="single" w:color="auto" w:sz="4" w:space="0"/>
              <w:right w:val="single" w:color="auto" w:sz="4" w:space="0"/>
            </w:tcBorders>
            <w:vAlign w:val="center"/>
          </w:tcPr>
          <w:p w14:paraId="5A82C9C1">
            <w:pPr>
              <w:keepNext w:val="0"/>
              <w:keepLines w:val="0"/>
              <w:widowControl/>
              <w:suppressLineNumbers w:val="0"/>
              <w:jc w:val="both"/>
              <w:textAlignment w:val="center"/>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2023年11月7日</w:t>
            </w:r>
          </w:p>
        </w:tc>
        <w:tc>
          <w:tcPr>
            <w:tcW w:w="1289" w:type="dxa"/>
            <w:tcBorders>
              <w:top w:val="single" w:color="auto" w:sz="4" w:space="0"/>
              <w:left w:val="nil"/>
              <w:bottom w:val="single" w:color="auto" w:sz="4" w:space="0"/>
              <w:right w:val="single" w:color="auto" w:sz="4" w:space="0"/>
            </w:tcBorders>
            <w:vAlign w:val="center"/>
          </w:tcPr>
          <w:p w14:paraId="4D62D519">
            <w:pPr>
              <w:keepNext w:val="0"/>
              <w:keepLines w:val="0"/>
              <w:widowControl/>
              <w:suppressLineNumbers w:val="0"/>
              <w:jc w:val="both"/>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i w:val="0"/>
                <w:iCs w:val="0"/>
                <w:color w:val="000000"/>
                <w:kern w:val="0"/>
                <w:sz w:val="21"/>
                <w:szCs w:val="21"/>
                <w:u w:val="none"/>
                <w:lang w:val="en-US" w:eastAsia="zh-CN" w:bidi="ar"/>
              </w:rPr>
              <w:t>6470502</w:t>
            </w:r>
          </w:p>
        </w:tc>
        <w:tc>
          <w:tcPr>
            <w:tcW w:w="1456" w:type="dxa"/>
            <w:tcBorders>
              <w:top w:val="single" w:color="auto" w:sz="4" w:space="0"/>
              <w:left w:val="nil"/>
              <w:bottom w:val="single" w:color="auto" w:sz="4" w:space="0"/>
              <w:right w:val="single" w:color="auto" w:sz="4" w:space="0"/>
            </w:tcBorders>
            <w:vAlign w:val="center"/>
          </w:tcPr>
          <w:p w14:paraId="4BE6E138">
            <w:pPr>
              <w:adjustRightInd w:val="0"/>
              <w:snapToGrid w:val="0"/>
              <w:spacing w:line="273" w:lineRule="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杭州申昊科技股份有限公司</w:t>
            </w:r>
          </w:p>
        </w:tc>
        <w:tc>
          <w:tcPr>
            <w:tcW w:w="2935" w:type="dxa"/>
            <w:tcBorders>
              <w:top w:val="single" w:color="auto" w:sz="4" w:space="0"/>
              <w:left w:val="nil"/>
              <w:bottom w:val="single" w:color="auto" w:sz="4" w:space="0"/>
              <w:right w:val="single" w:color="auto" w:sz="4" w:space="0"/>
            </w:tcBorders>
            <w:vAlign w:val="center"/>
          </w:tcPr>
          <w:p w14:paraId="7FB92CE4">
            <w:pPr>
              <w:keepNext w:val="0"/>
              <w:keepLines w:val="0"/>
              <w:widowControl/>
              <w:suppressLineNumbers w:val="0"/>
              <w:jc w:val="both"/>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吴海腾、</w:t>
            </w:r>
            <w:r>
              <w:rPr>
                <w:rFonts w:hint="eastAsia" w:asciiTheme="minorEastAsia" w:hAnsiTheme="minorEastAsia" w:eastAsiaTheme="minorEastAsia" w:cstheme="minorEastAsia"/>
                <w:i w:val="0"/>
                <w:iCs w:val="0"/>
                <w:color w:val="000000"/>
                <w:kern w:val="0"/>
                <w:sz w:val="21"/>
                <w:szCs w:val="21"/>
                <w:u w:val="none"/>
                <w:lang w:val="en-US" w:eastAsia="zh-CN" w:bidi="ar"/>
              </w:rPr>
              <w:t>陆晓敏、张凯丽、玉正英、胡军</w:t>
            </w:r>
          </w:p>
        </w:tc>
        <w:tc>
          <w:tcPr>
            <w:tcW w:w="1265" w:type="dxa"/>
            <w:tcBorders>
              <w:top w:val="single" w:color="auto" w:sz="4" w:space="0"/>
              <w:left w:val="nil"/>
              <w:bottom w:val="single" w:color="auto" w:sz="4" w:space="0"/>
              <w:right w:val="single" w:color="auto" w:sz="4" w:space="0"/>
            </w:tcBorders>
            <w:vAlign w:val="center"/>
          </w:tcPr>
          <w:p w14:paraId="5FCFC0AF">
            <w:pPr>
              <w:keepNext w:val="0"/>
              <w:keepLines w:val="0"/>
              <w:widowControl/>
              <w:suppressLineNumbers w:val="0"/>
              <w:jc w:val="center"/>
              <w:textAlignment w:val="center"/>
              <w:rPr>
                <w:rFonts w:eastAsia="仿宋_GB2312"/>
                <w:color w:val="000000"/>
              </w:rPr>
            </w:pPr>
            <w:r>
              <w:rPr>
                <w:rFonts w:hint="default" w:ascii="仿宋_GB2312" w:hAnsi="宋体" w:eastAsia="仿宋_GB2312" w:cs="仿宋_GB2312"/>
                <w:i w:val="0"/>
                <w:iCs w:val="0"/>
                <w:color w:val="000000"/>
                <w:kern w:val="0"/>
                <w:sz w:val="21"/>
                <w:szCs w:val="21"/>
                <w:u w:val="none"/>
                <w:lang w:val="en-US" w:eastAsia="zh-CN" w:bidi="ar"/>
              </w:rPr>
              <w:t>有效</w:t>
            </w:r>
          </w:p>
        </w:tc>
      </w:tr>
    </w:tbl>
    <w:p w14:paraId="550ACCB4"/>
    <w:p w14:paraId="5CA789F4">
      <w:pPr>
        <w:sectPr>
          <w:pgSz w:w="15840" w:h="12240" w:orient="landscape"/>
          <w:pgMar w:top="1800" w:right="1440" w:bottom="1800" w:left="1440" w:header="720" w:footer="720" w:gutter="0"/>
          <w:cols w:space="720" w:num="1"/>
          <w:docGrid w:linePitch="286" w:charSpace="0"/>
        </w:sectPr>
      </w:pPr>
    </w:p>
    <w:p w14:paraId="0B5EDE04">
      <w:pPr>
        <w:pStyle w:val="3"/>
        <w:jc w:val="center"/>
        <w:rPr>
          <w:rFonts w:ascii="仿宋" w:hAnsi="仿宋" w:eastAsia="仿宋"/>
          <w:b/>
          <w:color w:val="000000"/>
          <w:sz w:val="32"/>
          <w:szCs w:val="32"/>
        </w:rPr>
      </w:pPr>
      <w:r>
        <w:rPr>
          <w:rFonts w:hint="eastAsia" w:ascii="仿宋" w:hAnsi="仿宋" w:eastAsia="仿宋"/>
          <w:b/>
          <w:color w:val="000000"/>
          <w:sz w:val="32"/>
          <w:szCs w:val="32"/>
          <w:lang w:val="en-US" w:eastAsia="zh-CN"/>
        </w:rPr>
        <w:t>2、</w:t>
      </w:r>
      <w:r>
        <w:rPr>
          <w:rFonts w:ascii="仿宋" w:hAnsi="仿宋" w:eastAsia="仿宋"/>
          <w:b/>
          <w:color w:val="000000"/>
          <w:sz w:val="32"/>
          <w:szCs w:val="32"/>
        </w:rPr>
        <w:t>代表性论文（专著）目录</w:t>
      </w:r>
    </w:p>
    <w:tbl>
      <w:tblPr>
        <w:tblStyle w:val="6"/>
        <w:tblW w:w="13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25"/>
        <w:gridCol w:w="5710"/>
        <w:gridCol w:w="1560"/>
        <w:gridCol w:w="1445"/>
      </w:tblGrid>
      <w:tr w14:paraId="09027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4925" w:type="dxa"/>
            <w:tcBorders>
              <w:top w:val="single" w:color="auto" w:sz="12" w:space="0"/>
              <w:left w:val="single" w:color="auto" w:sz="12" w:space="0"/>
              <w:bottom w:val="single" w:color="auto" w:sz="6" w:space="0"/>
              <w:right w:val="single" w:color="auto" w:sz="6" w:space="0"/>
            </w:tcBorders>
            <w:vAlign w:val="center"/>
          </w:tcPr>
          <w:p w14:paraId="7DEB73AC">
            <w:pPr>
              <w:jc w:val="center"/>
              <w:rPr>
                <w:rFonts w:ascii="仿宋_GB2312" w:hAnsi="宋体" w:eastAsia="仿宋_GB2312"/>
                <w:color w:val="000000"/>
                <w:sz w:val="24"/>
                <w:szCs w:val="24"/>
              </w:rPr>
            </w:pPr>
            <w:r>
              <w:rPr>
                <w:rFonts w:hint="eastAsia" w:ascii="仿宋_GB2312" w:hAnsi="宋体" w:eastAsia="仿宋_GB2312"/>
                <w:color w:val="000000"/>
                <w:sz w:val="24"/>
                <w:szCs w:val="24"/>
              </w:rPr>
              <w:t>作 者</w:t>
            </w:r>
          </w:p>
        </w:tc>
        <w:tc>
          <w:tcPr>
            <w:tcW w:w="5710" w:type="dxa"/>
            <w:tcBorders>
              <w:top w:val="single" w:color="auto" w:sz="12" w:space="0"/>
              <w:left w:val="nil"/>
              <w:bottom w:val="single" w:color="auto" w:sz="6" w:space="0"/>
              <w:right w:val="single" w:color="auto" w:sz="6" w:space="0"/>
            </w:tcBorders>
            <w:vAlign w:val="center"/>
          </w:tcPr>
          <w:p w14:paraId="25EB8936">
            <w:pPr>
              <w:jc w:val="center"/>
              <w:rPr>
                <w:rFonts w:ascii="仿宋_GB2312" w:hAnsi="宋体" w:eastAsia="仿宋_GB2312"/>
                <w:color w:val="000000"/>
                <w:sz w:val="24"/>
                <w:szCs w:val="24"/>
              </w:rPr>
            </w:pPr>
            <w:r>
              <w:rPr>
                <w:rFonts w:hint="eastAsia" w:ascii="仿宋_GB2312" w:hAnsi="宋体" w:eastAsia="仿宋_GB2312"/>
                <w:color w:val="000000"/>
                <w:sz w:val="24"/>
                <w:szCs w:val="24"/>
              </w:rPr>
              <w:t>论文（专著）名称/刊物</w:t>
            </w:r>
          </w:p>
        </w:tc>
        <w:tc>
          <w:tcPr>
            <w:tcW w:w="1560" w:type="dxa"/>
            <w:tcBorders>
              <w:top w:val="single" w:color="auto" w:sz="12" w:space="0"/>
              <w:left w:val="nil"/>
              <w:bottom w:val="single" w:color="auto" w:sz="6" w:space="0"/>
              <w:right w:val="single" w:color="auto" w:sz="6" w:space="0"/>
            </w:tcBorders>
            <w:tcMar>
              <w:top w:w="0" w:type="dxa"/>
              <w:left w:w="0" w:type="dxa"/>
              <w:bottom w:w="0" w:type="dxa"/>
              <w:right w:w="0" w:type="dxa"/>
            </w:tcMar>
            <w:vAlign w:val="center"/>
          </w:tcPr>
          <w:p w14:paraId="741C0A2B">
            <w:pPr>
              <w:jc w:val="center"/>
              <w:rPr>
                <w:rFonts w:ascii="仿宋_GB2312" w:eastAsia="仿宋_GB2312"/>
                <w:color w:val="000000"/>
                <w:szCs w:val="21"/>
              </w:rPr>
            </w:pPr>
            <w:r>
              <w:rPr>
                <w:rFonts w:hint="eastAsia" w:ascii="仿宋_GB2312" w:hAnsi="宋体" w:eastAsia="仿宋_GB2312"/>
                <w:color w:val="000000"/>
                <w:sz w:val="24"/>
                <w:szCs w:val="24"/>
              </w:rPr>
              <w:t>年卷页码</w:t>
            </w:r>
          </w:p>
        </w:tc>
        <w:tc>
          <w:tcPr>
            <w:tcW w:w="1445" w:type="dxa"/>
            <w:tcBorders>
              <w:top w:val="single" w:color="auto" w:sz="12" w:space="0"/>
              <w:left w:val="nil"/>
              <w:bottom w:val="single" w:color="auto" w:sz="6" w:space="0"/>
              <w:right w:val="single" w:color="auto" w:sz="6" w:space="0"/>
            </w:tcBorders>
            <w:tcMar>
              <w:top w:w="0" w:type="dxa"/>
              <w:left w:w="0" w:type="dxa"/>
              <w:bottom w:w="0" w:type="dxa"/>
              <w:right w:w="0" w:type="dxa"/>
            </w:tcMar>
            <w:vAlign w:val="center"/>
          </w:tcPr>
          <w:p w14:paraId="6AA888F6">
            <w:pPr>
              <w:jc w:val="center"/>
              <w:rPr>
                <w:rFonts w:ascii="仿宋_GB2312" w:hAnsi="宋体" w:eastAsia="仿宋_GB2312"/>
                <w:color w:val="000000"/>
                <w:sz w:val="24"/>
                <w:szCs w:val="24"/>
              </w:rPr>
            </w:pPr>
            <w:r>
              <w:rPr>
                <w:rFonts w:hint="eastAsia" w:ascii="仿宋_GB2312" w:hAnsi="宋体" w:eastAsia="仿宋_GB2312"/>
                <w:color w:val="000000"/>
                <w:sz w:val="24"/>
                <w:szCs w:val="24"/>
              </w:rPr>
              <w:t>发表时间</w:t>
            </w: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rPr>
              <w:t>年、月）</w:t>
            </w:r>
          </w:p>
        </w:tc>
      </w:tr>
      <w:tr w14:paraId="14B44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8" w:hRule="atLeast"/>
          <w:jc w:val="center"/>
        </w:trPr>
        <w:tc>
          <w:tcPr>
            <w:tcW w:w="4925" w:type="dxa"/>
            <w:tcBorders>
              <w:top w:val="single" w:color="auto" w:sz="6" w:space="0"/>
              <w:left w:val="single" w:color="auto" w:sz="12" w:space="0"/>
              <w:bottom w:val="single" w:color="auto" w:sz="6" w:space="0"/>
              <w:right w:val="single" w:color="auto" w:sz="6" w:space="0"/>
            </w:tcBorders>
            <w:vAlign w:val="center"/>
          </w:tcPr>
          <w:p w14:paraId="7A8F27BB">
            <w:pPr>
              <w:keepNext w:val="0"/>
              <w:keepLines w:val="0"/>
              <w:widowControl/>
              <w:suppressLineNumbers w:val="0"/>
              <w:jc w:val="both"/>
              <w:textAlignment w:val="center"/>
              <w:rPr>
                <w:rFonts w:hint="default" w:ascii="Times New Roman" w:hAnsi="Times New Roman" w:cs="Times New Roman"/>
                <w:bCs/>
                <w:iCs/>
                <w:color w:val="000000"/>
                <w:kern w:val="0"/>
                <w:szCs w:val="21"/>
              </w:rPr>
            </w:pPr>
            <w:r>
              <w:rPr>
                <w:rStyle w:val="14"/>
                <w:rFonts w:hint="default" w:ascii="Times New Roman" w:hAnsi="Times New Roman" w:eastAsia="宋体" w:cs="Times New Roman"/>
                <w:lang w:val="en-US" w:eastAsia="zh-CN" w:bidi="ar"/>
              </w:rPr>
              <w:t xml:space="preserve">Ruohan Wang, Chen Li, Honghao Lyu, Gaoyang Pang, </w:t>
            </w:r>
            <w:r>
              <w:rPr>
                <w:rStyle w:val="15"/>
                <w:rFonts w:hint="default" w:ascii="Times New Roman" w:hAnsi="Times New Roman" w:eastAsia="宋体" w:cs="Times New Roman"/>
                <w:lang w:val="en-US" w:eastAsia="zh-CN" w:bidi="ar"/>
              </w:rPr>
              <w:t>Haiteng Wu</w:t>
            </w:r>
            <w:r>
              <w:rPr>
                <w:rStyle w:val="14"/>
                <w:rFonts w:hint="default" w:ascii="Times New Roman" w:hAnsi="Times New Roman" w:eastAsia="宋体" w:cs="Times New Roman"/>
                <w:lang w:val="en-US" w:eastAsia="zh-CN" w:bidi="ar"/>
              </w:rPr>
              <w:t xml:space="preserve">, and </w:t>
            </w:r>
            <w:r>
              <w:rPr>
                <w:rStyle w:val="15"/>
                <w:rFonts w:hint="default" w:ascii="Times New Roman" w:hAnsi="Times New Roman" w:eastAsia="宋体" w:cs="Times New Roman"/>
                <w:lang w:val="en-US" w:eastAsia="zh-CN" w:bidi="ar"/>
              </w:rPr>
              <w:t>Geng Yang*</w:t>
            </w:r>
          </w:p>
        </w:tc>
        <w:tc>
          <w:tcPr>
            <w:tcW w:w="5710" w:type="dxa"/>
            <w:tcBorders>
              <w:top w:val="single" w:color="auto" w:sz="6" w:space="0"/>
              <w:left w:val="nil"/>
              <w:bottom w:val="single" w:color="auto" w:sz="6" w:space="0"/>
              <w:right w:val="single" w:color="auto" w:sz="6" w:space="0"/>
            </w:tcBorders>
            <w:vAlign w:val="center"/>
          </w:tcPr>
          <w:p w14:paraId="555DBB07">
            <w:pPr>
              <w:keepNext w:val="0"/>
              <w:keepLines w:val="0"/>
              <w:widowControl/>
              <w:suppressLineNumbers w:val="0"/>
              <w:jc w:val="both"/>
              <w:textAlignment w:val="center"/>
              <w:rPr>
                <w:rFonts w:hint="default" w:ascii="Times New Roman" w:hAnsi="Times New Roman" w:cs="Times New Roman"/>
                <w:color w:val="000000"/>
                <w:kern w:val="0"/>
              </w:rPr>
            </w:pPr>
            <w:r>
              <w:rPr>
                <w:rStyle w:val="16"/>
                <w:rFonts w:hint="default" w:ascii="Times New Roman" w:hAnsi="Times New Roman" w:eastAsia="宋体" w:cs="Times New Roman"/>
                <w:lang w:val="en-US" w:eastAsia="zh-CN" w:bidi="ar"/>
              </w:rPr>
              <w:t>A Smooth Velocity Transition Framework Based on Hierarchical Proximity Sensing for Safe Human-Robot Interaction / IEEE Robotics and Automation Letters</w:t>
            </w:r>
          </w:p>
        </w:tc>
        <w:tc>
          <w:tcPr>
            <w:tcW w:w="1560" w:type="dxa"/>
            <w:tcBorders>
              <w:top w:val="single" w:color="auto" w:sz="6" w:space="0"/>
              <w:left w:val="nil"/>
              <w:bottom w:val="single" w:color="auto" w:sz="6" w:space="0"/>
              <w:right w:val="single" w:color="auto" w:sz="6" w:space="0"/>
            </w:tcBorders>
            <w:vAlign w:val="center"/>
          </w:tcPr>
          <w:p w14:paraId="4887A51F">
            <w:pPr>
              <w:keepNext w:val="0"/>
              <w:keepLines w:val="0"/>
              <w:widowControl/>
              <w:suppressLineNumbers w:val="0"/>
              <w:jc w:val="center"/>
              <w:textAlignment w:val="center"/>
              <w:rPr>
                <w:rFonts w:hint="default" w:ascii="Times New Roman" w:hAnsi="Times New Roman" w:cs="Times New Roman"/>
                <w:color w:val="000000"/>
              </w:rPr>
            </w:pPr>
            <w:r>
              <w:rPr>
                <w:rStyle w:val="16"/>
                <w:rFonts w:hint="default" w:ascii="Times New Roman" w:hAnsi="Times New Roman" w:eastAsia="宋体" w:cs="Times New Roman"/>
                <w:lang w:val="en-US" w:eastAsia="zh-CN" w:bidi="ar"/>
              </w:rPr>
              <w:t>2022, 9(6), 4910</w:t>
            </w:r>
            <w:r>
              <w:rPr>
                <w:rStyle w:val="17"/>
                <w:rFonts w:hint="default" w:ascii="Times New Roman" w:hAnsi="Times New Roman" w:cs="Times New Roman"/>
                <w:lang w:val="en-US" w:eastAsia="zh-CN" w:bidi="ar"/>
              </w:rPr>
              <w:t>–</w:t>
            </w:r>
            <w:r>
              <w:rPr>
                <w:rStyle w:val="16"/>
                <w:rFonts w:hint="default" w:ascii="Times New Roman" w:hAnsi="Times New Roman" w:eastAsia="宋体" w:cs="Times New Roman"/>
                <w:lang w:val="en-US" w:eastAsia="zh-CN" w:bidi="ar"/>
              </w:rPr>
              <w:t>4917</w:t>
            </w:r>
            <w:r>
              <w:rPr>
                <w:rFonts w:hint="default" w:ascii="Times New Roman" w:hAnsi="Times New Roman" w:eastAsia="宋体" w:cs="Times New Roman"/>
                <w:i w:val="0"/>
                <w:iCs w:val="0"/>
                <w:color w:val="000000"/>
                <w:kern w:val="0"/>
                <w:sz w:val="21"/>
                <w:szCs w:val="21"/>
                <w:u w:val="none"/>
                <w:lang w:val="en-US" w:eastAsia="zh-CN" w:bidi="ar"/>
              </w:rPr>
              <w:t>.</w:t>
            </w:r>
          </w:p>
        </w:tc>
        <w:tc>
          <w:tcPr>
            <w:tcW w:w="1445" w:type="dxa"/>
            <w:tcBorders>
              <w:top w:val="single" w:color="auto" w:sz="6" w:space="0"/>
              <w:left w:val="nil"/>
              <w:bottom w:val="single" w:color="auto" w:sz="6" w:space="0"/>
              <w:right w:val="single" w:color="auto" w:sz="6" w:space="0"/>
            </w:tcBorders>
            <w:vAlign w:val="center"/>
          </w:tcPr>
          <w:p w14:paraId="0AF7682C">
            <w:pPr>
              <w:keepNext w:val="0"/>
              <w:keepLines w:val="0"/>
              <w:widowControl/>
              <w:suppressLineNumbers w:val="0"/>
              <w:jc w:val="center"/>
              <w:textAlignment w:val="center"/>
              <w:rPr>
                <w:rFonts w:hint="default" w:ascii="Times New Roman" w:hAnsi="Times New Roman" w:eastAsia="仿宋_GB2312" w:cs="Times New Roman"/>
                <w:color w:val="000000"/>
              </w:rPr>
            </w:pPr>
            <w:r>
              <w:rPr>
                <w:rFonts w:hint="default" w:ascii="Times New Roman" w:hAnsi="Times New Roman" w:eastAsia="宋体" w:cs="Times New Roman"/>
                <w:i w:val="0"/>
                <w:iCs w:val="0"/>
                <w:color w:val="000000"/>
                <w:kern w:val="0"/>
                <w:sz w:val="21"/>
                <w:szCs w:val="21"/>
                <w:u w:val="none"/>
                <w:lang w:val="en-US" w:eastAsia="zh-CN" w:bidi="ar"/>
              </w:rPr>
              <w:t>2024.06</w:t>
            </w:r>
          </w:p>
        </w:tc>
      </w:tr>
      <w:tr w14:paraId="69C96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6" w:hRule="atLeast"/>
          <w:jc w:val="center"/>
        </w:trPr>
        <w:tc>
          <w:tcPr>
            <w:tcW w:w="4925" w:type="dxa"/>
            <w:tcBorders>
              <w:top w:val="single" w:color="auto" w:sz="6" w:space="0"/>
              <w:left w:val="single" w:color="auto" w:sz="12" w:space="0"/>
              <w:bottom w:val="single" w:color="auto" w:sz="6" w:space="0"/>
              <w:right w:val="single" w:color="auto" w:sz="6" w:space="0"/>
            </w:tcBorders>
            <w:vAlign w:val="center"/>
          </w:tcPr>
          <w:p w14:paraId="6BF52C38">
            <w:pPr>
              <w:keepNext w:val="0"/>
              <w:keepLines w:val="0"/>
              <w:widowControl/>
              <w:suppressLineNumbers w:val="0"/>
              <w:jc w:val="left"/>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1"/>
                <w:szCs w:val="21"/>
                <w:u w:val="none"/>
                <w:lang w:val="en-US" w:eastAsia="zh-CN" w:bidi="ar"/>
              </w:rPr>
              <w:t xml:space="preserve">Huiying Zhou, Longqiang Wang, Gaoyang Pang, Huimin Shen, Baicun Wang, </w:t>
            </w:r>
            <w:r>
              <w:rPr>
                <w:rFonts w:hint="default" w:ascii="Times New Roman" w:hAnsi="Times New Roman" w:eastAsia="宋体" w:cs="Times New Roman"/>
                <w:b/>
                <w:bCs/>
                <w:i w:val="0"/>
                <w:iCs w:val="0"/>
                <w:color w:val="000000"/>
                <w:kern w:val="0"/>
                <w:sz w:val="21"/>
                <w:szCs w:val="21"/>
                <w:u w:val="none"/>
                <w:lang w:val="en-US" w:eastAsia="zh-CN" w:bidi="ar"/>
              </w:rPr>
              <w:t>Haiteng Wu</w:t>
            </w:r>
            <w:r>
              <w:rPr>
                <w:rFonts w:hint="default" w:ascii="Times New Roman" w:hAnsi="Times New Roman" w:eastAsia="宋体" w:cs="Times New Roman"/>
                <w:i w:val="0"/>
                <w:iCs w:val="0"/>
                <w:color w:val="000000"/>
                <w:kern w:val="0"/>
                <w:sz w:val="21"/>
                <w:szCs w:val="21"/>
                <w:u w:val="none"/>
                <w:lang w:val="en-US" w:eastAsia="zh-CN" w:bidi="ar"/>
              </w:rPr>
              <w:t xml:space="preserve">, and </w:t>
            </w:r>
            <w:r>
              <w:rPr>
                <w:rFonts w:hint="default" w:ascii="Times New Roman" w:hAnsi="Times New Roman" w:eastAsia="宋体" w:cs="Times New Roman"/>
                <w:b/>
                <w:bCs/>
                <w:i w:val="0"/>
                <w:iCs w:val="0"/>
                <w:color w:val="000000"/>
                <w:kern w:val="0"/>
                <w:sz w:val="21"/>
                <w:szCs w:val="21"/>
                <w:u w:val="none"/>
                <w:lang w:val="en-US" w:eastAsia="zh-CN" w:bidi="ar"/>
              </w:rPr>
              <w:t>Geng Yang*</w:t>
            </w:r>
          </w:p>
        </w:tc>
        <w:tc>
          <w:tcPr>
            <w:tcW w:w="5710" w:type="dxa"/>
            <w:tcBorders>
              <w:top w:val="single" w:color="auto" w:sz="6" w:space="0"/>
              <w:left w:val="nil"/>
              <w:bottom w:val="single" w:color="auto" w:sz="6" w:space="0"/>
              <w:right w:val="single" w:color="auto" w:sz="6" w:space="0"/>
            </w:tcBorders>
            <w:vAlign w:val="center"/>
          </w:tcPr>
          <w:p w14:paraId="09637A64">
            <w:pPr>
              <w:keepNext w:val="0"/>
              <w:keepLines w:val="0"/>
              <w:widowControl/>
              <w:suppressLineNumbers w:val="0"/>
              <w:jc w:val="both"/>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1"/>
                <w:szCs w:val="21"/>
                <w:u w:val="none"/>
                <w:lang w:val="en-US" w:eastAsia="zh-CN" w:bidi="ar"/>
              </w:rPr>
              <w:t>Toward Human Motion Digital Twin: A Motion Capture System for Human-Centric Applications / IEEE Transactions on Automation Science and Engineering</w:t>
            </w:r>
          </w:p>
        </w:tc>
        <w:tc>
          <w:tcPr>
            <w:tcW w:w="1560" w:type="dxa"/>
            <w:tcBorders>
              <w:top w:val="single" w:color="auto" w:sz="6" w:space="0"/>
              <w:left w:val="nil"/>
              <w:bottom w:val="single" w:color="auto" w:sz="6" w:space="0"/>
              <w:right w:val="single" w:color="auto" w:sz="6" w:space="0"/>
            </w:tcBorders>
            <w:vAlign w:val="center"/>
          </w:tcPr>
          <w:p w14:paraId="5741F728">
            <w:pPr>
              <w:keepNext w:val="0"/>
              <w:keepLines w:val="0"/>
              <w:widowControl/>
              <w:suppressLineNumbers w:val="0"/>
              <w:jc w:val="center"/>
              <w:textAlignment w:val="center"/>
              <w:rPr>
                <w:rFonts w:hint="default" w:ascii="Times New Roman" w:hAnsi="Times New Roman" w:eastAsia="宋体" w:cs="Times New Roman"/>
                <w:color w:val="000000"/>
                <w:lang w:eastAsia="zh-CN"/>
              </w:rPr>
            </w:pPr>
            <w:r>
              <w:rPr>
                <w:rFonts w:hint="default" w:ascii="Times New Roman" w:hAnsi="Times New Roman" w:eastAsia="宋体" w:cs="Times New Roman"/>
                <w:i w:val="0"/>
                <w:iCs w:val="0"/>
                <w:color w:val="000000"/>
                <w:kern w:val="0"/>
                <w:sz w:val="21"/>
                <w:szCs w:val="21"/>
                <w:u w:val="none"/>
                <w:lang w:val="en-US" w:eastAsia="zh-CN" w:bidi="ar"/>
              </w:rPr>
              <w:t>2024, 1</w:t>
            </w:r>
            <w:r>
              <w:rPr>
                <w:rStyle w:val="17"/>
                <w:rFonts w:hint="default" w:ascii="Times New Roman" w:hAnsi="Times New Roman" w:cs="Times New Roman"/>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12.</w:t>
            </w:r>
          </w:p>
        </w:tc>
        <w:tc>
          <w:tcPr>
            <w:tcW w:w="1445" w:type="dxa"/>
            <w:tcBorders>
              <w:top w:val="single" w:color="auto" w:sz="6" w:space="0"/>
              <w:left w:val="nil"/>
              <w:bottom w:val="single" w:color="auto" w:sz="6" w:space="0"/>
              <w:right w:val="single" w:color="auto" w:sz="6" w:space="0"/>
            </w:tcBorders>
            <w:vAlign w:val="center"/>
          </w:tcPr>
          <w:p w14:paraId="6193995B">
            <w:pPr>
              <w:keepNext w:val="0"/>
              <w:keepLines w:val="0"/>
              <w:widowControl/>
              <w:suppressLineNumbers w:val="0"/>
              <w:jc w:val="center"/>
              <w:textAlignment w:val="center"/>
              <w:rPr>
                <w:rFonts w:hint="default" w:ascii="Times New Roman" w:hAnsi="Times New Roman" w:eastAsia="仿宋_GB2312" w:cs="Times New Roman"/>
                <w:color w:val="000000"/>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2024.02</w:t>
            </w:r>
          </w:p>
        </w:tc>
      </w:tr>
      <w:tr w14:paraId="05C21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8" w:hRule="atLeast"/>
          <w:jc w:val="center"/>
        </w:trPr>
        <w:tc>
          <w:tcPr>
            <w:tcW w:w="4925" w:type="dxa"/>
            <w:tcBorders>
              <w:top w:val="single" w:color="auto" w:sz="6" w:space="0"/>
              <w:left w:val="single" w:color="auto" w:sz="12" w:space="0"/>
              <w:bottom w:val="single" w:color="auto" w:sz="6" w:space="0"/>
              <w:right w:val="single" w:color="auto" w:sz="6" w:space="0"/>
            </w:tcBorders>
            <w:vAlign w:val="center"/>
          </w:tcPr>
          <w:p w14:paraId="07520FF1">
            <w:pPr>
              <w:keepNext w:val="0"/>
              <w:keepLines w:val="0"/>
              <w:widowControl/>
              <w:suppressLineNumbers w:val="0"/>
              <w:jc w:val="left"/>
              <w:textAlignment w:val="center"/>
              <w:rPr>
                <w:rFonts w:hint="default" w:ascii="Times New Roman" w:hAnsi="Times New Roman" w:eastAsia="仿宋_GB2312" w:cs="Times New Roman"/>
                <w:color w:val="000000"/>
              </w:rPr>
            </w:pPr>
            <w:r>
              <w:rPr>
                <w:rFonts w:hint="default" w:ascii="Times New Roman" w:hAnsi="Times New Roman" w:eastAsia="宋体" w:cs="Times New Roman"/>
                <w:i w:val="0"/>
                <w:iCs w:val="0"/>
                <w:color w:val="000000"/>
                <w:kern w:val="0"/>
                <w:sz w:val="21"/>
                <w:szCs w:val="21"/>
                <w:u w:val="none"/>
                <w:lang w:val="en-US" w:eastAsia="zh-CN" w:bidi="ar"/>
              </w:rPr>
              <w:t xml:space="preserve">Depeng Kong, Weidi Huang, Libo Zhao, Jianjun Ding, </w:t>
            </w:r>
            <w:r>
              <w:rPr>
                <w:rFonts w:hint="default" w:ascii="Times New Roman" w:hAnsi="Times New Roman" w:eastAsia="宋体" w:cs="Times New Roman"/>
                <w:b/>
                <w:bCs/>
                <w:i w:val="0"/>
                <w:iCs w:val="0"/>
                <w:color w:val="000000"/>
                <w:kern w:val="0"/>
                <w:sz w:val="21"/>
                <w:szCs w:val="21"/>
                <w:u w:val="none"/>
                <w:lang w:val="en-US" w:eastAsia="zh-CN" w:bidi="ar"/>
              </w:rPr>
              <w:t>Haiteng Wu, Geng Yang*</w:t>
            </w:r>
          </w:p>
        </w:tc>
        <w:tc>
          <w:tcPr>
            <w:tcW w:w="5710" w:type="dxa"/>
            <w:tcBorders>
              <w:top w:val="single" w:color="auto" w:sz="6" w:space="0"/>
              <w:left w:val="nil"/>
              <w:bottom w:val="single" w:color="auto" w:sz="6" w:space="0"/>
              <w:right w:val="single" w:color="auto" w:sz="6" w:space="0"/>
            </w:tcBorders>
            <w:vAlign w:val="center"/>
          </w:tcPr>
          <w:p w14:paraId="27ABC7CC">
            <w:pPr>
              <w:keepNext w:val="0"/>
              <w:keepLines w:val="0"/>
              <w:widowControl/>
              <w:suppressLineNumbers w:val="0"/>
              <w:jc w:val="left"/>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1"/>
                <w:szCs w:val="21"/>
                <w:u w:val="none"/>
                <w:lang w:val="en-US" w:eastAsia="zh-CN" w:bidi="ar"/>
              </w:rPr>
              <w:t>Mining knowledge from unlabeled data for fault diagnosis: A multi-task self-supervised approach / Mechanical Systems and Signal Processing</w:t>
            </w:r>
          </w:p>
        </w:tc>
        <w:tc>
          <w:tcPr>
            <w:tcW w:w="1560" w:type="dxa"/>
            <w:tcBorders>
              <w:top w:val="single" w:color="auto" w:sz="6" w:space="0"/>
              <w:left w:val="nil"/>
              <w:bottom w:val="single" w:color="auto" w:sz="6" w:space="0"/>
              <w:right w:val="single" w:color="auto" w:sz="6" w:space="0"/>
            </w:tcBorders>
            <w:vAlign w:val="center"/>
          </w:tcPr>
          <w:p w14:paraId="1B7FB079">
            <w:pPr>
              <w:keepNext w:val="0"/>
              <w:keepLines w:val="0"/>
              <w:widowControl/>
              <w:suppressLineNumbers w:val="0"/>
              <w:jc w:val="center"/>
              <w:textAlignment w:val="center"/>
              <w:rPr>
                <w:rFonts w:hint="default" w:ascii="Times New Roman" w:hAnsi="Times New Roman" w:eastAsia="仿宋_GB2312" w:cs="Times New Roman"/>
                <w:color w:val="000000"/>
              </w:rPr>
            </w:pPr>
            <w:r>
              <w:rPr>
                <w:rFonts w:hint="default" w:ascii="Times New Roman" w:hAnsi="Times New Roman" w:eastAsia="宋体" w:cs="Times New Roman"/>
                <w:i w:val="0"/>
                <w:iCs w:val="0"/>
                <w:color w:val="000000"/>
                <w:kern w:val="0"/>
                <w:sz w:val="21"/>
                <w:szCs w:val="21"/>
                <w:u w:val="none"/>
                <w:lang w:val="en-US" w:eastAsia="zh-CN" w:bidi="ar"/>
              </w:rPr>
              <w:t>2024, 211(1), 111189.</w:t>
            </w:r>
          </w:p>
        </w:tc>
        <w:tc>
          <w:tcPr>
            <w:tcW w:w="1445" w:type="dxa"/>
            <w:tcBorders>
              <w:top w:val="single" w:color="auto" w:sz="6" w:space="0"/>
              <w:left w:val="nil"/>
              <w:bottom w:val="single" w:color="auto" w:sz="6" w:space="0"/>
              <w:right w:val="single" w:color="auto" w:sz="6" w:space="0"/>
            </w:tcBorders>
            <w:vAlign w:val="center"/>
          </w:tcPr>
          <w:p w14:paraId="7CFEF3D1">
            <w:pPr>
              <w:keepNext w:val="0"/>
              <w:keepLines w:val="0"/>
              <w:widowControl/>
              <w:suppressLineNumbers w:val="0"/>
              <w:jc w:val="center"/>
              <w:textAlignment w:val="center"/>
              <w:rPr>
                <w:rFonts w:hint="default" w:ascii="Times New Roman" w:hAnsi="Times New Roman" w:eastAsia="仿宋_GB2312" w:cs="Times New Roman"/>
                <w:color w:val="000000"/>
              </w:rPr>
            </w:pPr>
            <w:r>
              <w:rPr>
                <w:rFonts w:hint="default" w:ascii="Times New Roman" w:hAnsi="Times New Roman" w:eastAsia="宋体" w:cs="Times New Roman"/>
                <w:i w:val="0"/>
                <w:iCs w:val="0"/>
                <w:color w:val="000000"/>
                <w:kern w:val="0"/>
                <w:sz w:val="21"/>
                <w:szCs w:val="21"/>
                <w:u w:val="none"/>
                <w:lang w:val="en-US" w:eastAsia="zh-CN" w:bidi="ar"/>
              </w:rPr>
              <w:t>2024.02</w:t>
            </w:r>
          </w:p>
        </w:tc>
      </w:tr>
      <w:tr w14:paraId="7D19C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4925" w:type="dxa"/>
            <w:tcBorders>
              <w:top w:val="single" w:color="auto" w:sz="6" w:space="0"/>
              <w:left w:val="single" w:color="auto" w:sz="12" w:space="0"/>
              <w:bottom w:val="single" w:color="auto" w:sz="6" w:space="0"/>
              <w:right w:val="single" w:color="auto" w:sz="6" w:space="0"/>
            </w:tcBorders>
            <w:vAlign w:val="center"/>
          </w:tcPr>
          <w:p w14:paraId="3EEB46F5">
            <w:pPr>
              <w:keepNext w:val="0"/>
              <w:keepLines w:val="0"/>
              <w:widowControl/>
              <w:suppressLineNumbers w:val="0"/>
              <w:jc w:val="left"/>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1"/>
                <w:szCs w:val="21"/>
                <w:u w:val="none"/>
                <w:lang w:val="en-US" w:eastAsia="zh-CN" w:bidi="ar"/>
              </w:rPr>
              <w:t>Xintao Xu,</w:t>
            </w:r>
            <w:r>
              <w:rPr>
                <w:rFonts w:hint="default" w:ascii="Times New Roman" w:hAnsi="Times New Roman" w:eastAsia="宋体" w:cs="Times New Roman"/>
                <w:b/>
                <w:bCs/>
                <w:i w:val="0"/>
                <w:iCs w:val="0"/>
                <w:color w:val="000000"/>
                <w:kern w:val="0"/>
                <w:sz w:val="21"/>
                <w:szCs w:val="21"/>
                <w:u w:val="none"/>
                <w:lang w:val="en-US" w:eastAsia="zh-CN" w:bidi="ar"/>
              </w:rPr>
              <w:t>Haoran Jin</w:t>
            </w:r>
            <w:r>
              <w:rPr>
                <w:rFonts w:hint="default" w:ascii="Times New Roman" w:hAnsi="Times New Roman" w:eastAsia="宋体" w:cs="Times New Roman"/>
                <w:i w:val="0"/>
                <w:iCs w:val="0"/>
                <w:color w:val="000000"/>
                <w:kern w:val="0"/>
                <w:sz w:val="21"/>
                <w:szCs w:val="21"/>
                <w:u w:val="none"/>
                <w:lang w:val="en-US" w:eastAsia="zh-CN" w:bidi="ar"/>
              </w:rPr>
              <w:t>,Shiwei Wu,Eryong Wu，Keji Yang,</w:t>
            </w:r>
            <w:r>
              <w:rPr>
                <w:rFonts w:hint="default" w:ascii="Times New Roman" w:hAnsi="Times New Roman" w:eastAsia="宋体" w:cs="Times New Roman"/>
                <w:b/>
                <w:bCs/>
                <w:i w:val="0"/>
                <w:iCs w:val="0"/>
                <w:color w:val="000000"/>
                <w:kern w:val="0"/>
                <w:sz w:val="21"/>
                <w:szCs w:val="21"/>
                <w:u w:val="none"/>
                <w:lang w:val="en-US" w:eastAsia="zh-CN" w:bidi="ar"/>
              </w:rPr>
              <w:t>Haiteng Wu*</w:t>
            </w:r>
          </w:p>
        </w:tc>
        <w:tc>
          <w:tcPr>
            <w:tcW w:w="5710" w:type="dxa"/>
            <w:tcBorders>
              <w:top w:val="single" w:color="auto" w:sz="6" w:space="0"/>
              <w:left w:val="nil"/>
              <w:bottom w:val="single" w:color="auto" w:sz="6" w:space="0"/>
              <w:right w:val="single" w:color="auto" w:sz="6" w:space="0"/>
            </w:tcBorders>
            <w:vAlign w:val="center"/>
          </w:tcPr>
          <w:p w14:paraId="6C8BCB3F">
            <w:pPr>
              <w:keepNext w:val="0"/>
              <w:keepLines w:val="0"/>
              <w:widowControl/>
              <w:suppressLineNumbers w:val="0"/>
              <w:jc w:val="both"/>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1"/>
                <w:szCs w:val="21"/>
                <w:u w:val="none"/>
                <w:lang w:val="en-US" w:eastAsia="zh-CN" w:bidi="ar"/>
              </w:rPr>
              <w:t>A Novel Method for Nozzle-to-Pipe Weld Inspection from the Nozzle Side / 2023 IEEE International Ultrasonics Symposium (IUS)</w:t>
            </w:r>
          </w:p>
        </w:tc>
        <w:tc>
          <w:tcPr>
            <w:tcW w:w="1560" w:type="dxa"/>
            <w:tcBorders>
              <w:top w:val="single" w:color="auto" w:sz="6" w:space="0"/>
              <w:left w:val="nil"/>
              <w:bottom w:val="single" w:color="auto" w:sz="6" w:space="0"/>
              <w:right w:val="single" w:color="auto" w:sz="6" w:space="0"/>
            </w:tcBorders>
            <w:vAlign w:val="center"/>
          </w:tcPr>
          <w:p w14:paraId="6012C369">
            <w:pPr>
              <w:keepNext w:val="0"/>
              <w:keepLines w:val="0"/>
              <w:widowControl/>
              <w:suppressLineNumbers w:val="0"/>
              <w:jc w:val="center"/>
              <w:textAlignment w:val="center"/>
              <w:rPr>
                <w:rFonts w:hint="default" w:ascii="Times New Roman" w:hAnsi="Times New Roman" w:cs="Times New Roman"/>
                <w:color w:val="000000"/>
                <w:kern w:val="0"/>
              </w:rPr>
            </w:pPr>
            <w:r>
              <w:rPr>
                <w:rFonts w:hint="default" w:ascii="Times New Roman" w:hAnsi="Times New Roman" w:eastAsia="宋体" w:cs="Times New Roman"/>
                <w:i w:val="0"/>
                <w:iCs w:val="0"/>
                <w:color w:val="000000"/>
                <w:kern w:val="0"/>
                <w:sz w:val="21"/>
                <w:szCs w:val="21"/>
                <w:u w:val="none"/>
                <w:lang w:val="en-US" w:eastAsia="zh-CN" w:bidi="ar"/>
              </w:rPr>
              <w:t>2023, 1</w:t>
            </w:r>
            <w:r>
              <w:rPr>
                <w:rStyle w:val="17"/>
                <w:rFonts w:hint="default" w:ascii="Times New Roman" w:hAnsi="Times New Roman" w:cs="Times New Roman"/>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w:t>
            </w:r>
          </w:p>
        </w:tc>
        <w:tc>
          <w:tcPr>
            <w:tcW w:w="1445" w:type="dxa"/>
            <w:tcBorders>
              <w:top w:val="single" w:color="auto" w:sz="6" w:space="0"/>
              <w:left w:val="nil"/>
              <w:bottom w:val="single" w:color="auto" w:sz="6" w:space="0"/>
              <w:right w:val="single" w:color="auto" w:sz="6" w:space="0"/>
            </w:tcBorders>
            <w:vAlign w:val="center"/>
          </w:tcPr>
          <w:p w14:paraId="553FC141">
            <w:pPr>
              <w:keepNext w:val="0"/>
              <w:keepLines w:val="0"/>
              <w:widowControl/>
              <w:suppressLineNumbers w:val="0"/>
              <w:jc w:val="center"/>
              <w:textAlignment w:val="center"/>
              <w:rPr>
                <w:rFonts w:hint="default" w:ascii="Times New Roman" w:hAnsi="Times New Roman" w:eastAsia="仿宋_GB2312" w:cs="Times New Roman"/>
                <w:color w:val="000000"/>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2023.09</w:t>
            </w:r>
          </w:p>
        </w:tc>
      </w:tr>
      <w:tr w14:paraId="53E05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4925" w:type="dxa"/>
            <w:tcBorders>
              <w:top w:val="single" w:color="auto" w:sz="6" w:space="0"/>
              <w:left w:val="single" w:color="auto" w:sz="12" w:space="0"/>
              <w:bottom w:val="single" w:color="auto" w:sz="6" w:space="0"/>
              <w:right w:val="single" w:color="auto" w:sz="6" w:space="0"/>
            </w:tcBorders>
            <w:vAlign w:val="center"/>
          </w:tcPr>
          <w:p w14:paraId="1D7E9673">
            <w:pPr>
              <w:keepNext w:val="0"/>
              <w:keepLines w:val="0"/>
              <w:widowControl/>
              <w:suppressLineNumbers w:val="0"/>
              <w:jc w:val="both"/>
              <w:textAlignment w:val="center"/>
              <w:rPr>
                <w:rFonts w:hint="default" w:ascii="Times New Roman" w:hAnsi="Times New Roman" w:cs="Times New Roman"/>
                <w:color w:val="000000"/>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Yujian Mei, </w:t>
            </w:r>
            <w:r>
              <w:rPr>
                <w:rFonts w:hint="default" w:ascii="Times New Roman" w:hAnsi="Times New Roman" w:eastAsia="宋体" w:cs="Times New Roman"/>
                <w:b/>
                <w:bCs/>
                <w:i w:val="0"/>
                <w:iCs w:val="0"/>
                <w:color w:val="000000"/>
                <w:kern w:val="0"/>
                <w:sz w:val="21"/>
                <w:szCs w:val="21"/>
                <w:u w:val="none"/>
                <w:lang w:val="en-US" w:eastAsia="zh-CN" w:bidi="ar"/>
              </w:rPr>
              <w:t>Haoran Jin*</w:t>
            </w:r>
            <w:r>
              <w:rPr>
                <w:rFonts w:hint="default" w:ascii="Times New Roman" w:hAnsi="Times New Roman" w:eastAsia="宋体" w:cs="Times New Roman"/>
                <w:b w:val="0"/>
                <w:bCs w:val="0"/>
                <w:i w:val="0"/>
                <w:iCs w:val="0"/>
                <w:color w:val="000000"/>
                <w:kern w:val="0"/>
                <w:sz w:val="21"/>
                <w:szCs w:val="21"/>
                <w:u w:val="none"/>
                <w:lang w:val="en-US" w:eastAsia="zh-CN" w:bidi="ar"/>
              </w:rPr>
              <w:t>, Bei Yu, Eryong Wu, Liqiang Li, and Keji Yang</w:t>
            </w:r>
            <w:bookmarkStart w:id="0" w:name="_GoBack"/>
            <w:bookmarkEnd w:id="0"/>
          </w:p>
        </w:tc>
        <w:tc>
          <w:tcPr>
            <w:tcW w:w="5710" w:type="dxa"/>
            <w:tcBorders>
              <w:top w:val="single" w:color="auto" w:sz="6" w:space="0"/>
              <w:left w:val="nil"/>
              <w:bottom w:val="single" w:color="auto" w:sz="6" w:space="0"/>
              <w:right w:val="single" w:color="auto" w:sz="6" w:space="0"/>
            </w:tcBorders>
            <w:vAlign w:val="center"/>
          </w:tcPr>
          <w:p w14:paraId="11F20765">
            <w:pPr>
              <w:keepNext w:val="0"/>
              <w:keepLines w:val="0"/>
              <w:widowControl/>
              <w:suppressLineNumbers w:val="0"/>
              <w:jc w:val="left"/>
              <w:textAlignment w:val="center"/>
              <w:rPr>
                <w:rFonts w:hint="default" w:ascii="Times New Roman" w:hAnsi="Times New Roman" w:cs="Times New Roman"/>
                <w:color w:val="000000"/>
                <w:lang w:val="en-US"/>
              </w:rPr>
            </w:pPr>
            <w:r>
              <w:rPr>
                <w:rFonts w:hint="default" w:ascii="Times New Roman" w:hAnsi="Times New Roman" w:eastAsia="宋体" w:cs="Times New Roman"/>
                <w:i w:val="0"/>
                <w:iCs w:val="0"/>
                <w:color w:val="000000"/>
                <w:kern w:val="0"/>
                <w:sz w:val="21"/>
                <w:szCs w:val="21"/>
                <w:u w:val="none"/>
                <w:lang w:val="en-US" w:eastAsia="zh-CN" w:bidi="ar"/>
              </w:rPr>
              <w:t>Robot-</w:t>
            </w:r>
            <w:r>
              <w:rPr>
                <w:rFonts w:hint="eastAsia" w:cs="Times New Roman"/>
                <w:i w:val="0"/>
                <w:iCs w:val="0"/>
                <w:color w:val="000000"/>
                <w:kern w:val="0"/>
                <w:sz w:val="21"/>
                <w:szCs w:val="21"/>
                <w:u w:val="none"/>
                <w:lang w:val="en-US" w:eastAsia="zh-CN" w:bidi="ar"/>
              </w:rPr>
              <w:t>A</w:t>
            </w:r>
            <w:r>
              <w:rPr>
                <w:rFonts w:hint="default" w:ascii="Times New Roman" w:hAnsi="Times New Roman" w:eastAsia="宋体" w:cs="Times New Roman"/>
                <w:i w:val="0"/>
                <w:iCs w:val="0"/>
                <w:color w:val="000000"/>
                <w:kern w:val="0"/>
                <w:sz w:val="21"/>
                <w:szCs w:val="21"/>
                <w:u w:val="none"/>
                <w:lang w:val="en-US" w:eastAsia="zh-CN" w:bidi="ar"/>
              </w:rPr>
              <w:t xml:space="preserve">ssisted </w:t>
            </w:r>
            <w:r>
              <w:rPr>
                <w:rFonts w:hint="eastAsia" w:cs="Times New Roman"/>
                <w:i w:val="0"/>
                <w:iCs w:val="0"/>
                <w:color w:val="000000"/>
                <w:kern w:val="0"/>
                <w:sz w:val="21"/>
                <w:szCs w:val="21"/>
                <w:u w:val="none"/>
                <w:lang w:val="en-US" w:eastAsia="zh-CN" w:bidi="ar"/>
              </w:rPr>
              <w:t>T</w:t>
            </w:r>
            <w:r>
              <w:rPr>
                <w:rFonts w:hint="default" w:ascii="Times New Roman" w:hAnsi="Times New Roman" w:eastAsia="宋体" w:cs="Times New Roman"/>
                <w:i w:val="0"/>
                <w:iCs w:val="0"/>
                <w:color w:val="000000"/>
                <w:kern w:val="0"/>
                <w:sz w:val="21"/>
                <w:szCs w:val="21"/>
                <w:u w:val="none"/>
                <w:lang w:val="en-US" w:eastAsia="zh-CN" w:bidi="ar"/>
              </w:rPr>
              <w:t>rack-</w:t>
            </w:r>
            <w:r>
              <w:rPr>
                <w:rFonts w:hint="eastAsia" w:cs="Times New Roman"/>
                <w:i w:val="0"/>
                <w:iCs w:val="0"/>
                <w:color w:val="000000"/>
                <w:kern w:val="0"/>
                <w:sz w:val="21"/>
                <w:szCs w:val="21"/>
                <w:u w:val="none"/>
                <w:lang w:val="en-US" w:eastAsia="zh-CN" w:bidi="ar"/>
              </w:rPr>
              <w:t>S</w:t>
            </w:r>
            <w:r>
              <w:rPr>
                <w:rFonts w:hint="default" w:ascii="Times New Roman" w:hAnsi="Times New Roman" w:eastAsia="宋体" w:cs="Times New Roman"/>
                <w:i w:val="0"/>
                <w:iCs w:val="0"/>
                <w:color w:val="000000"/>
                <w:kern w:val="0"/>
                <w:sz w:val="21"/>
                <w:szCs w:val="21"/>
                <w:u w:val="none"/>
                <w:lang w:val="en-US" w:eastAsia="zh-CN" w:bidi="ar"/>
              </w:rPr>
              <w:t xml:space="preserve">can </w:t>
            </w:r>
            <w:r>
              <w:rPr>
                <w:rFonts w:hint="eastAsia" w:cs="Times New Roman"/>
                <w:i w:val="0"/>
                <w:iCs w:val="0"/>
                <w:color w:val="000000"/>
                <w:kern w:val="0"/>
                <w:sz w:val="21"/>
                <w:szCs w:val="21"/>
                <w:u w:val="none"/>
                <w:lang w:val="en-US" w:eastAsia="zh-CN" w:bidi="ar"/>
              </w:rPr>
              <w:t>I</w:t>
            </w:r>
            <w:r>
              <w:rPr>
                <w:rFonts w:hint="default" w:ascii="Times New Roman" w:hAnsi="Times New Roman" w:eastAsia="宋体" w:cs="Times New Roman"/>
                <w:i w:val="0"/>
                <w:iCs w:val="0"/>
                <w:color w:val="000000"/>
                <w:kern w:val="0"/>
                <w:sz w:val="21"/>
                <w:szCs w:val="21"/>
                <w:u w:val="none"/>
                <w:lang w:val="en-US" w:eastAsia="zh-CN" w:bidi="ar"/>
              </w:rPr>
              <w:t xml:space="preserve">maging </w:t>
            </w:r>
            <w:r>
              <w:rPr>
                <w:rFonts w:hint="eastAsia" w:cs="Times New Roman"/>
                <w:i w:val="0"/>
                <w:iCs w:val="0"/>
                <w:color w:val="000000"/>
                <w:kern w:val="0"/>
                <w:sz w:val="21"/>
                <w:szCs w:val="21"/>
                <w:u w:val="none"/>
                <w:lang w:val="en-US" w:eastAsia="zh-CN" w:bidi="ar"/>
              </w:rPr>
              <w:t>A</w:t>
            </w:r>
            <w:r>
              <w:rPr>
                <w:rFonts w:hint="default" w:ascii="Times New Roman" w:hAnsi="Times New Roman" w:eastAsia="宋体" w:cs="Times New Roman"/>
                <w:i w:val="0"/>
                <w:iCs w:val="0"/>
                <w:color w:val="000000"/>
                <w:kern w:val="0"/>
                <w:sz w:val="21"/>
                <w:szCs w:val="21"/>
                <w:u w:val="none"/>
                <w:lang w:val="en-US" w:eastAsia="zh-CN" w:bidi="ar"/>
              </w:rPr>
              <w:t xml:space="preserve">pproach with </w:t>
            </w:r>
            <w:r>
              <w:rPr>
                <w:rFonts w:hint="eastAsia"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lang w:val="en-US" w:eastAsia="zh-CN" w:bidi="ar"/>
              </w:rPr>
              <w:t xml:space="preserve">ultiple </w:t>
            </w:r>
            <w:r>
              <w:rPr>
                <w:rFonts w:hint="eastAsia" w:cs="Times New Roman"/>
                <w:i w:val="0"/>
                <w:iCs w:val="0"/>
                <w:color w:val="000000"/>
                <w:kern w:val="0"/>
                <w:sz w:val="21"/>
                <w:szCs w:val="21"/>
                <w:u w:val="none"/>
                <w:lang w:val="en-US" w:eastAsia="zh-CN" w:bidi="ar"/>
              </w:rPr>
              <w:t>I</w:t>
            </w:r>
            <w:r>
              <w:rPr>
                <w:rFonts w:hint="default" w:ascii="Times New Roman" w:hAnsi="Times New Roman" w:eastAsia="宋体" w:cs="Times New Roman"/>
                <w:i w:val="0"/>
                <w:iCs w:val="0"/>
                <w:color w:val="000000"/>
                <w:kern w:val="0"/>
                <w:sz w:val="21"/>
                <w:szCs w:val="21"/>
                <w:u w:val="none"/>
                <w:lang w:val="en-US" w:eastAsia="zh-CN" w:bidi="ar"/>
              </w:rPr>
              <w:t xml:space="preserve">ncident </w:t>
            </w:r>
            <w:r>
              <w:rPr>
                <w:rFonts w:hint="eastAsia" w:cs="Times New Roman"/>
                <w:i w:val="0"/>
                <w:iCs w:val="0"/>
                <w:color w:val="000000"/>
                <w:kern w:val="0"/>
                <w:sz w:val="21"/>
                <w:szCs w:val="21"/>
                <w:u w:val="none"/>
                <w:lang w:val="en-US" w:eastAsia="zh-CN" w:bidi="ar"/>
              </w:rPr>
              <w:t>A</w:t>
            </w:r>
            <w:r>
              <w:rPr>
                <w:rFonts w:hint="default" w:ascii="Times New Roman" w:hAnsi="Times New Roman" w:eastAsia="宋体" w:cs="Times New Roman"/>
                <w:i w:val="0"/>
                <w:iCs w:val="0"/>
                <w:color w:val="000000"/>
                <w:kern w:val="0"/>
                <w:sz w:val="21"/>
                <w:szCs w:val="21"/>
                <w:u w:val="none"/>
                <w:lang w:val="en-US" w:eastAsia="zh-CN" w:bidi="ar"/>
              </w:rPr>
              <w:t xml:space="preserve">ngles for </w:t>
            </w:r>
            <w:r>
              <w:rPr>
                <w:rFonts w:hint="eastAsia"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lang w:val="en-US" w:eastAsia="zh-CN" w:bidi="ar"/>
              </w:rPr>
              <w:t xml:space="preserve">omplexly </w:t>
            </w:r>
            <w:r>
              <w:rPr>
                <w:rFonts w:hint="eastAsia" w:cs="Times New Roman"/>
                <w:i w:val="0"/>
                <w:iCs w:val="0"/>
                <w:color w:val="000000"/>
                <w:kern w:val="0"/>
                <w:sz w:val="21"/>
                <w:szCs w:val="21"/>
                <w:u w:val="none"/>
                <w:lang w:val="en-US" w:eastAsia="zh-CN" w:bidi="ar"/>
              </w:rPr>
              <w:t>S</w:t>
            </w:r>
            <w:r>
              <w:rPr>
                <w:rFonts w:hint="default" w:ascii="Times New Roman" w:hAnsi="Times New Roman" w:eastAsia="宋体" w:cs="Times New Roman"/>
                <w:i w:val="0"/>
                <w:iCs w:val="0"/>
                <w:color w:val="000000"/>
                <w:kern w:val="0"/>
                <w:sz w:val="21"/>
                <w:szCs w:val="21"/>
                <w:u w:val="none"/>
                <w:lang w:val="en-US" w:eastAsia="zh-CN" w:bidi="ar"/>
              </w:rPr>
              <w:t xml:space="preserve">tructured </w:t>
            </w:r>
            <w:r>
              <w:rPr>
                <w:rFonts w:hint="eastAsia" w:cs="Times New Roman"/>
                <w:i w:val="0"/>
                <w:iCs w:val="0"/>
                <w:color w:val="000000"/>
                <w:kern w:val="0"/>
                <w:sz w:val="21"/>
                <w:szCs w:val="21"/>
                <w:u w:val="none"/>
                <w:lang w:val="en-US" w:eastAsia="zh-CN" w:bidi="ar"/>
              </w:rPr>
              <w:t>P</w:t>
            </w:r>
            <w:r>
              <w:rPr>
                <w:rFonts w:hint="default" w:ascii="Times New Roman" w:hAnsi="Times New Roman" w:eastAsia="宋体" w:cs="Times New Roman"/>
                <w:i w:val="0"/>
                <w:iCs w:val="0"/>
                <w:color w:val="000000"/>
                <w:kern w:val="0"/>
                <w:sz w:val="21"/>
                <w:szCs w:val="21"/>
                <w:u w:val="none"/>
                <w:lang w:val="en-US" w:eastAsia="zh-CN" w:bidi="ar"/>
              </w:rPr>
              <w:t>arts</w:t>
            </w:r>
            <w:r>
              <w:rPr>
                <w:rFonts w:hint="eastAsia" w:cs="Times New Roman"/>
                <w:i w:val="0"/>
                <w:iCs w:val="0"/>
                <w:color w:val="000000"/>
                <w:kern w:val="0"/>
                <w:sz w:val="21"/>
                <w:szCs w:val="21"/>
                <w:u w:val="none"/>
                <w:lang w:val="en-US" w:eastAsia="zh-CN" w:bidi="ar"/>
              </w:rPr>
              <w:t xml:space="preserve"> / Journal of Testing and Evaluation</w:t>
            </w:r>
          </w:p>
        </w:tc>
        <w:tc>
          <w:tcPr>
            <w:tcW w:w="1560" w:type="dxa"/>
            <w:tcBorders>
              <w:top w:val="single" w:color="auto" w:sz="6" w:space="0"/>
              <w:left w:val="nil"/>
              <w:bottom w:val="single" w:color="auto" w:sz="6" w:space="0"/>
              <w:right w:val="single" w:color="auto" w:sz="6" w:space="0"/>
            </w:tcBorders>
            <w:vAlign w:val="center"/>
          </w:tcPr>
          <w:p w14:paraId="7598CEF9">
            <w:pPr>
              <w:keepNext w:val="0"/>
              <w:keepLines w:val="0"/>
              <w:widowControl/>
              <w:suppressLineNumbers w:val="0"/>
              <w:jc w:val="center"/>
              <w:textAlignment w:val="center"/>
              <w:rPr>
                <w:rFonts w:hint="default" w:ascii="Times New Roman" w:hAnsi="Times New Roman" w:cs="Times New Roman"/>
                <w:color w:val="000000"/>
                <w:kern w:val="0"/>
              </w:rPr>
            </w:pPr>
            <w:r>
              <w:rPr>
                <w:rFonts w:hint="default" w:ascii="Times New Roman" w:hAnsi="Times New Roman" w:cs="Times New Roman"/>
                <w:color w:val="000000"/>
                <w:kern w:val="0"/>
              </w:rPr>
              <w:t>2021, 49</w:t>
            </w:r>
            <w:r>
              <w:rPr>
                <w:rFonts w:hint="default" w:ascii="Times New Roman" w:hAnsi="Times New Roman" w:cs="Times New Roman"/>
                <w:color w:val="000000"/>
                <w:kern w:val="0"/>
                <w:lang w:val="en-US" w:eastAsia="zh-CN"/>
              </w:rPr>
              <w:t>(1),</w:t>
            </w:r>
            <w:r>
              <w:rPr>
                <w:rFonts w:hint="default" w:ascii="Times New Roman" w:hAnsi="Times New Roman" w:cs="Times New Roman"/>
                <w:color w:val="000000"/>
                <w:kern w:val="0"/>
              </w:rPr>
              <w:t xml:space="preserve"> 675–</w:t>
            </w:r>
            <w:r>
              <w:rPr>
                <w:rFonts w:hint="default" w:ascii="Times New Roman" w:hAnsi="Times New Roman" w:cs="Times New Roman"/>
                <w:color w:val="000000"/>
                <w:kern w:val="0"/>
                <w:lang w:val="en-US" w:eastAsia="zh-CN"/>
              </w:rPr>
              <w:t>6</w:t>
            </w:r>
            <w:r>
              <w:rPr>
                <w:rFonts w:hint="default" w:ascii="Times New Roman" w:hAnsi="Times New Roman" w:cs="Times New Roman"/>
                <w:color w:val="000000"/>
                <w:kern w:val="0"/>
              </w:rPr>
              <w:t>89</w:t>
            </w:r>
            <w:r>
              <w:rPr>
                <w:rFonts w:hint="default" w:ascii="Times New Roman" w:hAnsi="Times New Roman" w:eastAsia="宋体" w:cs="Times New Roman"/>
                <w:i w:val="0"/>
                <w:iCs w:val="0"/>
                <w:color w:val="000000"/>
                <w:kern w:val="0"/>
                <w:sz w:val="21"/>
                <w:szCs w:val="21"/>
                <w:u w:val="none"/>
                <w:lang w:val="en-US" w:eastAsia="zh-CN" w:bidi="ar"/>
              </w:rPr>
              <w:t>.</w:t>
            </w:r>
          </w:p>
        </w:tc>
        <w:tc>
          <w:tcPr>
            <w:tcW w:w="1445" w:type="dxa"/>
            <w:tcBorders>
              <w:top w:val="single" w:color="auto" w:sz="6" w:space="0"/>
              <w:left w:val="nil"/>
              <w:bottom w:val="single" w:color="auto" w:sz="6" w:space="0"/>
              <w:right w:val="single" w:color="auto" w:sz="6" w:space="0"/>
            </w:tcBorders>
            <w:vAlign w:val="center"/>
          </w:tcPr>
          <w:p w14:paraId="2B8498AA">
            <w:pPr>
              <w:keepNext w:val="0"/>
              <w:keepLines w:val="0"/>
              <w:widowControl/>
              <w:suppressLineNumbers w:val="0"/>
              <w:jc w:val="center"/>
              <w:textAlignment w:val="center"/>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lang w:val="en-US" w:eastAsia="zh-CN"/>
              </w:rPr>
              <w:t>2021.01</w:t>
            </w:r>
          </w:p>
        </w:tc>
      </w:tr>
      <w:tr w14:paraId="23F2E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8" w:hRule="atLeast"/>
          <w:jc w:val="center"/>
        </w:trPr>
        <w:tc>
          <w:tcPr>
            <w:tcW w:w="4925" w:type="dxa"/>
            <w:tcBorders>
              <w:top w:val="single" w:color="auto" w:sz="6" w:space="0"/>
              <w:left w:val="single" w:color="auto" w:sz="12" w:space="0"/>
              <w:bottom w:val="single" w:color="auto" w:sz="6" w:space="0"/>
              <w:right w:val="single" w:color="auto" w:sz="6" w:space="0"/>
            </w:tcBorders>
            <w:vAlign w:val="center"/>
          </w:tcPr>
          <w:p w14:paraId="6409D961">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Yunjiang Wang, Xinben Hu, Luhang Cui, Xuan Xiao, Keji Yang, Yongjian Zhu*, and </w:t>
            </w:r>
            <w:r>
              <w:rPr>
                <w:rFonts w:hint="default" w:ascii="Times New Roman" w:hAnsi="Times New Roman" w:eastAsia="宋体" w:cs="Times New Roman"/>
                <w:b/>
                <w:bCs/>
                <w:i w:val="0"/>
                <w:iCs w:val="0"/>
                <w:color w:val="000000"/>
                <w:kern w:val="0"/>
                <w:sz w:val="21"/>
                <w:szCs w:val="21"/>
                <w:u w:val="none"/>
                <w:lang w:val="en-US" w:eastAsia="zh-CN" w:bidi="ar"/>
              </w:rPr>
              <w:t>Haoran Jin</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5710" w:type="dxa"/>
            <w:tcBorders>
              <w:top w:val="single" w:color="auto" w:sz="6" w:space="0"/>
              <w:left w:val="nil"/>
              <w:bottom w:val="single" w:color="auto" w:sz="6" w:space="0"/>
              <w:right w:val="single" w:color="auto" w:sz="6" w:space="0"/>
            </w:tcBorders>
            <w:vAlign w:val="center"/>
          </w:tcPr>
          <w:p w14:paraId="335C9E3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Bioinspired Handheld Time-Share Driven Robot with Expandable DoFs / Nature Communications</w:t>
            </w:r>
          </w:p>
        </w:tc>
        <w:tc>
          <w:tcPr>
            <w:tcW w:w="1560" w:type="dxa"/>
            <w:tcBorders>
              <w:top w:val="single" w:color="auto" w:sz="6" w:space="0"/>
              <w:left w:val="nil"/>
              <w:bottom w:val="single" w:color="auto" w:sz="6" w:space="0"/>
              <w:right w:val="single" w:color="auto" w:sz="6" w:space="0"/>
            </w:tcBorders>
            <w:vAlign w:val="center"/>
          </w:tcPr>
          <w:p w14:paraId="7934BF9B">
            <w:pPr>
              <w:keepNext w:val="0"/>
              <w:keepLines w:val="0"/>
              <w:widowControl/>
              <w:suppressLineNumbers w:val="0"/>
              <w:jc w:val="center"/>
              <w:textAlignment w:val="center"/>
              <w:rPr>
                <w:rFonts w:hint="default" w:ascii="Times New Roman" w:hAnsi="Times New Roman" w:cs="Times New Roman"/>
                <w:color w:val="000000"/>
                <w:kern w:val="0"/>
              </w:rPr>
            </w:pPr>
            <w:r>
              <w:rPr>
                <w:rFonts w:hint="eastAsia" w:cs="Times New Roman"/>
                <w:color w:val="000000"/>
                <w:kern w:val="0"/>
                <w:lang w:val="en-US" w:eastAsia="zh-CN"/>
              </w:rPr>
              <w:t>2024,</w:t>
            </w:r>
            <w:r>
              <w:rPr>
                <w:rFonts w:hint="default" w:ascii="Times New Roman" w:hAnsi="Times New Roman" w:cs="Times New Roman"/>
                <w:color w:val="000000"/>
                <w:kern w:val="0"/>
              </w:rPr>
              <w:t>15</w:t>
            </w:r>
            <w:r>
              <w:rPr>
                <w:rFonts w:hint="eastAsia" w:cs="Times New Roman"/>
                <w:color w:val="000000"/>
                <w:kern w:val="0"/>
                <w:lang w:val="en-US" w:eastAsia="zh-CN"/>
              </w:rPr>
              <w:t>(1)</w:t>
            </w:r>
            <w:r>
              <w:rPr>
                <w:rFonts w:hint="default" w:ascii="Times New Roman" w:hAnsi="Times New Roman" w:cs="Times New Roman"/>
                <w:color w:val="000000"/>
                <w:kern w:val="0"/>
              </w:rPr>
              <w:t>,  768</w:t>
            </w:r>
            <w:r>
              <w:rPr>
                <w:rFonts w:hint="eastAsia" w:cs="Times New Roman"/>
                <w:color w:val="000000"/>
                <w:kern w:val="0"/>
                <w:lang w:val="en-US" w:eastAsia="zh-CN"/>
              </w:rPr>
              <w:t>.</w:t>
            </w:r>
            <w:r>
              <w:rPr>
                <w:rFonts w:hint="default" w:ascii="Times New Roman" w:hAnsi="Times New Roman" w:cs="Times New Roman"/>
                <w:color w:val="000000"/>
                <w:kern w:val="0"/>
              </w:rPr>
              <w:t xml:space="preserve"> </w:t>
            </w:r>
          </w:p>
        </w:tc>
        <w:tc>
          <w:tcPr>
            <w:tcW w:w="1445" w:type="dxa"/>
            <w:tcBorders>
              <w:top w:val="single" w:color="auto" w:sz="6" w:space="0"/>
              <w:left w:val="nil"/>
              <w:bottom w:val="single" w:color="auto" w:sz="6" w:space="0"/>
              <w:right w:val="single" w:color="auto" w:sz="6" w:space="0"/>
            </w:tcBorders>
            <w:vAlign w:val="center"/>
          </w:tcPr>
          <w:p w14:paraId="4E6707B9">
            <w:pPr>
              <w:keepNext w:val="0"/>
              <w:keepLines w:val="0"/>
              <w:widowControl/>
              <w:suppressLineNumbers w:val="0"/>
              <w:jc w:val="center"/>
              <w:textAlignment w:val="center"/>
              <w:rPr>
                <w:rFonts w:hint="default" w:ascii="Times New Roman" w:hAnsi="Times New Roman" w:eastAsia="仿宋_GB2312" w:cs="Times New Roman"/>
                <w:color w:val="000000"/>
                <w:lang w:val="en-US" w:eastAsia="zh-CN"/>
              </w:rPr>
            </w:pPr>
            <w:r>
              <w:rPr>
                <w:rFonts w:hint="eastAsia" w:eastAsia="仿宋_GB2312" w:cs="Times New Roman"/>
                <w:color w:val="000000"/>
                <w:lang w:val="en-US" w:eastAsia="zh-CN"/>
              </w:rPr>
              <w:t>2024.01</w:t>
            </w:r>
          </w:p>
        </w:tc>
      </w:tr>
    </w:tbl>
    <w:p w14:paraId="47B7B423">
      <w:pPr>
        <w:pStyle w:val="3"/>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43A2A921-4FAE-447F-99C5-E40787022EB5}"/>
  </w:font>
  <w:font w:name="仿宋">
    <w:panose1 w:val="02010609060101010101"/>
    <w:charset w:val="86"/>
    <w:family w:val="modern"/>
    <w:pitch w:val="default"/>
    <w:sig w:usb0="800002BF" w:usb1="38CF7CFA" w:usb2="00000016" w:usb3="00000000" w:csb0="00040001" w:csb1="00000000"/>
    <w:embedRegular r:id="rId2" w:fontKey="{1ECF0675-D30A-48B4-AF46-F4F46C6D165E}"/>
  </w:font>
  <w:font w:name="仿宋_GB2312">
    <w:panose1 w:val="02010609030101010101"/>
    <w:charset w:val="86"/>
    <w:family w:val="modern"/>
    <w:pitch w:val="default"/>
    <w:sig w:usb0="00000001" w:usb1="080E0000" w:usb2="00000000" w:usb3="00000000" w:csb0="00040000" w:csb1="00000000"/>
    <w:embedRegular r:id="rId3" w:fontKey="{5E3EFE22-9BE0-4BE0-AC57-8E4236C25C1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kM2NhNWFhODE1MWMzY2Q3MTcyM2E5OGRiNWEzYTgifQ=="/>
  </w:docVars>
  <w:rsids>
    <w:rsidRoot w:val="007A378A"/>
    <w:rsid w:val="000F7FDC"/>
    <w:rsid w:val="001376E4"/>
    <w:rsid w:val="001E262D"/>
    <w:rsid w:val="002316F8"/>
    <w:rsid w:val="002608A9"/>
    <w:rsid w:val="00280BC2"/>
    <w:rsid w:val="002A1F9E"/>
    <w:rsid w:val="002F105E"/>
    <w:rsid w:val="00362007"/>
    <w:rsid w:val="00473D06"/>
    <w:rsid w:val="00572371"/>
    <w:rsid w:val="005956FF"/>
    <w:rsid w:val="005D6AE1"/>
    <w:rsid w:val="007474F4"/>
    <w:rsid w:val="007A378A"/>
    <w:rsid w:val="007A3BF7"/>
    <w:rsid w:val="009575DE"/>
    <w:rsid w:val="009B370C"/>
    <w:rsid w:val="009C2414"/>
    <w:rsid w:val="00B2207D"/>
    <w:rsid w:val="00B272D7"/>
    <w:rsid w:val="00C03F73"/>
    <w:rsid w:val="00D35D29"/>
    <w:rsid w:val="00DE2597"/>
    <w:rsid w:val="00F41105"/>
    <w:rsid w:val="00F539E0"/>
    <w:rsid w:val="00F55014"/>
    <w:rsid w:val="00F65150"/>
    <w:rsid w:val="044959A2"/>
    <w:rsid w:val="08037BC0"/>
    <w:rsid w:val="08D41D16"/>
    <w:rsid w:val="0A7F2019"/>
    <w:rsid w:val="10650B04"/>
    <w:rsid w:val="11DF0801"/>
    <w:rsid w:val="125F311D"/>
    <w:rsid w:val="166E15F6"/>
    <w:rsid w:val="16757756"/>
    <w:rsid w:val="17A1520F"/>
    <w:rsid w:val="17AE40A0"/>
    <w:rsid w:val="197D1051"/>
    <w:rsid w:val="1A1555E9"/>
    <w:rsid w:val="1BC25F36"/>
    <w:rsid w:val="29551D0E"/>
    <w:rsid w:val="2B204A27"/>
    <w:rsid w:val="2C8E12DE"/>
    <w:rsid w:val="30507876"/>
    <w:rsid w:val="322870AC"/>
    <w:rsid w:val="32BD7555"/>
    <w:rsid w:val="3678064A"/>
    <w:rsid w:val="373AD8A1"/>
    <w:rsid w:val="389F2DD0"/>
    <w:rsid w:val="39FB6B5C"/>
    <w:rsid w:val="3E4A6553"/>
    <w:rsid w:val="4ECC7F56"/>
    <w:rsid w:val="57EF0CC8"/>
    <w:rsid w:val="58294B71"/>
    <w:rsid w:val="58A10888"/>
    <w:rsid w:val="59EA29D4"/>
    <w:rsid w:val="5C8E51E4"/>
    <w:rsid w:val="5DC33F56"/>
    <w:rsid w:val="6E7F511B"/>
    <w:rsid w:val="75DE3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
    <w:qFormat/>
    <w:uiPriority w:val="9"/>
    <w:pPr>
      <w:keepNext/>
      <w:keepLines/>
      <w:widowControl/>
      <w:spacing w:before="340" w:after="330" w:line="578" w:lineRule="auto"/>
      <w:jc w:val="left"/>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unhideWhenUsed/>
    <w:qFormat/>
    <w:uiPriority w:val="99"/>
    <w:pPr>
      <w:widowControl/>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标题 1 字符"/>
    <w:basedOn w:val="7"/>
    <w:link w:val="2"/>
    <w:qFormat/>
    <w:uiPriority w:val="9"/>
    <w:rPr>
      <w:rFonts w:ascii="Times New Roman" w:hAnsi="Times New Roman" w:eastAsia="宋体" w:cs="Times New Roman"/>
      <w:b/>
      <w:bCs/>
      <w:kern w:val="44"/>
      <w:sz w:val="44"/>
      <w:szCs w:val="44"/>
    </w:rPr>
  </w:style>
  <w:style w:type="character" w:customStyle="1" w:styleId="10">
    <w:name w:val="title1"/>
    <w:qFormat/>
    <w:uiPriority w:val="0"/>
    <w:rPr>
      <w:b/>
      <w:bCs/>
      <w:color w:val="999900"/>
      <w:sz w:val="24"/>
      <w:szCs w:val="24"/>
    </w:rPr>
  </w:style>
  <w:style w:type="character" w:customStyle="1" w:styleId="11">
    <w:name w:val="批注文字 字符"/>
    <w:basedOn w:val="7"/>
    <w:link w:val="3"/>
    <w:qFormat/>
    <w:uiPriority w:val="99"/>
    <w:rPr>
      <w:rFonts w:ascii="Times New Roman" w:hAnsi="Times New Roman" w:eastAsia="宋体" w:cs="Times New Roman"/>
      <w:szCs w:val="20"/>
    </w:rPr>
  </w:style>
  <w:style w:type="character" w:customStyle="1" w:styleId="12">
    <w:name w:val="页眉 字符"/>
    <w:basedOn w:val="7"/>
    <w:link w:val="5"/>
    <w:qFormat/>
    <w:uiPriority w:val="99"/>
    <w:rPr>
      <w:rFonts w:ascii="Times New Roman" w:hAnsi="Times New Roman" w:eastAsia="宋体" w:cs="Times New Roman"/>
      <w:sz w:val="18"/>
      <w:szCs w:val="18"/>
    </w:rPr>
  </w:style>
  <w:style w:type="character" w:customStyle="1" w:styleId="13">
    <w:name w:val="页脚 字符"/>
    <w:basedOn w:val="7"/>
    <w:link w:val="4"/>
    <w:qFormat/>
    <w:uiPriority w:val="99"/>
    <w:rPr>
      <w:rFonts w:ascii="Times New Roman" w:hAnsi="Times New Roman" w:eastAsia="宋体" w:cs="Times New Roman"/>
      <w:sz w:val="18"/>
      <w:szCs w:val="18"/>
    </w:rPr>
  </w:style>
  <w:style w:type="character" w:customStyle="1" w:styleId="14">
    <w:name w:val="font11"/>
    <w:basedOn w:val="7"/>
    <w:qFormat/>
    <w:uiPriority w:val="0"/>
    <w:rPr>
      <w:rFonts w:hint="default" w:ascii="Times New Roman" w:hAnsi="Times New Roman" w:cs="Times New Roman"/>
      <w:color w:val="000000"/>
      <w:sz w:val="21"/>
      <w:szCs w:val="21"/>
      <w:u w:val="none"/>
    </w:rPr>
  </w:style>
  <w:style w:type="character" w:customStyle="1" w:styleId="15">
    <w:name w:val="font31"/>
    <w:basedOn w:val="7"/>
    <w:qFormat/>
    <w:uiPriority w:val="0"/>
    <w:rPr>
      <w:rFonts w:hint="default" w:ascii="Times New Roman" w:hAnsi="Times New Roman" w:cs="Times New Roman"/>
      <w:b/>
      <w:bCs/>
      <w:color w:val="000000"/>
      <w:sz w:val="21"/>
      <w:szCs w:val="21"/>
      <w:u w:val="none"/>
    </w:rPr>
  </w:style>
  <w:style w:type="character" w:customStyle="1" w:styleId="16">
    <w:name w:val="font21"/>
    <w:basedOn w:val="7"/>
    <w:qFormat/>
    <w:uiPriority w:val="0"/>
    <w:rPr>
      <w:rFonts w:hint="default" w:ascii="Times New Roman" w:hAnsi="Times New Roman" w:cs="Times New Roman"/>
      <w:color w:val="000000"/>
      <w:sz w:val="21"/>
      <w:szCs w:val="21"/>
      <w:u w:val="none"/>
    </w:rPr>
  </w:style>
  <w:style w:type="character" w:customStyle="1" w:styleId="17">
    <w:name w:val="font41"/>
    <w:basedOn w:val="7"/>
    <w:qFormat/>
    <w:uiPriority w:val="0"/>
    <w:rPr>
      <w:rFonts w:hint="eastAsia" w:ascii="宋体" w:hAnsi="宋体" w:eastAsia="宋体" w:cs="宋体"/>
      <w:color w:val="000000"/>
      <w:sz w:val="21"/>
      <w:szCs w:val="21"/>
      <w:u w:val="none"/>
    </w:rPr>
  </w:style>
  <w:style w:type="character" w:customStyle="1" w:styleId="18">
    <w:name w:val="font51"/>
    <w:basedOn w:val="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个人用户</Company>
  <Pages>4</Pages>
  <Words>1665</Words>
  <Characters>2684</Characters>
  <Lines>20</Lines>
  <Paragraphs>5</Paragraphs>
  <TotalTime>6</TotalTime>
  <ScaleCrop>false</ScaleCrop>
  <LinksUpToDate>false</LinksUpToDate>
  <CharactersWithSpaces>2840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2022-01-27T16:58:00Z</dcterms:created>
  <dc:creator>ZJU</dc:creator>
  <cp:lastModifiedBy>田少华</cp:lastModifiedBy>
  <dcterms:modified xsi:type="dcterms:W3CDTF">2024-08-07T05:00:45Z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C85D11D47D51D0280A70AC661958F466_43</vt:lpwstr>
  </property>
</Properties>
</file>