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F3AED" w14:textId="77777777" w:rsidR="00734CA8" w:rsidRDefault="00000000">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w:t>
      </w:r>
      <w:r>
        <w:rPr>
          <w:rStyle w:val="title1"/>
          <w:rFonts w:ascii="宋体" w:hAnsi="宋体" w:cs="宋体" w:hint="eastAsia"/>
          <w:b w:val="0"/>
          <w:color w:val="auto"/>
          <w:sz w:val="36"/>
          <w:szCs w:val="36"/>
        </w:rPr>
        <w:t>公示信息表</w:t>
      </w:r>
      <w:r>
        <w:rPr>
          <w:rStyle w:val="title1"/>
          <w:rFonts w:eastAsia="仿宋_GB2312"/>
          <w:b w:val="0"/>
          <w:color w:val="auto"/>
          <w:sz w:val="32"/>
          <w:szCs w:val="32"/>
        </w:rPr>
        <w:t>（单位提名）</w:t>
      </w:r>
    </w:p>
    <w:p w14:paraId="4DAF3AEE" w14:textId="77777777" w:rsidR="00734CA8" w:rsidRDefault="00000000">
      <w:pPr>
        <w:spacing w:line="440" w:lineRule="exact"/>
        <w:rPr>
          <w:rFonts w:eastAsia="仿宋_GB2312"/>
          <w:sz w:val="28"/>
          <w:szCs w:val="24"/>
        </w:rPr>
      </w:pPr>
      <w:r>
        <w:rPr>
          <w:rFonts w:eastAsia="仿宋_GB2312"/>
          <w:sz w:val="28"/>
          <w:szCs w:val="24"/>
        </w:rPr>
        <w:t>提名奖</w:t>
      </w:r>
      <w:r>
        <w:rPr>
          <w:rFonts w:ascii="宋体" w:hAnsi="宋体" w:cs="宋体" w:hint="eastAsia"/>
          <w:sz w:val="28"/>
          <w:szCs w:val="24"/>
        </w:rPr>
        <w:t>项</w:t>
      </w:r>
      <w:r>
        <w:rPr>
          <w:rFonts w:ascii="___WRD_EMBED_SUB_750" w:eastAsia="___WRD_EMBED_SUB_750" w:hAnsi="___WRD_EMBED_SUB_750" w:cs="___WRD_EMBED_SUB_750" w:hint="eastAsia"/>
          <w:sz w:val="28"/>
          <w:szCs w:val="24"/>
        </w:rPr>
        <w:t>：</w:t>
      </w:r>
      <w:r>
        <w:rPr>
          <w:rFonts w:eastAsia="仿宋_GB2312"/>
          <w:sz w:val="28"/>
          <w:szCs w:val="24"/>
        </w:rPr>
        <w:t>科学技术进步奖</w:t>
      </w:r>
    </w:p>
    <w:tbl>
      <w:tblPr>
        <w:tblW w:w="94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7768"/>
      </w:tblGrid>
      <w:tr w:rsidR="00734CA8" w14:paraId="4DAF3AF1" w14:textId="77777777" w:rsidTr="00537ADC">
        <w:trPr>
          <w:trHeight w:val="647"/>
        </w:trPr>
        <w:tc>
          <w:tcPr>
            <w:tcW w:w="1730" w:type="dxa"/>
            <w:vAlign w:val="center"/>
          </w:tcPr>
          <w:p w14:paraId="4DAF3AEF" w14:textId="77777777" w:rsidR="00734CA8" w:rsidRDefault="00000000">
            <w:pPr>
              <w:jc w:val="center"/>
              <w:rPr>
                <w:rStyle w:val="title1"/>
                <w:rFonts w:eastAsia="仿宋_GB2312"/>
                <w:b w:val="0"/>
                <w:color w:val="auto"/>
                <w:sz w:val="28"/>
              </w:rPr>
            </w:pPr>
            <w:r>
              <w:rPr>
                <w:rStyle w:val="title1"/>
                <w:rFonts w:eastAsia="仿宋_GB2312"/>
                <w:b w:val="0"/>
                <w:bCs w:val="0"/>
                <w:color w:val="auto"/>
                <w:sz w:val="28"/>
              </w:rPr>
              <w:t>成果名称</w:t>
            </w:r>
          </w:p>
        </w:tc>
        <w:tc>
          <w:tcPr>
            <w:tcW w:w="7768" w:type="dxa"/>
            <w:vAlign w:val="center"/>
          </w:tcPr>
          <w:p w14:paraId="4DAF3AF0" w14:textId="48420221" w:rsidR="00734CA8" w:rsidRDefault="00960B85">
            <w:pPr>
              <w:spacing w:line="360" w:lineRule="exact"/>
              <w:jc w:val="center"/>
              <w:rPr>
                <w:rStyle w:val="title1"/>
                <w:rFonts w:eastAsia="仿宋"/>
                <w:b w:val="0"/>
                <w:bCs w:val="0"/>
                <w:color w:val="auto"/>
              </w:rPr>
            </w:pPr>
            <w:bookmarkStart w:id="0" w:name="OLE_LINK5"/>
            <w:bookmarkStart w:id="1" w:name="OLE_LINK6"/>
            <w:r w:rsidRPr="00E9239F">
              <w:rPr>
                <w:rFonts w:ascii="仿宋" w:hAnsi="仿宋" w:hint="eastAsia"/>
                <w:szCs w:val="24"/>
              </w:rPr>
              <w:t>超大口径</w:t>
            </w:r>
            <w:r w:rsidRPr="002222E3">
              <w:rPr>
                <w:rFonts w:ascii="仿宋" w:hAnsi="仿宋" w:hint="eastAsia"/>
                <w:szCs w:val="24"/>
              </w:rPr>
              <w:t>光学</w:t>
            </w:r>
            <w:proofErr w:type="gramStart"/>
            <w:r w:rsidRPr="002222E3">
              <w:rPr>
                <w:rFonts w:ascii="仿宋" w:hAnsi="仿宋" w:hint="eastAsia"/>
                <w:szCs w:val="24"/>
              </w:rPr>
              <w:t>元件</w:t>
            </w:r>
            <w:r>
              <w:rPr>
                <w:rFonts w:ascii="仿宋" w:hAnsi="仿宋" w:hint="eastAsia"/>
                <w:szCs w:val="24"/>
              </w:rPr>
              <w:t>超</w:t>
            </w:r>
            <w:proofErr w:type="gramEnd"/>
            <w:r>
              <w:rPr>
                <w:rFonts w:ascii="仿宋" w:hAnsi="仿宋" w:hint="eastAsia"/>
                <w:szCs w:val="24"/>
              </w:rPr>
              <w:t>精密</w:t>
            </w:r>
            <w:r w:rsidRPr="00E9239F">
              <w:rPr>
                <w:rFonts w:ascii="仿宋" w:hAnsi="仿宋" w:hint="eastAsia"/>
                <w:szCs w:val="24"/>
              </w:rPr>
              <w:t>磨</w:t>
            </w:r>
            <w:proofErr w:type="gramStart"/>
            <w:r w:rsidRPr="00E9239F">
              <w:rPr>
                <w:rFonts w:ascii="仿宋" w:hAnsi="仿宋" w:hint="eastAsia"/>
                <w:szCs w:val="24"/>
              </w:rPr>
              <w:t>抛</w:t>
            </w:r>
            <w:bookmarkEnd w:id="0"/>
            <w:bookmarkEnd w:id="1"/>
            <w:r w:rsidRPr="00E9239F">
              <w:rPr>
                <w:rFonts w:ascii="仿宋" w:hAnsi="仿宋" w:hint="eastAsia"/>
                <w:szCs w:val="24"/>
              </w:rPr>
              <w:t>关键</w:t>
            </w:r>
            <w:proofErr w:type="gramEnd"/>
            <w:r w:rsidRPr="00E9239F">
              <w:rPr>
                <w:rFonts w:ascii="仿宋" w:hAnsi="仿宋" w:hint="eastAsia"/>
                <w:szCs w:val="24"/>
              </w:rPr>
              <w:t>技术及</w:t>
            </w:r>
            <w:r>
              <w:rPr>
                <w:rFonts w:ascii="仿宋" w:hAnsi="仿宋" w:hint="eastAsia"/>
                <w:szCs w:val="24"/>
              </w:rPr>
              <w:t>装备</w:t>
            </w:r>
          </w:p>
        </w:tc>
      </w:tr>
      <w:tr w:rsidR="00734CA8" w14:paraId="4DAF3AF4" w14:textId="77777777" w:rsidTr="00537ADC">
        <w:trPr>
          <w:trHeight w:val="454"/>
        </w:trPr>
        <w:tc>
          <w:tcPr>
            <w:tcW w:w="1730" w:type="dxa"/>
            <w:vAlign w:val="center"/>
          </w:tcPr>
          <w:p w14:paraId="4DAF3AF2" w14:textId="77777777" w:rsidR="00734CA8" w:rsidRDefault="00000000">
            <w:pPr>
              <w:jc w:val="center"/>
              <w:rPr>
                <w:rStyle w:val="title1"/>
                <w:rFonts w:eastAsia="仿宋_GB2312"/>
                <w:b w:val="0"/>
                <w:color w:val="auto"/>
                <w:sz w:val="28"/>
              </w:rPr>
            </w:pPr>
            <w:r>
              <w:rPr>
                <w:rStyle w:val="title1"/>
                <w:rFonts w:eastAsia="仿宋_GB2312"/>
                <w:b w:val="0"/>
                <w:bCs w:val="0"/>
                <w:color w:val="auto"/>
                <w:sz w:val="28"/>
              </w:rPr>
              <w:t>提名等级</w:t>
            </w:r>
          </w:p>
        </w:tc>
        <w:tc>
          <w:tcPr>
            <w:tcW w:w="7768" w:type="dxa"/>
            <w:vAlign w:val="center"/>
          </w:tcPr>
          <w:p w14:paraId="4DAF3AF3" w14:textId="77777777" w:rsidR="00734CA8" w:rsidRDefault="00000000">
            <w:pPr>
              <w:jc w:val="center"/>
              <w:rPr>
                <w:rStyle w:val="title1"/>
                <w:rFonts w:eastAsia="仿宋"/>
                <w:b w:val="0"/>
                <w:bCs w:val="0"/>
                <w:color w:val="auto"/>
              </w:rPr>
            </w:pPr>
            <w:r>
              <w:rPr>
                <w:rStyle w:val="title1"/>
                <w:rFonts w:eastAsia="仿宋"/>
                <w:b w:val="0"/>
                <w:bCs w:val="0"/>
                <w:color w:val="auto"/>
              </w:rPr>
              <w:t>一等奖</w:t>
            </w:r>
          </w:p>
        </w:tc>
      </w:tr>
      <w:tr w:rsidR="00734CA8" w14:paraId="4DAF3B03" w14:textId="77777777" w:rsidTr="00537ADC">
        <w:trPr>
          <w:trHeight w:val="2461"/>
        </w:trPr>
        <w:tc>
          <w:tcPr>
            <w:tcW w:w="1730" w:type="dxa"/>
            <w:vAlign w:val="center"/>
          </w:tcPr>
          <w:p w14:paraId="4DAF3AF5" w14:textId="77777777" w:rsidR="00734CA8" w:rsidRDefault="00000000">
            <w:pPr>
              <w:spacing w:line="440" w:lineRule="exact"/>
              <w:jc w:val="center"/>
              <w:rPr>
                <w:rFonts w:eastAsia="仿宋_GB2312"/>
                <w:bCs/>
                <w:sz w:val="28"/>
                <w:szCs w:val="24"/>
              </w:rPr>
            </w:pPr>
            <w:r>
              <w:rPr>
                <w:rFonts w:eastAsia="仿宋_GB2312"/>
                <w:bCs/>
                <w:sz w:val="28"/>
                <w:szCs w:val="24"/>
              </w:rPr>
              <w:t>提名书</w:t>
            </w:r>
          </w:p>
          <w:p w14:paraId="4DAF3AF6" w14:textId="77777777" w:rsidR="00734CA8" w:rsidRDefault="00000000">
            <w:pPr>
              <w:spacing w:line="440" w:lineRule="exact"/>
              <w:jc w:val="center"/>
              <w:rPr>
                <w:rFonts w:eastAsia="仿宋_GB2312"/>
                <w:bCs/>
                <w:sz w:val="28"/>
                <w:szCs w:val="24"/>
              </w:rPr>
            </w:pPr>
            <w:r>
              <w:rPr>
                <w:rFonts w:eastAsia="仿宋_GB2312"/>
                <w:bCs/>
                <w:sz w:val="28"/>
                <w:szCs w:val="24"/>
              </w:rPr>
              <w:t>相关内容</w:t>
            </w:r>
          </w:p>
        </w:tc>
        <w:tc>
          <w:tcPr>
            <w:tcW w:w="7768" w:type="dxa"/>
            <w:vAlign w:val="center"/>
          </w:tcPr>
          <w:p w14:paraId="4DAF3AF7" w14:textId="2A4E2E4C" w:rsidR="00734CA8" w:rsidRPr="00537ADC" w:rsidRDefault="00000000" w:rsidP="00537ADC">
            <w:pPr>
              <w:spacing w:line="360" w:lineRule="exact"/>
              <w:jc w:val="left"/>
              <w:rPr>
                <w:rFonts w:ascii="仿宋" w:hAnsi="仿宋" w:hint="eastAsia"/>
                <w:bCs/>
                <w:spacing w:val="2"/>
              </w:rPr>
            </w:pPr>
            <w:r w:rsidRPr="00537ADC">
              <w:rPr>
                <w:rFonts w:ascii="仿宋" w:hAnsi="仿宋"/>
                <w:bCs/>
                <w:spacing w:val="2"/>
              </w:rPr>
              <w:t>发明专利</w:t>
            </w:r>
            <w:r w:rsidRPr="00537ADC">
              <w:rPr>
                <w:rFonts w:ascii="仿宋" w:hAnsi="仿宋"/>
                <w:bCs/>
                <w:spacing w:val="2"/>
              </w:rPr>
              <w:t>:</w:t>
            </w:r>
          </w:p>
          <w:p w14:paraId="55B0BF4D" w14:textId="458F65A3" w:rsidR="00077A46" w:rsidRPr="00537ADC" w:rsidRDefault="00960B85" w:rsidP="00960B85">
            <w:pPr>
              <w:pStyle w:val="af7"/>
              <w:numPr>
                <w:ilvl w:val="0"/>
                <w:numId w:val="1"/>
              </w:numPr>
              <w:spacing w:line="360" w:lineRule="exact"/>
              <w:ind w:firstLineChars="0"/>
              <w:jc w:val="left"/>
              <w:rPr>
                <w:rFonts w:ascii="仿宋" w:eastAsia="宋体" w:hAnsi="仿宋" w:hint="eastAsia"/>
                <w:bCs/>
                <w:spacing w:val="2"/>
                <w:sz w:val="21"/>
              </w:rPr>
            </w:pPr>
            <w:r w:rsidRPr="00537ADC">
              <w:rPr>
                <w:rFonts w:ascii="仿宋" w:eastAsia="宋体" w:hAnsi="仿宋" w:hint="eastAsia"/>
                <w:bCs/>
                <w:spacing w:val="2"/>
                <w:sz w:val="21"/>
              </w:rPr>
              <w:t>一种高转速闭式静压回转工作台</w:t>
            </w:r>
            <w:r w:rsidRPr="00537ADC">
              <w:rPr>
                <w:rFonts w:ascii="仿宋" w:eastAsia="宋体" w:hAnsi="仿宋" w:hint="eastAsia"/>
                <w:bCs/>
                <w:spacing w:val="2"/>
                <w:sz w:val="21"/>
              </w:rPr>
              <w:t>ZL201710877241.8</w:t>
            </w:r>
            <w:r w:rsidRPr="00537ADC">
              <w:rPr>
                <w:rFonts w:ascii="仿宋" w:eastAsia="宋体" w:hAnsi="仿宋" w:hint="eastAsia"/>
                <w:bCs/>
                <w:spacing w:val="2"/>
                <w:sz w:val="21"/>
              </w:rPr>
              <w:t>；</w:t>
            </w:r>
          </w:p>
          <w:p w14:paraId="3B54F6DE" w14:textId="7899D746" w:rsidR="00960B85" w:rsidRPr="00537ADC" w:rsidRDefault="00960B85" w:rsidP="00960B85">
            <w:pPr>
              <w:pStyle w:val="af7"/>
              <w:numPr>
                <w:ilvl w:val="0"/>
                <w:numId w:val="1"/>
              </w:numPr>
              <w:spacing w:line="360" w:lineRule="exact"/>
              <w:ind w:firstLineChars="0"/>
              <w:jc w:val="left"/>
              <w:rPr>
                <w:rFonts w:ascii="仿宋" w:eastAsia="宋体" w:hAnsi="仿宋" w:hint="eastAsia"/>
                <w:bCs/>
                <w:spacing w:val="2"/>
                <w:sz w:val="21"/>
              </w:rPr>
            </w:pPr>
            <w:r w:rsidRPr="00537ADC">
              <w:rPr>
                <w:rFonts w:ascii="仿宋" w:eastAsia="宋体" w:hAnsi="仿宋" w:hint="eastAsia"/>
                <w:bCs/>
                <w:spacing w:val="2"/>
                <w:sz w:val="21"/>
              </w:rPr>
              <w:t>集成式可变螺旋节流器</w:t>
            </w:r>
            <w:r w:rsidRPr="00537ADC">
              <w:rPr>
                <w:rFonts w:ascii="仿宋" w:eastAsia="宋体" w:hAnsi="仿宋" w:hint="eastAsia"/>
                <w:bCs/>
                <w:spacing w:val="2"/>
                <w:sz w:val="21"/>
              </w:rPr>
              <w:t>-</w:t>
            </w:r>
            <w:r w:rsidRPr="00537ADC">
              <w:rPr>
                <w:rFonts w:ascii="仿宋" w:eastAsia="宋体" w:hAnsi="仿宋" w:hint="eastAsia"/>
                <w:bCs/>
                <w:spacing w:val="2"/>
                <w:sz w:val="21"/>
              </w:rPr>
              <w:t>发明专利</w:t>
            </w:r>
            <w:r w:rsidRPr="00537ADC">
              <w:rPr>
                <w:rFonts w:ascii="仿宋" w:eastAsia="宋体" w:hAnsi="仿宋" w:hint="eastAsia"/>
                <w:bCs/>
                <w:spacing w:val="2"/>
                <w:sz w:val="21"/>
              </w:rPr>
              <w:t>ZL2013 1 0063889.3</w:t>
            </w:r>
            <w:r w:rsidRPr="00537ADC">
              <w:rPr>
                <w:rFonts w:ascii="仿宋" w:eastAsia="宋体" w:hAnsi="仿宋" w:hint="eastAsia"/>
                <w:bCs/>
                <w:spacing w:val="2"/>
                <w:sz w:val="21"/>
              </w:rPr>
              <w:t>；</w:t>
            </w:r>
          </w:p>
          <w:p w14:paraId="6F6B3F96" w14:textId="7F659C91" w:rsidR="00960B85" w:rsidRPr="00537ADC" w:rsidRDefault="00960B85" w:rsidP="00960B85">
            <w:pPr>
              <w:pStyle w:val="af7"/>
              <w:numPr>
                <w:ilvl w:val="0"/>
                <w:numId w:val="1"/>
              </w:numPr>
              <w:spacing w:line="360" w:lineRule="exact"/>
              <w:ind w:firstLineChars="0"/>
              <w:jc w:val="left"/>
              <w:rPr>
                <w:rFonts w:ascii="仿宋" w:eastAsia="宋体" w:hAnsi="仿宋" w:hint="eastAsia"/>
                <w:bCs/>
                <w:spacing w:val="2"/>
                <w:sz w:val="21"/>
              </w:rPr>
            </w:pPr>
            <w:r w:rsidRPr="00537ADC">
              <w:rPr>
                <w:rFonts w:ascii="仿宋" w:eastAsia="宋体" w:hAnsi="仿宋" w:hint="eastAsia"/>
                <w:bCs/>
                <w:spacing w:val="2"/>
                <w:sz w:val="21"/>
              </w:rPr>
              <w:t>一种磨</w:t>
            </w:r>
            <w:proofErr w:type="gramStart"/>
            <w:r w:rsidRPr="00537ADC">
              <w:rPr>
                <w:rFonts w:ascii="仿宋" w:eastAsia="宋体" w:hAnsi="仿宋" w:hint="eastAsia"/>
                <w:bCs/>
                <w:spacing w:val="2"/>
                <w:sz w:val="21"/>
              </w:rPr>
              <w:t>铣</w:t>
            </w:r>
            <w:proofErr w:type="gramEnd"/>
            <w:r w:rsidRPr="00537ADC">
              <w:rPr>
                <w:rFonts w:ascii="仿宋" w:eastAsia="宋体" w:hAnsi="仿宋" w:hint="eastAsia"/>
                <w:bCs/>
                <w:spacing w:val="2"/>
                <w:sz w:val="21"/>
              </w:rPr>
              <w:t>复合加工中心</w:t>
            </w:r>
            <w:r w:rsidRPr="00537ADC">
              <w:rPr>
                <w:rFonts w:ascii="仿宋" w:eastAsia="宋体" w:hAnsi="仿宋" w:hint="eastAsia"/>
                <w:bCs/>
                <w:spacing w:val="2"/>
                <w:sz w:val="21"/>
              </w:rPr>
              <w:t>ZL 2022 1 1582719.1;</w:t>
            </w:r>
          </w:p>
          <w:p w14:paraId="638836B9" w14:textId="6F0DCC5A" w:rsidR="00960B85" w:rsidRPr="00537ADC" w:rsidRDefault="00960B85" w:rsidP="00960B85">
            <w:pPr>
              <w:pStyle w:val="af7"/>
              <w:numPr>
                <w:ilvl w:val="0"/>
                <w:numId w:val="1"/>
              </w:numPr>
              <w:spacing w:line="360" w:lineRule="exact"/>
              <w:ind w:firstLineChars="0"/>
              <w:jc w:val="left"/>
              <w:rPr>
                <w:rFonts w:ascii="仿宋" w:eastAsia="宋体" w:hAnsi="仿宋" w:hint="eastAsia"/>
                <w:bCs/>
                <w:spacing w:val="2"/>
                <w:sz w:val="21"/>
              </w:rPr>
            </w:pPr>
            <w:r w:rsidRPr="00537ADC">
              <w:rPr>
                <w:rFonts w:ascii="仿宋" w:eastAsia="宋体" w:hAnsi="仿宋" w:hint="eastAsia"/>
                <w:bCs/>
                <w:spacing w:val="2"/>
                <w:sz w:val="21"/>
              </w:rPr>
              <w:t>一种温度自检测电主轴冷却装置</w:t>
            </w:r>
            <w:r w:rsidRPr="00537ADC">
              <w:rPr>
                <w:rFonts w:ascii="仿宋" w:eastAsia="宋体" w:hAnsi="仿宋" w:hint="eastAsia"/>
                <w:bCs/>
                <w:spacing w:val="2"/>
                <w:sz w:val="21"/>
              </w:rPr>
              <w:t>ZL201410372899.X;</w:t>
            </w:r>
          </w:p>
          <w:p w14:paraId="0B8FAC2E" w14:textId="7AE8C67B" w:rsidR="00960B85" w:rsidRPr="00537ADC" w:rsidRDefault="00960B85" w:rsidP="00960B85">
            <w:pPr>
              <w:pStyle w:val="af7"/>
              <w:numPr>
                <w:ilvl w:val="0"/>
                <w:numId w:val="1"/>
              </w:numPr>
              <w:spacing w:line="360" w:lineRule="exact"/>
              <w:ind w:firstLineChars="0"/>
              <w:jc w:val="left"/>
              <w:rPr>
                <w:rFonts w:ascii="仿宋" w:eastAsia="宋体" w:hAnsi="仿宋" w:hint="eastAsia"/>
                <w:bCs/>
                <w:spacing w:val="2"/>
                <w:sz w:val="21"/>
              </w:rPr>
            </w:pPr>
            <w:r w:rsidRPr="00537ADC">
              <w:rPr>
                <w:rFonts w:ascii="仿宋" w:eastAsia="宋体" w:hAnsi="仿宋" w:hint="eastAsia"/>
                <w:bCs/>
                <w:spacing w:val="2"/>
                <w:sz w:val="21"/>
              </w:rPr>
              <w:t>一种工作台刹车装置</w:t>
            </w:r>
            <w:r w:rsidRPr="00537ADC">
              <w:rPr>
                <w:rFonts w:ascii="仿宋" w:eastAsia="宋体" w:hAnsi="仿宋" w:hint="eastAsia"/>
                <w:bCs/>
                <w:spacing w:val="2"/>
                <w:sz w:val="21"/>
              </w:rPr>
              <w:t>ZL201911175235.3;</w:t>
            </w:r>
          </w:p>
          <w:p w14:paraId="36047505" w14:textId="1BDFC31D" w:rsidR="00960B85" w:rsidRPr="00537ADC" w:rsidRDefault="00960B85" w:rsidP="00960B85">
            <w:pPr>
              <w:pStyle w:val="af7"/>
              <w:numPr>
                <w:ilvl w:val="0"/>
                <w:numId w:val="1"/>
              </w:numPr>
              <w:spacing w:line="360" w:lineRule="exact"/>
              <w:ind w:firstLineChars="0"/>
              <w:jc w:val="left"/>
              <w:rPr>
                <w:rFonts w:ascii="仿宋" w:eastAsia="宋体" w:hAnsi="仿宋" w:hint="eastAsia"/>
                <w:bCs/>
                <w:spacing w:val="2"/>
                <w:sz w:val="21"/>
              </w:rPr>
            </w:pPr>
            <w:r w:rsidRPr="00537ADC">
              <w:rPr>
                <w:rFonts w:ascii="仿宋" w:eastAsia="宋体" w:hAnsi="仿宋" w:hint="eastAsia"/>
                <w:bCs/>
                <w:spacing w:val="2"/>
                <w:sz w:val="21"/>
              </w:rPr>
              <w:t>一种基于平行四边形机构的磨头连接装置</w:t>
            </w:r>
            <w:r w:rsidRPr="00537ADC">
              <w:rPr>
                <w:rFonts w:ascii="仿宋" w:eastAsia="宋体" w:hAnsi="仿宋" w:hint="eastAsia"/>
                <w:bCs/>
                <w:spacing w:val="2"/>
                <w:sz w:val="21"/>
              </w:rPr>
              <w:t xml:space="preserve"> ZL201610624044.0;</w:t>
            </w:r>
          </w:p>
          <w:p w14:paraId="0D489DC3" w14:textId="65DA0D58" w:rsidR="00960B85" w:rsidRPr="00537ADC" w:rsidRDefault="00960B85" w:rsidP="00960B85">
            <w:pPr>
              <w:pStyle w:val="af7"/>
              <w:numPr>
                <w:ilvl w:val="0"/>
                <w:numId w:val="1"/>
              </w:numPr>
              <w:spacing w:line="360" w:lineRule="exact"/>
              <w:ind w:firstLineChars="0"/>
              <w:jc w:val="left"/>
              <w:rPr>
                <w:rFonts w:ascii="仿宋" w:eastAsia="宋体" w:hAnsi="仿宋" w:hint="eastAsia"/>
                <w:bCs/>
                <w:spacing w:val="2"/>
                <w:sz w:val="21"/>
              </w:rPr>
            </w:pPr>
            <w:r w:rsidRPr="00537ADC">
              <w:rPr>
                <w:rFonts w:ascii="仿宋" w:eastAsia="宋体" w:hAnsi="仿宋" w:hint="eastAsia"/>
                <w:bCs/>
                <w:spacing w:val="2"/>
                <w:sz w:val="21"/>
              </w:rPr>
              <w:t>一种连续定位</w:t>
            </w:r>
            <w:proofErr w:type="gramStart"/>
            <w:r w:rsidRPr="00537ADC">
              <w:rPr>
                <w:rFonts w:ascii="仿宋" w:eastAsia="宋体" w:hAnsi="仿宋" w:hint="eastAsia"/>
                <w:bCs/>
                <w:spacing w:val="2"/>
                <w:sz w:val="21"/>
              </w:rPr>
              <w:t>式转塔结构</w:t>
            </w:r>
            <w:proofErr w:type="gramEnd"/>
            <w:r w:rsidRPr="00537ADC">
              <w:rPr>
                <w:rFonts w:ascii="仿宋" w:eastAsia="宋体" w:hAnsi="仿宋" w:hint="eastAsia"/>
                <w:bCs/>
                <w:spacing w:val="2"/>
                <w:sz w:val="21"/>
              </w:rPr>
              <w:t>的磨削装置</w:t>
            </w:r>
            <w:r w:rsidRPr="00537ADC">
              <w:rPr>
                <w:rFonts w:ascii="仿宋" w:eastAsia="宋体" w:hAnsi="仿宋" w:hint="eastAsia"/>
                <w:bCs/>
                <w:spacing w:val="2"/>
                <w:sz w:val="21"/>
              </w:rPr>
              <w:t>ZL 2021 1 1654353.X;</w:t>
            </w:r>
          </w:p>
          <w:p w14:paraId="02DDE36A" w14:textId="7D78A390" w:rsidR="00960B85" w:rsidRPr="00537ADC" w:rsidRDefault="00960B85" w:rsidP="00960B85">
            <w:pPr>
              <w:pStyle w:val="af7"/>
              <w:numPr>
                <w:ilvl w:val="0"/>
                <w:numId w:val="1"/>
              </w:numPr>
              <w:spacing w:line="360" w:lineRule="exact"/>
              <w:ind w:firstLineChars="0"/>
              <w:jc w:val="left"/>
              <w:rPr>
                <w:rFonts w:ascii="仿宋" w:eastAsia="宋体" w:hAnsi="仿宋" w:hint="eastAsia"/>
                <w:bCs/>
                <w:spacing w:val="2"/>
                <w:sz w:val="21"/>
              </w:rPr>
            </w:pPr>
            <w:r w:rsidRPr="00537ADC">
              <w:rPr>
                <w:rFonts w:ascii="仿宋" w:eastAsia="宋体" w:hAnsi="仿宋" w:hint="eastAsia"/>
                <w:bCs/>
                <w:spacing w:val="2"/>
                <w:sz w:val="21"/>
              </w:rPr>
              <w:t>一种光学元件的抛光磨削一体机</w:t>
            </w:r>
            <w:r w:rsidRPr="00537ADC">
              <w:rPr>
                <w:rFonts w:ascii="仿宋" w:eastAsia="宋体" w:hAnsi="仿宋" w:hint="eastAsia"/>
                <w:bCs/>
                <w:spacing w:val="2"/>
                <w:sz w:val="21"/>
              </w:rPr>
              <w:t>-ZL 2019 1 1274194.3</w:t>
            </w:r>
          </w:p>
          <w:p w14:paraId="4DAF3AFF" w14:textId="7BA84EA4" w:rsidR="00734CA8" w:rsidRPr="00537ADC" w:rsidRDefault="00000000" w:rsidP="00960B85">
            <w:pPr>
              <w:spacing w:line="360" w:lineRule="exact"/>
              <w:jc w:val="left"/>
              <w:rPr>
                <w:rFonts w:ascii="仿宋" w:hAnsi="仿宋" w:hint="eastAsia"/>
                <w:bCs/>
                <w:spacing w:val="2"/>
              </w:rPr>
            </w:pPr>
            <w:r w:rsidRPr="00537ADC">
              <w:rPr>
                <w:rFonts w:ascii="仿宋" w:hAnsi="仿宋"/>
                <w:bCs/>
                <w:spacing w:val="2"/>
              </w:rPr>
              <w:t>论文：</w:t>
            </w:r>
          </w:p>
          <w:p w14:paraId="4DAF3B02" w14:textId="087B5369" w:rsidR="00734CA8" w:rsidRPr="00077A46" w:rsidRDefault="00960B85" w:rsidP="00537ADC">
            <w:pPr>
              <w:spacing w:line="360" w:lineRule="exact"/>
              <w:ind w:firstLineChars="100" w:firstLine="214"/>
              <w:jc w:val="left"/>
              <w:rPr>
                <w:rFonts w:eastAsia="仿宋"/>
                <w:sz w:val="24"/>
                <w:szCs w:val="24"/>
              </w:rPr>
            </w:pPr>
            <w:r w:rsidRPr="00537ADC">
              <w:rPr>
                <w:rFonts w:ascii="仿宋" w:hAnsi="仿宋"/>
                <w:bCs/>
                <w:spacing w:val="2"/>
              </w:rPr>
              <w:t xml:space="preserve">Fabrication and metrology study for M3M of TMT </w:t>
            </w:r>
          </w:p>
        </w:tc>
      </w:tr>
      <w:tr w:rsidR="00734CA8" w14:paraId="4DAF3B12" w14:textId="77777777" w:rsidTr="00537ADC">
        <w:trPr>
          <w:trHeight w:val="841"/>
        </w:trPr>
        <w:tc>
          <w:tcPr>
            <w:tcW w:w="1730" w:type="dxa"/>
            <w:tcBorders>
              <w:right w:val="single" w:sz="4" w:space="0" w:color="auto"/>
            </w:tcBorders>
            <w:vAlign w:val="center"/>
          </w:tcPr>
          <w:p w14:paraId="4DAF3B04" w14:textId="77777777" w:rsidR="00734CA8" w:rsidRDefault="00000000">
            <w:pPr>
              <w:spacing w:line="440" w:lineRule="exact"/>
              <w:jc w:val="center"/>
              <w:rPr>
                <w:rFonts w:eastAsia="仿宋_GB2312"/>
                <w:bCs/>
                <w:sz w:val="28"/>
                <w:szCs w:val="24"/>
              </w:rPr>
            </w:pPr>
            <w:r>
              <w:rPr>
                <w:rFonts w:eastAsia="仿宋_GB2312"/>
                <w:bCs/>
                <w:sz w:val="28"/>
                <w:szCs w:val="24"/>
              </w:rPr>
              <w:t>主要完成人</w:t>
            </w:r>
          </w:p>
        </w:tc>
        <w:tc>
          <w:tcPr>
            <w:tcW w:w="7768" w:type="dxa"/>
            <w:tcBorders>
              <w:left w:val="single" w:sz="4" w:space="0" w:color="auto"/>
            </w:tcBorders>
            <w:vAlign w:val="center"/>
          </w:tcPr>
          <w:p w14:paraId="4DAF3B11" w14:textId="10EA013F" w:rsidR="00734CA8" w:rsidRDefault="00960B85">
            <w:pPr>
              <w:spacing w:line="360" w:lineRule="exact"/>
              <w:rPr>
                <w:rFonts w:eastAsia="仿宋"/>
                <w:bCs/>
                <w:sz w:val="24"/>
                <w:szCs w:val="24"/>
              </w:rPr>
            </w:pPr>
            <w:r w:rsidRPr="002A4516">
              <w:rPr>
                <w:sz w:val="24"/>
              </w:rPr>
              <w:t>黄春韶；周哲平；罗霄；李志斌；栾丛丛；郑立功；董宏；傅正勇；董凯夫；江余岳；曹培海；何亮；吴欢欢</w:t>
            </w:r>
          </w:p>
        </w:tc>
      </w:tr>
      <w:tr w:rsidR="00734CA8" w14:paraId="4DAF3B17" w14:textId="77777777" w:rsidTr="00537ADC">
        <w:trPr>
          <w:trHeight w:val="1683"/>
        </w:trPr>
        <w:tc>
          <w:tcPr>
            <w:tcW w:w="1730" w:type="dxa"/>
            <w:tcBorders>
              <w:right w:val="single" w:sz="4" w:space="0" w:color="auto"/>
            </w:tcBorders>
            <w:vAlign w:val="center"/>
          </w:tcPr>
          <w:p w14:paraId="4DAF3B13" w14:textId="77777777" w:rsidR="00734CA8" w:rsidRDefault="00000000">
            <w:pPr>
              <w:spacing w:line="440" w:lineRule="exact"/>
              <w:jc w:val="center"/>
              <w:rPr>
                <w:rFonts w:eastAsia="仿宋"/>
                <w:bCs/>
                <w:sz w:val="24"/>
                <w:szCs w:val="24"/>
              </w:rPr>
            </w:pPr>
            <w:r>
              <w:rPr>
                <w:rFonts w:eastAsia="仿宋"/>
                <w:bCs/>
                <w:sz w:val="28"/>
                <w:szCs w:val="24"/>
              </w:rPr>
              <w:t>主要完成单位</w:t>
            </w:r>
          </w:p>
        </w:tc>
        <w:tc>
          <w:tcPr>
            <w:tcW w:w="7768" w:type="dxa"/>
            <w:tcBorders>
              <w:left w:val="single" w:sz="4" w:space="0" w:color="auto"/>
            </w:tcBorders>
            <w:vAlign w:val="center"/>
          </w:tcPr>
          <w:p w14:paraId="4DAF3B16" w14:textId="6EC2333C" w:rsidR="00791818" w:rsidRDefault="00960B85">
            <w:pPr>
              <w:spacing w:line="440" w:lineRule="exact"/>
              <w:jc w:val="left"/>
              <w:rPr>
                <w:rFonts w:eastAsia="仿宋"/>
                <w:bCs/>
                <w:sz w:val="24"/>
                <w:szCs w:val="24"/>
              </w:rPr>
            </w:pPr>
            <w:r>
              <w:rPr>
                <w:sz w:val="24"/>
              </w:rPr>
              <w:t>浙江杭机股份有限公司；浙江大学；长春奥普光电技术股份有限公司；中科院长春光学精密机械与物理研究所</w:t>
            </w:r>
          </w:p>
        </w:tc>
      </w:tr>
      <w:tr w:rsidR="00734CA8" w14:paraId="4DAF3B1A" w14:textId="77777777" w:rsidTr="00537ADC">
        <w:trPr>
          <w:trHeight w:val="424"/>
        </w:trPr>
        <w:tc>
          <w:tcPr>
            <w:tcW w:w="1730" w:type="dxa"/>
            <w:vAlign w:val="center"/>
          </w:tcPr>
          <w:p w14:paraId="4DAF3B18" w14:textId="77777777" w:rsidR="00734CA8" w:rsidRDefault="00000000">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7768" w:type="dxa"/>
            <w:vAlign w:val="center"/>
          </w:tcPr>
          <w:p w14:paraId="4DAF3B19" w14:textId="189B81F3" w:rsidR="00734CA8" w:rsidRDefault="00960B85">
            <w:pPr>
              <w:contextualSpacing/>
              <w:jc w:val="center"/>
              <w:rPr>
                <w:rStyle w:val="title1"/>
                <w:rFonts w:eastAsia="仿宋"/>
                <w:b w:val="0"/>
                <w:color w:val="auto"/>
              </w:rPr>
            </w:pPr>
            <w:r>
              <w:rPr>
                <w:rStyle w:val="title1"/>
                <w:rFonts w:eastAsia="仿宋" w:hint="eastAsia"/>
                <w:b w:val="0"/>
                <w:color w:val="auto"/>
              </w:rPr>
              <w:t>浦江县人民政府</w:t>
            </w:r>
          </w:p>
        </w:tc>
      </w:tr>
      <w:tr w:rsidR="00734CA8" w14:paraId="4DAF3B20" w14:textId="77777777" w:rsidTr="00537ADC">
        <w:trPr>
          <w:trHeight w:val="3098"/>
        </w:trPr>
        <w:tc>
          <w:tcPr>
            <w:tcW w:w="1730" w:type="dxa"/>
            <w:vAlign w:val="center"/>
          </w:tcPr>
          <w:p w14:paraId="4DAF3B1B" w14:textId="77777777" w:rsidR="00734CA8" w:rsidRDefault="00000000">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7768" w:type="dxa"/>
            <w:vAlign w:val="center"/>
          </w:tcPr>
          <w:p w14:paraId="234AD2BD" w14:textId="77777777" w:rsidR="00537ADC" w:rsidRPr="00537ADC" w:rsidRDefault="00537ADC" w:rsidP="00537ADC">
            <w:pPr>
              <w:ind w:firstLineChars="200" w:firstLine="480"/>
              <w:rPr>
                <w:sz w:val="24"/>
              </w:rPr>
            </w:pPr>
            <w:r w:rsidRPr="00537ADC">
              <w:rPr>
                <w:rFonts w:hint="eastAsia"/>
                <w:sz w:val="24"/>
              </w:rPr>
              <w:t>本项目主要涉及一种面向超大口径光学</w:t>
            </w:r>
            <w:proofErr w:type="gramStart"/>
            <w:r w:rsidRPr="00537ADC">
              <w:rPr>
                <w:rFonts w:hint="eastAsia"/>
                <w:sz w:val="24"/>
              </w:rPr>
              <w:t>元件超</w:t>
            </w:r>
            <w:proofErr w:type="gramEnd"/>
            <w:r w:rsidRPr="00537ADC">
              <w:rPr>
                <w:rFonts w:hint="eastAsia"/>
                <w:sz w:val="24"/>
              </w:rPr>
              <w:t>精密加工的磨抛工艺及装备的设计制造技术。本成果突破了国内大口径光学元件加工设备尺寸和精度收敛效率上的制约，使</w:t>
            </w:r>
            <w:proofErr w:type="gramStart"/>
            <w:r w:rsidRPr="00537ADC">
              <w:rPr>
                <w:rFonts w:hint="eastAsia"/>
                <w:sz w:val="24"/>
              </w:rPr>
              <w:t>杭机股份</w:t>
            </w:r>
            <w:proofErr w:type="gramEnd"/>
            <w:r w:rsidRPr="00537ADC">
              <w:rPr>
                <w:rFonts w:hint="eastAsia"/>
                <w:sz w:val="24"/>
              </w:rPr>
              <w:t>成为国内第一家也是目前唯一一家有能力设计、制造</w:t>
            </w:r>
            <w:r w:rsidRPr="00537ADC">
              <w:rPr>
                <w:rFonts w:hint="eastAsia"/>
                <w:sz w:val="24"/>
              </w:rPr>
              <w:t>4m</w:t>
            </w:r>
            <w:r w:rsidRPr="00537ADC">
              <w:rPr>
                <w:rFonts w:hint="eastAsia"/>
                <w:sz w:val="24"/>
              </w:rPr>
              <w:t>级以上光学元件制造装备的机床企业。</w:t>
            </w:r>
          </w:p>
          <w:p w14:paraId="08835FBA" w14:textId="77777777" w:rsidR="00537ADC" w:rsidRPr="00537ADC" w:rsidRDefault="00537ADC" w:rsidP="00537ADC">
            <w:pPr>
              <w:ind w:firstLineChars="200" w:firstLine="480"/>
              <w:rPr>
                <w:sz w:val="24"/>
              </w:rPr>
            </w:pPr>
            <w:r w:rsidRPr="00537ADC">
              <w:rPr>
                <w:rFonts w:hint="eastAsia"/>
                <w:sz w:val="24"/>
              </w:rPr>
              <w:t>项目自主设计了高刚度、高稳定性的大尺寸机床制造平台，研发了基于静压技术的回转工作台和超精密主轴，成形轮廓逆向驱动的</w:t>
            </w:r>
            <w:proofErr w:type="gramStart"/>
            <w:r w:rsidRPr="00537ADC">
              <w:rPr>
                <w:rFonts w:hint="eastAsia"/>
                <w:sz w:val="24"/>
              </w:rPr>
              <w:t>磨抛亚表面损伤</w:t>
            </w:r>
            <w:proofErr w:type="gramEnd"/>
            <w:r w:rsidRPr="00537ADC">
              <w:rPr>
                <w:rFonts w:hint="eastAsia"/>
                <w:sz w:val="24"/>
              </w:rPr>
              <w:t>平抑制造技术和面向工件主动形变柔顺抛光的多自由度约束控制技术，实现了超大口径超硬</w:t>
            </w:r>
            <w:proofErr w:type="gramStart"/>
            <w:r w:rsidRPr="00537ADC">
              <w:rPr>
                <w:rFonts w:hint="eastAsia"/>
                <w:sz w:val="24"/>
              </w:rPr>
              <w:t>脆</w:t>
            </w:r>
            <w:proofErr w:type="gramEnd"/>
            <w:r w:rsidRPr="00537ADC">
              <w:rPr>
                <w:rFonts w:hint="eastAsia"/>
                <w:sz w:val="24"/>
              </w:rPr>
              <w:t>光学元件长周期、超精密、高效率稳定加工。通过项目的实施，</w:t>
            </w:r>
            <w:proofErr w:type="gramStart"/>
            <w:r w:rsidRPr="00537ADC">
              <w:rPr>
                <w:rFonts w:hint="eastAsia"/>
                <w:sz w:val="24"/>
              </w:rPr>
              <w:t>杭机股份</w:t>
            </w:r>
            <w:proofErr w:type="gramEnd"/>
            <w:r w:rsidRPr="00537ADC">
              <w:rPr>
                <w:rFonts w:hint="eastAsia"/>
                <w:sz w:val="24"/>
              </w:rPr>
              <w:t>实现了</w:t>
            </w:r>
            <w:r w:rsidRPr="00537ADC">
              <w:rPr>
                <w:rFonts w:hint="eastAsia"/>
                <w:sz w:val="24"/>
              </w:rPr>
              <w:t>4m</w:t>
            </w:r>
            <w:r w:rsidRPr="00537ADC">
              <w:rPr>
                <w:rFonts w:hint="eastAsia"/>
                <w:sz w:val="24"/>
              </w:rPr>
              <w:t>级以上超大口径光学元件加工工艺及装备的完全自主可控，攻克了一项关乎国计民生的“卡脖子”技术，对发展新质生产力和维护国家安全具有重要意义。</w:t>
            </w:r>
          </w:p>
          <w:p w14:paraId="32FC057D" w14:textId="77777777" w:rsidR="00537ADC" w:rsidRPr="00537ADC" w:rsidRDefault="00537ADC" w:rsidP="00537ADC">
            <w:pPr>
              <w:spacing w:line="360" w:lineRule="exact"/>
              <w:ind w:firstLineChars="200" w:firstLine="480"/>
              <w:jc w:val="left"/>
              <w:rPr>
                <w:sz w:val="24"/>
              </w:rPr>
            </w:pPr>
            <w:r w:rsidRPr="00537ADC">
              <w:rPr>
                <w:rFonts w:hint="eastAsia"/>
                <w:sz w:val="24"/>
              </w:rPr>
              <w:t>本项目成果被应用到如中国科学院长春光机所、长春奥普等国家战略布局项目中，在天文观测、国土资源勘测和国防安全等领域扮演着不</w:t>
            </w:r>
            <w:r w:rsidRPr="00537ADC">
              <w:rPr>
                <w:rFonts w:hint="eastAsia"/>
                <w:sz w:val="24"/>
              </w:rPr>
              <w:lastRenderedPageBreak/>
              <w:t>可替代的作用。在项目攻关过程中，项目团队获得发明专利授权</w:t>
            </w:r>
            <w:r w:rsidRPr="00537ADC">
              <w:rPr>
                <w:rFonts w:hint="eastAsia"/>
                <w:sz w:val="24"/>
              </w:rPr>
              <w:t>20</w:t>
            </w:r>
            <w:r w:rsidRPr="00537ADC">
              <w:rPr>
                <w:rFonts w:hint="eastAsia"/>
                <w:sz w:val="24"/>
              </w:rPr>
              <w:t>项、实用新型</w:t>
            </w:r>
            <w:r w:rsidRPr="00537ADC">
              <w:rPr>
                <w:rFonts w:hint="eastAsia"/>
                <w:sz w:val="24"/>
              </w:rPr>
              <w:t>3</w:t>
            </w:r>
            <w:r w:rsidRPr="00537ADC">
              <w:rPr>
                <w:rFonts w:hint="eastAsia"/>
                <w:sz w:val="24"/>
              </w:rPr>
              <w:t>项、发表论文</w:t>
            </w:r>
            <w:r w:rsidRPr="00537ADC">
              <w:rPr>
                <w:rFonts w:hint="eastAsia"/>
                <w:sz w:val="24"/>
              </w:rPr>
              <w:t>8</w:t>
            </w:r>
            <w:r w:rsidRPr="00537ADC">
              <w:rPr>
                <w:rFonts w:hint="eastAsia"/>
                <w:sz w:val="24"/>
              </w:rPr>
              <w:t>篇、企业标准</w:t>
            </w:r>
            <w:r w:rsidRPr="00537ADC">
              <w:rPr>
                <w:rFonts w:hint="eastAsia"/>
                <w:sz w:val="24"/>
              </w:rPr>
              <w:t>2</w:t>
            </w:r>
            <w:r w:rsidRPr="00537ADC">
              <w:rPr>
                <w:rFonts w:hint="eastAsia"/>
                <w:sz w:val="24"/>
              </w:rPr>
              <w:t>项及</w:t>
            </w:r>
            <w:r w:rsidRPr="00537ADC">
              <w:rPr>
                <w:rFonts w:hint="eastAsia"/>
                <w:sz w:val="24"/>
              </w:rPr>
              <w:t>5</w:t>
            </w:r>
            <w:r w:rsidRPr="00537ADC">
              <w:rPr>
                <w:rFonts w:hint="eastAsia"/>
                <w:sz w:val="24"/>
              </w:rPr>
              <w:t>项工艺技术规范。项目成果在近</w:t>
            </w:r>
            <w:r w:rsidRPr="00537ADC">
              <w:rPr>
                <w:rFonts w:hint="eastAsia"/>
                <w:sz w:val="24"/>
              </w:rPr>
              <w:t>3</w:t>
            </w:r>
            <w:r w:rsidRPr="00537ADC">
              <w:rPr>
                <w:rFonts w:hint="eastAsia"/>
                <w:sz w:val="24"/>
              </w:rPr>
              <w:t>年产值达</w:t>
            </w:r>
            <w:r w:rsidRPr="00537ADC">
              <w:rPr>
                <w:rFonts w:hint="eastAsia"/>
                <w:sz w:val="24"/>
              </w:rPr>
              <w:t>1.41</w:t>
            </w:r>
            <w:r w:rsidRPr="00537ADC">
              <w:rPr>
                <w:rFonts w:hint="eastAsia"/>
                <w:sz w:val="24"/>
              </w:rPr>
              <w:t>亿元，节约外汇</w:t>
            </w:r>
            <w:r w:rsidRPr="00537ADC">
              <w:rPr>
                <w:rFonts w:hint="eastAsia"/>
                <w:sz w:val="24"/>
              </w:rPr>
              <w:t>2.5</w:t>
            </w:r>
            <w:r w:rsidRPr="00537ADC">
              <w:rPr>
                <w:rFonts w:hint="eastAsia"/>
                <w:sz w:val="24"/>
              </w:rPr>
              <w:t>亿美元以上，</w:t>
            </w:r>
            <w:r w:rsidRPr="00537ADC">
              <w:rPr>
                <w:sz w:val="24"/>
              </w:rPr>
              <w:t>为我国航天和军工等领域的</w:t>
            </w:r>
            <w:r w:rsidRPr="00537ADC">
              <w:rPr>
                <w:rFonts w:hint="eastAsia"/>
                <w:sz w:val="24"/>
              </w:rPr>
              <w:t>大型</w:t>
            </w:r>
            <w:r w:rsidRPr="00537ADC">
              <w:rPr>
                <w:sz w:val="24"/>
              </w:rPr>
              <w:t>光学元件加工提供</w:t>
            </w:r>
            <w:r w:rsidRPr="00537ADC">
              <w:rPr>
                <w:rFonts w:hint="eastAsia"/>
                <w:sz w:val="24"/>
              </w:rPr>
              <w:t>了</w:t>
            </w:r>
            <w:r w:rsidRPr="00537ADC">
              <w:rPr>
                <w:sz w:val="24"/>
              </w:rPr>
              <w:t>关键设备保障</w:t>
            </w:r>
            <w:r w:rsidRPr="00537ADC">
              <w:rPr>
                <w:rFonts w:hint="eastAsia"/>
                <w:sz w:val="24"/>
              </w:rPr>
              <w:t>。</w:t>
            </w:r>
          </w:p>
          <w:p w14:paraId="4DAF3B1F" w14:textId="38EA67D9" w:rsidR="00734CA8" w:rsidRDefault="008C3A69" w:rsidP="008C3A69">
            <w:pPr>
              <w:spacing w:line="360" w:lineRule="exact"/>
              <w:ind w:firstLineChars="200" w:firstLine="480"/>
              <w:contextualSpacing/>
              <w:jc w:val="left"/>
              <w:rPr>
                <w:rStyle w:val="title1"/>
                <w:rFonts w:eastAsia="仿宋"/>
                <w:b w:val="0"/>
                <w:color w:val="auto"/>
              </w:rPr>
            </w:pPr>
            <w:r w:rsidRPr="00537ADC">
              <w:rPr>
                <w:rFonts w:hint="eastAsia"/>
                <w:sz w:val="24"/>
              </w:rPr>
              <w:t>提名该成果为省科学技术进步奖一等奖。</w:t>
            </w:r>
          </w:p>
        </w:tc>
      </w:tr>
    </w:tbl>
    <w:p w14:paraId="4DAF3B21" w14:textId="77777777" w:rsidR="00734CA8" w:rsidRDefault="00734CA8">
      <w:pPr>
        <w:adjustRightInd w:val="0"/>
        <w:snapToGrid w:val="0"/>
        <w:spacing w:line="560" w:lineRule="exact"/>
        <w:rPr>
          <w:rFonts w:eastAsia="仿宋_GB2312"/>
          <w:sz w:val="32"/>
          <w:szCs w:val="32"/>
        </w:rPr>
      </w:pPr>
    </w:p>
    <w:sectPr w:rsidR="00734CA8">
      <w:headerReference w:type="even" r:id="rId8"/>
      <w:headerReference w:type="default" r:id="rId9"/>
      <w:footerReference w:type="default" r:id="rId10"/>
      <w:head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61B81" w14:textId="77777777" w:rsidR="00B5254A" w:rsidRDefault="00B5254A">
      <w:r>
        <w:separator/>
      </w:r>
    </w:p>
  </w:endnote>
  <w:endnote w:type="continuationSeparator" w:id="0">
    <w:p w14:paraId="11AA50A1" w14:textId="77777777" w:rsidR="00B5254A" w:rsidRDefault="00B52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97F301E3-1FDF-4EAC-83B7-B5BAFCFB4061}"/>
    <w:embedBold r:id="rId2" w:fontKey="{1736F6C4-1A9C-4545-8A6F-A0D4E3D95D0E}"/>
  </w:font>
  <w:font w:name="Calibri">
    <w:panose1 w:val="020F0502020204030204"/>
    <w:charset w:val="00"/>
    <w:family w:val="swiss"/>
    <w:pitch w:val="variable"/>
    <w:sig w:usb0="E4002EFF" w:usb1="C000247B" w:usb2="00000009" w:usb3="00000000" w:csb0="000001FF" w:csb1="00000000"/>
    <w:embedRegular r:id="rId3" w:fontKey="{A3846496-BC10-4B22-B746-78D2EDB8FB0C}"/>
  </w:font>
  <w:font w:name="仿宋_GB2312">
    <w:altName w:val="仿宋"/>
    <w:charset w:val="86"/>
    <w:family w:val="modern"/>
    <w:pitch w:val="default"/>
    <w:sig w:usb0="00000001" w:usb1="080E0000" w:usb2="00000000" w:usb3="00000000" w:csb0="00040000" w:csb1="00000000"/>
    <w:embedRegular r:id="rId4" w:subsetted="1" w:fontKey="{5704A3E9-76F8-42CC-9578-AB5A8B07AA1D}"/>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00" w:usb3="00000000" w:csb0="00040000" w:csb1="00000000"/>
  </w:font>
  <w:font w:name="方正小标宋简体">
    <w:altName w:val="微软雅黑"/>
    <w:charset w:val="86"/>
    <w:family w:val="auto"/>
    <w:pitch w:val="variable"/>
    <w:sig w:usb0="00000000" w:usb1="080E0000" w:usb2="00000010" w:usb3="00000000" w:csb0="00040000" w:csb1="00000000"/>
  </w:font>
  <w:font w:name="___WRD_EMBED_SUB_750">
    <w:altName w:val="微软雅黑"/>
    <w:charset w:val="86"/>
    <w:family w:val="modern"/>
    <w:pitch w:val="default"/>
    <w:sig w:usb0="00000003" w:usb1="288F0000" w:usb2="00000006" w:usb3="00000000" w:csb0="00040001" w:csb1="00000000"/>
  </w:font>
  <w:font w:name="仿宋">
    <w:panose1 w:val="02010609060101010101"/>
    <w:charset w:val="86"/>
    <w:family w:val="modern"/>
    <w:pitch w:val="fixed"/>
    <w:sig w:usb0="800002BF" w:usb1="38CF7CFA" w:usb2="00000016" w:usb3="00000000" w:csb0="00040001" w:csb1="00000000"/>
    <w:embedRegular r:id="rId5" w:subsetted="1" w:fontKey="{85FFED70-9E1A-4C38-BB34-D57A46368A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6286816"/>
    </w:sdtPr>
    <w:sdtEndPr>
      <w:rPr>
        <w:sz w:val="21"/>
        <w:szCs w:val="21"/>
      </w:rPr>
    </w:sdtEndPr>
    <w:sdtContent>
      <w:p w14:paraId="4DAF3B24" w14:textId="77777777" w:rsidR="00734CA8" w:rsidRDefault="00000000">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57DAB8" w14:textId="77777777" w:rsidR="00B5254A" w:rsidRDefault="00B5254A">
      <w:r>
        <w:separator/>
      </w:r>
    </w:p>
  </w:footnote>
  <w:footnote w:type="continuationSeparator" w:id="0">
    <w:p w14:paraId="2246E53D" w14:textId="77777777" w:rsidR="00B5254A" w:rsidRDefault="00B52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F3B22" w14:textId="77777777" w:rsidR="00734CA8" w:rsidRDefault="00734CA8">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F3B23" w14:textId="77777777" w:rsidR="00734CA8" w:rsidRDefault="00734CA8">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F3B25" w14:textId="77777777" w:rsidR="00734CA8" w:rsidRDefault="00734CA8">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3A5636"/>
    <w:multiLevelType w:val="hybridMultilevel"/>
    <w:tmpl w:val="C37E5290"/>
    <w:lvl w:ilvl="0" w:tplc="8BA84BC8">
      <w:start w:val="1"/>
      <w:numFmt w:val="decimal"/>
      <w:lvlText w:val="%1．"/>
      <w:lvlJc w:val="left"/>
      <w:pPr>
        <w:ind w:left="370" w:hanging="37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65461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1957"/>
    <w:rsid w:val="00006056"/>
    <w:rsid w:val="00007BBE"/>
    <w:rsid w:val="00010A19"/>
    <w:rsid w:val="000165DC"/>
    <w:rsid w:val="00031E44"/>
    <w:rsid w:val="00033288"/>
    <w:rsid w:val="0004004D"/>
    <w:rsid w:val="00051BE3"/>
    <w:rsid w:val="00053F24"/>
    <w:rsid w:val="000609F4"/>
    <w:rsid w:val="00063374"/>
    <w:rsid w:val="0006546D"/>
    <w:rsid w:val="00067E32"/>
    <w:rsid w:val="00077A46"/>
    <w:rsid w:val="00083906"/>
    <w:rsid w:val="000847FC"/>
    <w:rsid w:val="000929AE"/>
    <w:rsid w:val="000A0FE4"/>
    <w:rsid w:val="000A5485"/>
    <w:rsid w:val="000B70B3"/>
    <w:rsid w:val="000C632A"/>
    <w:rsid w:val="000D5EBD"/>
    <w:rsid w:val="000F1229"/>
    <w:rsid w:val="000F2CC3"/>
    <w:rsid w:val="000F6066"/>
    <w:rsid w:val="000F6517"/>
    <w:rsid w:val="000F6B39"/>
    <w:rsid w:val="000F7732"/>
    <w:rsid w:val="001039E9"/>
    <w:rsid w:val="00104F03"/>
    <w:rsid w:val="0012430D"/>
    <w:rsid w:val="001435CC"/>
    <w:rsid w:val="00153E23"/>
    <w:rsid w:val="00154376"/>
    <w:rsid w:val="001553CE"/>
    <w:rsid w:val="00156C83"/>
    <w:rsid w:val="001614FC"/>
    <w:rsid w:val="00165962"/>
    <w:rsid w:val="0017168F"/>
    <w:rsid w:val="00172167"/>
    <w:rsid w:val="001753E7"/>
    <w:rsid w:val="001829B2"/>
    <w:rsid w:val="00185449"/>
    <w:rsid w:val="00192701"/>
    <w:rsid w:val="0019371C"/>
    <w:rsid w:val="001A5554"/>
    <w:rsid w:val="001A55E6"/>
    <w:rsid w:val="001A5687"/>
    <w:rsid w:val="001B0C22"/>
    <w:rsid w:val="001B454D"/>
    <w:rsid w:val="001B7E1F"/>
    <w:rsid w:val="001C4D6D"/>
    <w:rsid w:val="001D3908"/>
    <w:rsid w:val="001D3B4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B6A9B"/>
    <w:rsid w:val="002C6803"/>
    <w:rsid w:val="002C6E65"/>
    <w:rsid w:val="002D1FA7"/>
    <w:rsid w:val="002D3BA3"/>
    <w:rsid w:val="002E42A8"/>
    <w:rsid w:val="002E43DB"/>
    <w:rsid w:val="002F1911"/>
    <w:rsid w:val="002F74D2"/>
    <w:rsid w:val="002F77A6"/>
    <w:rsid w:val="0030543F"/>
    <w:rsid w:val="003063D6"/>
    <w:rsid w:val="00311F89"/>
    <w:rsid w:val="003125EF"/>
    <w:rsid w:val="00326352"/>
    <w:rsid w:val="00330554"/>
    <w:rsid w:val="00331B99"/>
    <w:rsid w:val="00336678"/>
    <w:rsid w:val="00340314"/>
    <w:rsid w:val="00343DF4"/>
    <w:rsid w:val="00347614"/>
    <w:rsid w:val="0035280F"/>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D0FF6"/>
    <w:rsid w:val="003D7AAE"/>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95EDF"/>
    <w:rsid w:val="004A6419"/>
    <w:rsid w:val="004B531C"/>
    <w:rsid w:val="004B6176"/>
    <w:rsid w:val="004C2337"/>
    <w:rsid w:val="004D3106"/>
    <w:rsid w:val="004D55B5"/>
    <w:rsid w:val="004E11C6"/>
    <w:rsid w:val="004E36AB"/>
    <w:rsid w:val="004F503B"/>
    <w:rsid w:val="004F551A"/>
    <w:rsid w:val="005002DF"/>
    <w:rsid w:val="00500EBD"/>
    <w:rsid w:val="00504232"/>
    <w:rsid w:val="005077D4"/>
    <w:rsid w:val="00510C66"/>
    <w:rsid w:val="00510E07"/>
    <w:rsid w:val="00511F4B"/>
    <w:rsid w:val="0051372C"/>
    <w:rsid w:val="00521ED7"/>
    <w:rsid w:val="00526964"/>
    <w:rsid w:val="00532D5A"/>
    <w:rsid w:val="005354E4"/>
    <w:rsid w:val="00537ADC"/>
    <w:rsid w:val="00542525"/>
    <w:rsid w:val="00552729"/>
    <w:rsid w:val="00563412"/>
    <w:rsid w:val="005663D6"/>
    <w:rsid w:val="00570701"/>
    <w:rsid w:val="0057414B"/>
    <w:rsid w:val="0057576E"/>
    <w:rsid w:val="0058367D"/>
    <w:rsid w:val="00586D66"/>
    <w:rsid w:val="00590135"/>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5F4D2C"/>
    <w:rsid w:val="00600FA4"/>
    <w:rsid w:val="00605720"/>
    <w:rsid w:val="00611BDC"/>
    <w:rsid w:val="006177DC"/>
    <w:rsid w:val="00622B34"/>
    <w:rsid w:val="00623BD2"/>
    <w:rsid w:val="00626265"/>
    <w:rsid w:val="006269F8"/>
    <w:rsid w:val="00642EBC"/>
    <w:rsid w:val="00643B2E"/>
    <w:rsid w:val="00646AD1"/>
    <w:rsid w:val="00670053"/>
    <w:rsid w:val="00673E71"/>
    <w:rsid w:val="00677435"/>
    <w:rsid w:val="006823DB"/>
    <w:rsid w:val="00692309"/>
    <w:rsid w:val="00694DDB"/>
    <w:rsid w:val="0069626A"/>
    <w:rsid w:val="006A1E31"/>
    <w:rsid w:val="006A390F"/>
    <w:rsid w:val="006A580A"/>
    <w:rsid w:val="006B34CD"/>
    <w:rsid w:val="006B7C64"/>
    <w:rsid w:val="006C528F"/>
    <w:rsid w:val="006C691E"/>
    <w:rsid w:val="006C6CA7"/>
    <w:rsid w:val="006D59C3"/>
    <w:rsid w:val="006E2C5B"/>
    <w:rsid w:val="006E4386"/>
    <w:rsid w:val="006E5310"/>
    <w:rsid w:val="006F0C81"/>
    <w:rsid w:val="006F5EED"/>
    <w:rsid w:val="006F7780"/>
    <w:rsid w:val="007004D1"/>
    <w:rsid w:val="007041FE"/>
    <w:rsid w:val="007116D0"/>
    <w:rsid w:val="00725CE5"/>
    <w:rsid w:val="0073019F"/>
    <w:rsid w:val="00734046"/>
    <w:rsid w:val="00734CA8"/>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70B38"/>
    <w:rsid w:val="00784782"/>
    <w:rsid w:val="00784D44"/>
    <w:rsid w:val="00791818"/>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207"/>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3A69"/>
    <w:rsid w:val="008C5BE5"/>
    <w:rsid w:val="008C7FED"/>
    <w:rsid w:val="0090595F"/>
    <w:rsid w:val="0090670A"/>
    <w:rsid w:val="00906781"/>
    <w:rsid w:val="009211BA"/>
    <w:rsid w:val="00922838"/>
    <w:rsid w:val="009339E2"/>
    <w:rsid w:val="00942CCA"/>
    <w:rsid w:val="00945930"/>
    <w:rsid w:val="00947118"/>
    <w:rsid w:val="009529F5"/>
    <w:rsid w:val="00953BA8"/>
    <w:rsid w:val="009572C9"/>
    <w:rsid w:val="009607CA"/>
    <w:rsid w:val="0096088C"/>
    <w:rsid w:val="00960B85"/>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E153B"/>
    <w:rsid w:val="009F0766"/>
    <w:rsid w:val="009F19B6"/>
    <w:rsid w:val="009F4B40"/>
    <w:rsid w:val="00A03853"/>
    <w:rsid w:val="00A0704F"/>
    <w:rsid w:val="00A10FEC"/>
    <w:rsid w:val="00A11F99"/>
    <w:rsid w:val="00A154C0"/>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B3833"/>
    <w:rsid w:val="00AC0053"/>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23D"/>
    <w:rsid w:val="00B303C2"/>
    <w:rsid w:val="00B362C3"/>
    <w:rsid w:val="00B43F7F"/>
    <w:rsid w:val="00B5254A"/>
    <w:rsid w:val="00B57C0C"/>
    <w:rsid w:val="00B63A00"/>
    <w:rsid w:val="00B651CC"/>
    <w:rsid w:val="00B7095A"/>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A2635"/>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40B"/>
    <w:rsid w:val="00D35DA8"/>
    <w:rsid w:val="00D41A51"/>
    <w:rsid w:val="00D4719D"/>
    <w:rsid w:val="00D47863"/>
    <w:rsid w:val="00D51301"/>
    <w:rsid w:val="00D619CB"/>
    <w:rsid w:val="00D66E92"/>
    <w:rsid w:val="00D75966"/>
    <w:rsid w:val="00D76DA8"/>
    <w:rsid w:val="00D76EB9"/>
    <w:rsid w:val="00D97840"/>
    <w:rsid w:val="00DA0C2C"/>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944E9"/>
    <w:rsid w:val="00EA2D07"/>
    <w:rsid w:val="00EA7020"/>
    <w:rsid w:val="00EB2FD4"/>
    <w:rsid w:val="00EB7300"/>
    <w:rsid w:val="00EC2C10"/>
    <w:rsid w:val="00EC5664"/>
    <w:rsid w:val="00EE0CE1"/>
    <w:rsid w:val="00EE1078"/>
    <w:rsid w:val="00EF79B0"/>
    <w:rsid w:val="00F024DB"/>
    <w:rsid w:val="00F143B1"/>
    <w:rsid w:val="00F1451E"/>
    <w:rsid w:val="00F23980"/>
    <w:rsid w:val="00F23CF0"/>
    <w:rsid w:val="00F3777D"/>
    <w:rsid w:val="00F45577"/>
    <w:rsid w:val="00F45942"/>
    <w:rsid w:val="00F45AE1"/>
    <w:rsid w:val="00F47A7D"/>
    <w:rsid w:val="00F5192E"/>
    <w:rsid w:val="00F53F01"/>
    <w:rsid w:val="00F54968"/>
    <w:rsid w:val="00F57D63"/>
    <w:rsid w:val="00F61CBA"/>
    <w:rsid w:val="00F640B5"/>
    <w:rsid w:val="00F67176"/>
    <w:rsid w:val="00F700EB"/>
    <w:rsid w:val="00F711B9"/>
    <w:rsid w:val="00F765BA"/>
    <w:rsid w:val="00F81F40"/>
    <w:rsid w:val="00F90DFB"/>
    <w:rsid w:val="00F91089"/>
    <w:rsid w:val="00F94DE6"/>
    <w:rsid w:val="00F95E48"/>
    <w:rsid w:val="00FA33E4"/>
    <w:rsid w:val="00FB0D99"/>
    <w:rsid w:val="00FB523A"/>
    <w:rsid w:val="00FB5471"/>
    <w:rsid w:val="00FB606D"/>
    <w:rsid w:val="00FC18D8"/>
    <w:rsid w:val="00FC7BB3"/>
    <w:rsid w:val="00FC7D4F"/>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DD4EBB"/>
    <w:rsid w:val="120D7ED8"/>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74F01EB"/>
    <w:rsid w:val="376D011C"/>
    <w:rsid w:val="38891DB8"/>
    <w:rsid w:val="38A16843"/>
    <w:rsid w:val="398F5D75"/>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F3AED"/>
  <w15:docId w15:val="{B66E1E30-8ECF-E944-B611-D20CDD42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6683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160</Words>
  <Characters>913</Characters>
  <Application>Microsoft Office Word</Application>
  <DocSecurity>0</DocSecurity>
  <Lines>7</Lines>
  <Paragraphs>2</Paragraphs>
  <ScaleCrop>false</ScaleCrop>
  <Company>Microsoft</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CONGCONG LUAN</cp:lastModifiedBy>
  <cp:revision>2</cp:revision>
  <cp:lastPrinted>2022-01-25T09:53:00Z</cp:lastPrinted>
  <dcterms:created xsi:type="dcterms:W3CDTF">2024-08-06T01:07:00Z</dcterms:created>
  <dcterms:modified xsi:type="dcterms:W3CDTF">2024-08-06T01:07:00Z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7415A875B6C34A36A16A6087D0DEB524</vt:lpwstr>
  </property>
</Properties>
</file>