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A2C20" w14:textId="77777777" w:rsidR="00B8544B" w:rsidRPr="00DF15F8" w:rsidRDefault="00B8544B" w:rsidP="00B8544B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DF15F8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DF15F8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5C1BB0AC" w14:textId="450F315F" w:rsidR="00B8544B" w:rsidRPr="00DF15F8" w:rsidRDefault="00B8544B" w:rsidP="00B8544B">
      <w:pPr>
        <w:spacing w:line="440" w:lineRule="exact"/>
        <w:rPr>
          <w:rFonts w:eastAsia="仿宋_GB2312"/>
          <w:sz w:val="28"/>
          <w:szCs w:val="24"/>
        </w:rPr>
      </w:pPr>
      <w:r w:rsidRPr="00DF15F8">
        <w:rPr>
          <w:rFonts w:eastAsia="仿宋_GB2312"/>
          <w:sz w:val="28"/>
          <w:szCs w:val="24"/>
        </w:rPr>
        <w:t>提名奖项：科学技术进步奖</w:t>
      </w: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691"/>
      </w:tblGrid>
      <w:tr w:rsidR="00DF15F8" w:rsidRPr="00DF15F8" w14:paraId="7F74F415" w14:textId="77777777" w:rsidTr="00EA4D59">
        <w:trPr>
          <w:trHeight w:val="647"/>
        </w:trPr>
        <w:tc>
          <w:tcPr>
            <w:tcW w:w="2269" w:type="dxa"/>
            <w:vAlign w:val="center"/>
          </w:tcPr>
          <w:p w14:paraId="2D55A9A7" w14:textId="77777777" w:rsidR="00B8544B" w:rsidRPr="00DF15F8" w:rsidRDefault="00B8544B" w:rsidP="001146F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F15F8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691" w:type="dxa"/>
            <w:vAlign w:val="center"/>
          </w:tcPr>
          <w:p w14:paraId="4A5A261D" w14:textId="099E716D" w:rsidR="00B8544B" w:rsidRPr="00DF15F8" w:rsidRDefault="00DF15F8" w:rsidP="001146F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F15F8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智能汽车功能零部件形性一体化注塑成型技术与装备</w:t>
            </w:r>
          </w:p>
        </w:tc>
      </w:tr>
      <w:tr w:rsidR="00DF15F8" w:rsidRPr="00DF15F8" w14:paraId="6E039BF6" w14:textId="77777777" w:rsidTr="00EA4D59">
        <w:trPr>
          <w:trHeight w:val="561"/>
        </w:trPr>
        <w:tc>
          <w:tcPr>
            <w:tcW w:w="2269" w:type="dxa"/>
            <w:vAlign w:val="center"/>
          </w:tcPr>
          <w:p w14:paraId="44C4C9C2" w14:textId="77777777" w:rsidR="00B8544B" w:rsidRPr="00DF15F8" w:rsidRDefault="00B8544B" w:rsidP="001146F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DF15F8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691" w:type="dxa"/>
            <w:vAlign w:val="center"/>
          </w:tcPr>
          <w:p w14:paraId="4C7CE254" w14:textId="10F3A103" w:rsidR="00B8544B" w:rsidRPr="00DF15F8" w:rsidRDefault="00DF15F8" w:rsidP="001146F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</w:t>
            </w:r>
          </w:p>
        </w:tc>
      </w:tr>
      <w:tr w:rsidR="00DF15F8" w:rsidRPr="00DF15F8" w14:paraId="3289B6CD" w14:textId="77777777" w:rsidTr="00EA4D59">
        <w:trPr>
          <w:trHeight w:val="2461"/>
        </w:trPr>
        <w:tc>
          <w:tcPr>
            <w:tcW w:w="2269" w:type="dxa"/>
            <w:vAlign w:val="center"/>
          </w:tcPr>
          <w:p w14:paraId="1B831857" w14:textId="77777777" w:rsidR="00B8544B" w:rsidRPr="00DF15F8" w:rsidRDefault="00B8544B" w:rsidP="001146F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DF15F8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0F4991B5" w14:textId="77777777" w:rsidR="00B8544B" w:rsidRPr="00DF15F8" w:rsidRDefault="00B8544B" w:rsidP="001146F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DF15F8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691" w:type="dxa"/>
            <w:vAlign w:val="center"/>
          </w:tcPr>
          <w:p w14:paraId="433B3102" w14:textId="6D39BE99" w:rsidR="00C6378B" w:rsidRDefault="00C6378B" w:rsidP="001146F6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DF15F8">
              <w:rPr>
                <w:rFonts w:eastAsia="仿宋_GB2312"/>
                <w:bCs/>
                <w:sz w:val="24"/>
                <w:szCs w:val="24"/>
              </w:rPr>
              <w:t>主要知识产权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p w14:paraId="292561BF" w14:textId="01B1494D" w:rsidR="00C6378B" w:rsidRPr="00C6378B" w:rsidRDefault="00C6378B" w:rsidP="00C6378B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C6378B">
              <w:rPr>
                <w:rFonts w:eastAsia="仿宋_GB2312" w:hint="eastAsia"/>
                <w:bCs/>
                <w:szCs w:val="21"/>
              </w:rPr>
              <w:t>1.</w:t>
            </w:r>
            <w:r w:rsidRPr="00C6378B">
              <w:rPr>
                <w:rFonts w:eastAsia="仿宋_GB2312"/>
                <w:bCs/>
                <w:szCs w:val="21"/>
              </w:rPr>
              <w:t xml:space="preserve"> US11772313B2</w:t>
            </w:r>
            <w:r w:rsidRPr="00C6378B">
              <w:rPr>
                <w:rFonts w:eastAsia="仿宋_GB2312" w:hint="eastAsia"/>
                <w:bCs/>
                <w:szCs w:val="21"/>
              </w:rPr>
              <w:t>,</w:t>
            </w:r>
            <w:r w:rsidRPr="00C6378B">
              <w:rPr>
                <w:rFonts w:eastAsia="仿宋_GB2312" w:hint="eastAsia"/>
                <w:bCs/>
                <w:szCs w:val="21"/>
              </w:rPr>
              <w:t>《</w:t>
            </w:r>
            <w:r w:rsidRPr="00C6378B">
              <w:rPr>
                <w:rFonts w:eastAsia="仿宋_GB2312"/>
                <w:bCs/>
                <w:szCs w:val="21"/>
              </w:rPr>
              <w:t>INJECTION MOLDING ADAPTIVE</w:t>
            </w:r>
          </w:p>
          <w:p w14:paraId="1A23A645" w14:textId="77777777" w:rsidR="00C6378B" w:rsidRPr="00C6378B" w:rsidRDefault="00C6378B" w:rsidP="00C6378B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C6378B">
              <w:rPr>
                <w:rFonts w:eastAsia="仿宋_GB2312"/>
                <w:bCs/>
                <w:szCs w:val="21"/>
              </w:rPr>
              <w:t>COMPENSATION METHOD BASED ON</w:t>
            </w:r>
          </w:p>
          <w:p w14:paraId="6E2E03F0" w14:textId="6EE7BF7B" w:rsidR="00C6378B" w:rsidRPr="00C6378B" w:rsidRDefault="00C6378B" w:rsidP="00C6378B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C6378B">
              <w:rPr>
                <w:rFonts w:eastAsia="仿宋_GB2312"/>
                <w:bCs/>
                <w:szCs w:val="21"/>
              </w:rPr>
              <w:t>MELT VISCOSITY FLUCTUATION</w:t>
            </w:r>
            <w:r w:rsidRPr="00C6378B">
              <w:rPr>
                <w:rFonts w:eastAsia="仿宋_GB2312" w:hint="eastAsia"/>
                <w:bCs/>
                <w:szCs w:val="21"/>
              </w:rPr>
              <w:t>》</w:t>
            </w:r>
          </w:p>
          <w:p w14:paraId="4B05B8BC" w14:textId="1900ACBC" w:rsidR="00C6378B" w:rsidRPr="00C6378B" w:rsidRDefault="00C6378B" w:rsidP="00C6378B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C6378B">
              <w:rPr>
                <w:rFonts w:eastAsia="仿宋_GB2312" w:hint="eastAsia"/>
                <w:bCs/>
                <w:szCs w:val="21"/>
              </w:rPr>
              <w:t xml:space="preserve">2. </w:t>
            </w:r>
            <w:r w:rsidRPr="00C6378B">
              <w:rPr>
                <w:rFonts w:eastAsia="仿宋_GB2312"/>
                <w:bCs/>
                <w:szCs w:val="21"/>
              </w:rPr>
              <w:t>ZL202110154716.7</w:t>
            </w:r>
            <w:r w:rsidRPr="00C6378B">
              <w:rPr>
                <w:rFonts w:eastAsia="仿宋_GB2312" w:hint="eastAsia"/>
                <w:bCs/>
                <w:szCs w:val="21"/>
              </w:rPr>
              <w:t>,</w:t>
            </w:r>
            <w:r w:rsidRPr="00C6378B">
              <w:rPr>
                <w:rFonts w:eastAsia="仿宋_GB2312" w:hint="eastAsia"/>
                <w:bCs/>
                <w:szCs w:val="21"/>
              </w:rPr>
              <w:t>《一种设定注塑机最优锁模力的方法》</w:t>
            </w:r>
          </w:p>
          <w:p w14:paraId="46222B7C" w14:textId="2CE77430" w:rsidR="00C6378B" w:rsidRPr="00C6378B" w:rsidRDefault="00C6378B" w:rsidP="00C6378B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C6378B">
              <w:rPr>
                <w:rFonts w:eastAsia="仿宋_GB2312" w:hint="eastAsia"/>
                <w:bCs/>
                <w:szCs w:val="21"/>
              </w:rPr>
              <w:t xml:space="preserve">3. </w:t>
            </w:r>
            <w:r w:rsidRPr="00C6378B">
              <w:rPr>
                <w:rFonts w:eastAsia="仿宋_GB2312"/>
                <w:bCs/>
                <w:szCs w:val="21"/>
              </w:rPr>
              <w:t>ZL201510015941.7</w:t>
            </w:r>
            <w:r w:rsidRPr="00C6378B">
              <w:rPr>
                <w:rFonts w:eastAsia="仿宋_GB2312" w:hint="eastAsia"/>
                <w:bCs/>
                <w:szCs w:val="21"/>
              </w:rPr>
              <w:t>,</w:t>
            </w:r>
            <w:r w:rsidRPr="00C6378B">
              <w:rPr>
                <w:rFonts w:eastAsia="仿宋_GB2312" w:hint="eastAsia"/>
                <w:bCs/>
                <w:szCs w:val="21"/>
              </w:rPr>
              <w:t>《一种全电动注塑机注射装置中双丝杠的驱动机构》</w:t>
            </w:r>
          </w:p>
          <w:p w14:paraId="2C1B882E" w14:textId="44C82814" w:rsidR="00C6378B" w:rsidRPr="00C6378B" w:rsidRDefault="00C6378B" w:rsidP="00C6378B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C6378B">
              <w:rPr>
                <w:rFonts w:eastAsia="仿宋_GB2312" w:hint="eastAsia"/>
                <w:bCs/>
                <w:szCs w:val="21"/>
              </w:rPr>
              <w:t xml:space="preserve">4. </w:t>
            </w:r>
            <w:r w:rsidRPr="00C6378B">
              <w:rPr>
                <w:rFonts w:eastAsia="仿宋_GB2312"/>
                <w:bCs/>
                <w:szCs w:val="21"/>
              </w:rPr>
              <w:t>ZL201710831138.X</w:t>
            </w:r>
            <w:r w:rsidRPr="00C6378B">
              <w:rPr>
                <w:rFonts w:eastAsia="仿宋_GB2312" w:hint="eastAsia"/>
                <w:bCs/>
                <w:szCs w:val="21"/>
              </w:rPr>
              <w:t xml:space="preserve">, </w:t>
            </w:r>
            <w:r w:rsidRPr="00C6378B">
              <w:rPr>
                <w:rFonts w:eastAsia="仿宋_GB2312" w:hint="eastAsia"/>
                <w:bCs/>
                <w:szCs w:val="21"/>
              </w:rPr>
              <w:t>《一种电动注射成型机的注射装置》</w:t>
            </w:r>
          </w:p>
          <w:p w14:paraId="670EAD9E" w14:textId="0BB61133" w:rsidR="00C6378B" w:rsidRPr="00C6378B" w:rsidRDefault="00C6378B" w:rsidP="00C6378B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C6378B">
              <w:rPr>
                <w:rFonts w:eastAsia="仿宋_GB2312" w:hint="eastAsia"/>
                <w:bCs/>
                <w:szCs w:val="21"/>
              </w:rPr>
              <w:t>5. ZL202010460745.1,</w:t>
            </w:r>
            <w:r w:rsidRPr="00C6378B">
              <w:rPr>
                <w:rFonts w:eastAsia="仿宋_GB2312" w:hint="eastAsia"/>
                <w:bCs/>
                <w:szCs w:val="21"/>
              </w:rPr>
              <w:t>《一种注射成形工艺参数无模型优化方法》</w:t>
            </w:r>
          </w:p>
          <w:p w14:paraId="675C733E" w14:textId="77777777" w:rsidR="00B8544B" w:rsidRDefault="00B8544B" w:rsidP="001146F6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DF15F8">
              <w:rPr>
                <w:rFonts w:eastAsia="仿宋_GB2312"/>
                <w:bCs/>
                <w:sz w:val="24"/>
                <w:szCs w:val="24"/>
              </w:rPr>
              <w:t>代表性论文</w:t>
            </w:r>
            <w:r w:rsidR="00C6378B">
              <w:rPr>
                <w:rFonts w:eastAsia="仿宋_GB2312" w:hint="eastAsia"/>
                <w:bCs/>
                <w:sz w:val="24"/>
                <w:szCs w:val="24"/>
              </w:rPr>
              <w:t>：</w:t>
            </w:r>
          </w:p>
          <w:p w14:paraId="3B6E4E3A" w14:textId="77777777" w:rsidR="00C6378B" w:rsidRDefault="00C6378B" w:rsidP="00124578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1. </w:t>
            </w:r>
            <w:r w:rsidR="00124578">
              <w:rPr>
                <w:rFonts w:eastAsia="仿宋_GB2312" w:hint="eastAsia"/>
                <w:bCs/>
                <w:szCs w:val="21"/>
              </w:rPr>
              <w:t>《</w:t>
            </w:r>
            <w:r w:rsidR="00124578" w:rsidRPr="00124578">
              <w:rPr>
                <w:rFonts w:eastAsia="仿宋_GB2312"/>
                <w:bCs/>
                <w:szCs w:val="21"/>
              </w:rPr>
              <w:t>Self-optimization of the V/P switchover and packing pressure for online viscosity compensation during injection molding/Polymer Engineering and Science</w:t>
            </w:r>
            <w:r w:rsidR="00124578">
              <w:rPr>
                <w:rFonts w:eastAsia="仿宋_GB2312" w:hint="eastAsia"/>
                <w:bCs/>
                <w:szCs w:val="21"/>
              </w:rPr>
              <w:t>》</w:t>
            </w:r>
          </w:p>
          <w:p w14:paraId="3AB7F677" w14:textId="77777777" w:rsidR="00124578" w:rsidRDefault="00124578" w:rsidP="00124578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2. </w:t>
            </w:r>
            <w:r>
              <w:rPr>
                <w:rFonts w:eastAsia="仿宋_GB2312" w:hint="eastAsia"/>
                <w:bCs/>
                <w:szCs w:val="21"/>
              </w:rPr>
              <w:t>《</w:t>
            </w:r>
            <w:r w:rsidRPr="00124578">
              <w:rPr>
                <w:rFonts w:eastAsia="仿宋_GB2312"/>
                <w:bCs/>
                <w:szCs w:val="21"/>
              </w:rPr>
              <w:t>A novel strategy to determine the optimal clamping force based on the clamping force change during injection molding/Polymer Engineering and Science</w:t>
            </w:r>
            <w:r>
              <w:rPr>
                <w:rFonts w:eastAsia="仿宋_GB2312" w:hint="eastAsia"/>
                <w:bCs/>
                <w:szCs w:val="21"/>
              </w:rPr>
              <w:t>》</w:t>
            </w:r>
          </w:p>
          <w:p w14:paraId="4F2BF679" w14:textId="77777777" w:rsidR="00124578" w:rsidRDefault="00124578" w:rsidP="00124578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3. </w:t>
            </w:r>
            <w:r>
              <w:rPr>
                <w:rFonts w:eastAsia="仿宋_GB2312" w:hint="eastAsia"/>
                <w:bCs/>
                <w:szCs w:val="21"/>
              </w:rPr>
              <w:t>《</w:t>
            </w:r>
            <w:r w:rsidRPr="00124578">
              <w:rPr>
                <w:rFonts w:eastAsia="仿宋_GB2312" w:hint="eastAsia"/>
                <w:bCs/>
                <w:szCs w:val="21"/>
              </w:rPr>
              <w:t>反压注射成型对厚壁制品的尺寸稳定性分析</w:t>
            </w:r>
            <w:r w:rsidRPr="00124578">
              <w:rPr>
                <w:rFonts w:eastAsia="仿宋_GB2312" w:hint="eastAsia"/>
                <w:bCs/>
                <w:szCs w:val="21"/>
              </w:rPr>
              <w:t>/</w:t>
            </w:r>
            <w:r w:rsidRPr="00124578">
              <w:rPr>
                <w:rFonts w:eastAsia="仿宋_GB2312" w:hint="eastAsia"/>
                <w:bCs/>
                <w:szCs w:val="21"/>
              </w:rPr>
              <w:t>中国塑料</w:t>
            </w:r>
            <w:r>
              <w:rPr>
                <w:rFonts w:eastAsia="仿宋_GB2312" w:hint="eastAsia"/>
                <w:bCs/>
                <w:szCs w:val="21"/>
              </w:rPr>
              <w:t>》</w:t>
            </w:r>
          </w:p>
          <w:p w14:paraId="2527F055" w14:textId="77777777" w:rsidR="00124578" w:rsidRDefault="00124578" w:rsidP="00124578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4. </w:t>
            </w:r>
            <w:r>
              <w:rPr>
                <w:rFonts w:eastAsia="仿宋_GB2312" w:hint="eastAsia"/>
                <w:bCs/>
                <w:szCs w:val="21"/>
              </w:rPr>
              <w:t>《</w:t>
            </w:r>
            <w:r w:rsidRPr="00124578">
              <w:rPr>
                <w:rFonts w:eastAsia="仿宋_GB2312" w:hint="eastAsia"/>
                <w:bCs/>
                <w:szCs w:val="21"/>
              </w:rPr>
              <w:t>注塑成型</w:t>
            </w:r>
            <w:r w:rsidRPr="00124578">
              <w:rPr>
                <w:rFonts w:eastAsia="仿宋_GB2312" w:hint="eastAsia"/>
                <w:bCs/>
                <w:szCs w:val="21"/>
              </w:rPr>
              <w:t>LED</w:t>
            </w:r>
            <w:r w:rsidRPr="00124578">
              <w:rPr>
                <w:rFonts w:eastAsia="仿宋_GB2312" w:hint="eastAsia"/>
                <w:bCs/>
                <w:szCs w:val="21"/>
              </w:rPr>
              <w:t>关键尺寸光学性能联合仿真</w:t>
            </w:r>
            <w:r w:rsidRPr="00124578">
              <w:rPr>
                <w:rFonts w:eastAsia="仿宋_GB2312" w:hint="eastAsia"/>
                <w:bCs/>
                <w:szCs w:val="21"/>
              </w:rPr>
              <w:t>/</w:t>
            </w:r>
            <w:r w:rsidRPr="00124578">
              <w:rPr>
                <w:rFonts w:eastAsia="仿宋_GB2312" w:hint="eastAsia"/>
                <w:bCs/>
                <w:szCs w:val="21"/>
              </w:rPr>
              <w:t>塑料科技</w:t>
            </w:r>
            <w:r>
              <w:rPr>
                <w:rFonts w:eastAsia="仿宋_GB2312" w:hint="eastAsia"/>
                <w:bCs/>
                <w:szCs w:val="21"/>
              </w:rPr>
              <w:t>》</w:t>
            </w:r>
          </w:p>
          <w:p w14:paraId="6E439A77" w14:textId="6447CA7D" w:rsidR="00124578" w:rsidRPr="00C6378B" w:rsidRDefault="00124578" w:rsidP="00124578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5. </w:t>
            </w:r>
            <w:r>
              <w:rPr>
                <w:rFonts w:eastAsia="仿宋_GB2312" w:hint="eastAsia"/>
                <w:bCs/>
                <w:szCs w:val="21"/>
              </w:rPr>
              <w:t>《</w:t>
            </w:r>
            <w:r w:rsidRPr="00124578">
              <w:rPr>
                <w:rFonts w:eastAsia="仿宋_GB2312"/>
                <w:bCs/>
                <w:szCs w:val="21"/>
              </w:rPr>
              <w:t>Intelligent injection molding: Parameters self-learning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Pr="00124578">
              <w:rPr>
                <w:rFonts w:eastAsia="仿宋_GB2312"/>
                <w:bCs/>
                <w:szCs w:val="21"/>
              </w:rPr>
              <w:t>optimization using iterative gradient-approximation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Pr="00124578">
              <w:rPr>
                <w:rFonts w:eastAsia="仿宋_GB2312"/>
                <w:bCs/>
                <w:szCs w:val="21"/>
              </w:rPr>
              <w:t>adaptive method</w:t>
            </w:r>
            <w:r>
              <w:rPr>
                <w:rFonts w:eastAsia="仿宋_GB2312" w:hint="eastAsia"/>
                <w:bCs/>
                <w:szCs w:val="21"/>
              </w:rPr>
              <w:t>》</w:t>
            </w:r>
          </w:p>
        </w:tc>
      </w:tr>
      <w:tr w:rsidR="00B8544B" w14:paraId="2A6452B4" w14:textId="77777777" w:rsidTr="00EA4D59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8369BC7" w14:textId="77777777" w:rsidR="00B8544B" w:rsidRDefault="00B8544B" w:rsidP="001146F6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14:paraId="1203222C" w14:textId="348A2DFF" w:rsidR="00B8544B" w:rsidRPr="001479FF" w:rsidRDefault="00B8544B" w:rsidP="004B209D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/>
                <w:bCs/>
                <w:szCs w:val="21"/>
              </w:rPr>
              <w:t>姓名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1479FF">
              <w:rPr>
                <w:rFonts w:eastAsia="仿宋_GB2312"/>
                <w:bCs/>
                <w:szCs w:val="21"/>
              </w:rPr>
              <w:t>排名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</w:t>
            </w:r>
            <w:r w:rsidRPr="001479FF">
              <w:rPr>
                <w:rFonts w:eastAsia="仿宋_GB2312"/>
                <w:bCs/>
                <w:szCs w:val="21"/>
              </w:rPr>
              <w:t>技术职称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    </w:t>
            </w:r>
            <w:r w:rsidRPr="001479FF">
              <w:rPr>
                <w:rFonts w:eastAsia="仿宋_GB2312"/>
                <w:bCs/>
                <w:szCs w:val="21"/>
              </w:rPr>
              <w:t>工作单位</w:t>
            </w:r>
          </w:p>
          <w:p w14:paraId="04635AF8" w14:textId="6C333444" w:rsidR="001479FF" w:rsidRP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谢鹏程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</w:t>
            </w:r>
            <w:r w:rsidRPr="001479FF">
              <w:rPr>
                <w:rFonts w:eastAsia="仿宋_GB2312" w:hint="eastAsia"/>
                <w:bCs/>
                <w:szCs w:val="21"/>
              </w:rPr>
              <w:t>1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1479FF">
              <w:rPr>
                <w:rFonts w:eastAsia="仿宋_GB2312" w:hint="eastAsia"/>
                <w:bCs/>
                <w:szCs w:val="21"/>
              </w:rPr>
              <w:t>教授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        </w:t>
            </w:r>
            <w:r w:rsidRPr="001479FF">
              <w:rPr>
                <w:rFonts w:eastAsia="仿宋_GB2312" w:hint="eastAsia"/>
                <w:bCs/>
                <w:szCs w:val="21"/>
              </w:rPr>
              <w:t>北京化工大学</w:t>
            </w:r>
          </w:p>
          <w:p w14:paraId="78961B80" w14:textId="2A5C6D21" w:rsidR="00B8544B" w:rsidRP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傅南红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</w:t>
            </w:r>
            <w:r w:rsidRPr="001479FF">
              <w:rPr>
                <w:rFonts w:eastAsia="仿宋_GB2312" w:hint="eastAsia"/>
                <w:bCs/>
                <w:szCs w:val="21"/>
              </w:rPr>
              <w:t>2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1479FF">
              <w:rPr>
                <w:rFonts w:eastAsia="仿宋_GB2312" w:hint="eastAsia"/>
                <w:bCs/>
                <w:szCs w:val="21"/>
              </w:rPr>
              <w:t>正高级工程师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</w:t>
            </w:r>
            <w:r w:rsidR="004B209D">
              <w:rPr>
                <w:rFonts w:eastAsia="仿宋_GB2312" w:hint="eastAsia"/>
                <w:bCs/>
                <w:szCs w:val="21"/>
              </w:rPr>
              <w:t>海天塑机集团有限公司</w:t>
            </w:r>
          </w:p>
          <w:p w14:paraId="61B0B029" w14:textId="2E1878EC" w:rsid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赵朋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 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3    </w:t>
            </w:r>
            <w:r>
              <w:rPr>
                <w:rFonts w:eastAsia="仿宋_GB2312" w:hint="eastAsia"/>
                <w:bCs/>
                <w:szCs w:val="21"/>
              </w:rPr>
              <w:t>教授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         </w:t>
            </w:r>
            <w:r>
              <w:rPr>
                <w:rFonts w:eastAsia="仿宋_GB2312" w:hint="eastAsia"/>
                <w:bCs/>
                <w:szCs w:val="21"/>
              </w:rPr>
              <w:t>浙江大学</w:t>
            </w:r>
          </w:p>
          <w:p w14:paraId="185286DA" w14:textId="2931ECDD" w:rsid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陈邦锋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4B209D"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4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1479FF">
              <w:rPr>
                <w:rFonts w:eastAsia="仿宋_GB2312" w:hint="eastAsia"/>
                <w:bCs/>
                <w:szCs w:val="21"/>
              </w:rPr>
              <w:t>高级工程师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1479FF">
              <w:rPr>
                <w:rFonts w:eastAsia="仿宋_GB2312" w:hint="eastAsia"/>
                <w:bCs/>
                <w:szCs w:val="21"/>
              </w:rPr>
              <w:t>宁波长飞亚塑料机械制造有限公司</w:t>
            </w:r>
          </w:p>
          <w:p w14:paraId="4EF116E8" w14:textId="062B36B8" w:rsid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马艺涛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 xml:space="preserve">5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 w:rsidR="00EA4D59">
              <w:rPr>
                <w:rFonts w:eastAsia="仿宋_GB2312" w:hint="eastAsia"/>
                <w:bCs/>
                <w:szCs w:val="21"/>
              </w:rPr>
              <w:t>博士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       </w:t>
            </w:r>
            <w:r w:rsidRPr="001479FF">
              <w:rPr>
                <w:rFonts w:eastAsia="仿宋_GB2312" w:hint="eastAsia"/>
                <w:bCs/>
                <w:szCs w:val="21"/>
              </w:rPr>
              <w:t>北京化工大学</w:t>
            </w:r>
          </w:p>
          <w:p w14:paraId="4DF8111D" w14:textId="1D367850" w:rsid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lastRenderedPageBreak/>
              <w:t>朱宁迪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 xml:space="preserve"> 6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1479FF">
              <w:rPr>
                <w:rFonts w:eastAsia="仿宋_GB2312" w:hint="eastAsia"/>
                <w:bCs/>
                <w:szCs w:val="21"/>
              </w:rPr>
              <w:t>高级工程师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1479FF">
              <w:rPr>
                <w:rFonts w:eastAsia="仿宋_GB2312" w:hint="eastAsia"/>
                <w:bCs/>
                <w:szCs w:val="21"/>
              </w:rPr>
              <w:t>海天塑机集团有限公司</w:t>
            </w:r>
          </w:p>
          <w:p w14:paraId="04DDC8D6" w14:textId="5965F367" w:rsid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焦晓龙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7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1479FF">
              <w:rPr>
                <w:rFonts w:eastAsia="仿宋_GB2312" w:hint="eastAsia"/>
                <w:bCs/>
                <w:szCs w:val="21"/>
              </w:rPr>
              <w:t>高级工程师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1479FF">
              <w:rPr>
                <w:rFonts w:eastAsia="仿宋_GB2312" w:hint="eastAsia"/>
                <w:bCs/>
                <w:szCs w:val="21"/>
              </w:rPr>
              <w:t>海天塑机集团有限公司</w:t>
            </w:r>
          </w:p>
          <w:p w14:paraId="5B487682" w14:textId="37A6E93D" w:rsid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金镖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>
              <w:rPr>
                <w:rFonts w:eastAsia="仿宋_GB2312" w:hint="eastAsia"/>
                <w:bCs/>
                <w:szCs w:val="21"/>
              </w:rPr>
              <w:t>8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1479FF">
              <w:rPr>
                <w:rFonts w:eastAsia="仿宋_GB2312" w:hint="eastAsia"/>
                <w:bCs/>
                <w:szCs w:val="21"/>
              </w:rPr>
              <w:t>工程师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    </w:t>
            </w:r>
            <w:r w:rsidRPr="001479FF">
              <w:rPr>
                <w:rFonts w:eastAsia="仿宋_GB2312" w:hint="eastAsia"/>
                <w:bCs/>
                <w:szCs w:val="21"/>
              </w:rPr>
              <w:t>宁波长飞亚塑料机械制造有限公司</w:t>
            </w:r>
          </w:p>
          <w:p w14:paraId="3BBAE718" w14:textId="1A4CC82F" w:rsid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李荣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>
              <w:rPr>
                <w:rFonts w:eastAsia="仿宋_GB2312" w:hint="eastAsia"/>
                <w:bCs/>
                <w:szCs w:val="21"/>
              </w:rPr>
              <w:t xml:space="preserve">9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>
              <w:rPr>
                <w:rFonts w:eastAsia="仿宋_GB2312" w:hint="eastAsia"/>
                <w:bCs/>
                <w:szCs w:val="21"/>
              </w:rPr>
              <w:t>高级工程师</w:t>
            </w:r>
            <w:r w:rsidR="00312D52"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 w:rsidR="00312D52" w:rsidRPr="00312D52">
              <w:rPr>
                <w:rFonts w:eastAsia="仿宋_GB2312" w:hint="eastAsia"/>
                <w:bCs/>
                <w:szCs w:val="21"/>
              </w:rPr>
              <w:t>中国科学院宁波材料技术与工程研究所</w:t>
            </w:r>
          </w:p>
          <w:p w14:paraId="5A840827" w14:textId="043DB442" w:rsidR="001479FF" w:rsidRDefault="001479FF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 w:hint="eastAsia"/>
                <w:bCs/>
                <w:szCs w:val="21"/>
              </w:rPr>
              <w:t>朱淦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</w:t>
            </w:r>
            <w:r w:rsidR="005152B4"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10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 w:rsidR="00312D52">
              <w:rPr>
                <w:rFonts w:eastAsia="仿宋_GB2312" w:hint="eastAsia"/>
                <w:bCs/>
                <w:szCs w:val="21"/>
              </w:rPr>
              <w:t>高级</w:t>
            </w:r>
            <w:r w:rsidR="00312D52" w:rsidRPr="00312D52">
              <w:rPr>
                <w:rFonts w:eastAsia="仿宋_GB2312" w:hint="eastAsia"/>
                <w:bCs/>
                <w:szCs w:val="21"/>
              </w:rPr>
              <w:t>工程师</w:t>
            </w:r>
            <w:r w:rsidR="00312D52"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 w:rsidR="00312D52" w:rsidRPr="00312D52">
              <w:rPr>
                <w:rFonts w:eastAsia="仿宋_GB2312" w:hint="eastAsia"/>
                <w:bCs/>
                <w:szCs w:val="21"/>
              </w:rPr>
              <w:t>海天塑机集团有限公司</w:t>
            </w:r>
          </w:p>
          <w:p w14:paraId="0ECF26B6" w14:textId="4E38F588" w:rsidR="00312D52" w:rsidRDefault="00312D52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312D52">
              <w:rPr>
                <w:rFonts w:eastAsia="仿宋_GB2312" w:hint="eastAsia"/>
                <w:bCs/>
                <w:szCs w:val="21"/>
              </w:rPr>
              <w:t>徐柯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</w:t>
            </w:r>
            <w:r w:rsidR="005152B4"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11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>
              <w:rPr>
                <w:rFonts w:eastAsia="仿宋_GB2312" w:hint="eastAsia"/>
                <w:bCs/>
                <w:szCs w:val="21"/>
              </w:rPr>
              <w:t>高级</w:t>
            </w:r>
            <w:r w:rsidRPr="00312D52">
              <w:rPr>
                <w:rFonts w:eastAsia="仿宋_GB2312" w:hint="eastAsia"/>
                <w:bCs/>
                <w:szCs w:val="21"/>
              </w:rPr>
              <w:t>工程师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EA4D59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1479FF">
              <w:rPr>
                <w:rFonts w:eastAsia="仿宋_GB2312" w:hint="eastAsia"/>
                <w:bCs/>
                <w:szCs w:val="21"/>
              </w:rPr>
              <w:t>宁波长飞亚塑料机械制造有限公司</w:t>
            </w:r>
          </w:p>
          <w:p w14:paraId="3B7DD0C1" w14:textId="7A304D07" w:rsidR="00312D52" w:rsidRDefault="00312D52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312D52">
              <w:rPr>
                <w:rFonts w:eastAsia="仿宋_GB2312" w:hint="eastAsia"/>
                <w:bCs/>
                <w:szCs w:val="21"/>
              </w:rPr>
              <w:t>周东海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5152B4"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12</w:t>
            </w:r>
            <w:r w:rsidR="005152B4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312D52">
              <w:rPr>
                <w:rFonts w:eastAsia="仿宋_GB2312" w:hint="eastAsia"/>
                <w:bCs/>
                <w:szCs w:val="21"/>
              </w:rPr>
              <w:t>高级工程师</w:t>
            </w:r>
            <w:r w:rsidRPr="00312D52">
              <w:rPr>
                <w:rFonts w:eastAsia="仿宋_GB2312" w:hint="eastAsia"/>
                <w:bCs/>
                <w:szCs w:val="21"/>
              </w:rPr>
              <w:t xml:space="preserve"> </w:t>
            </w:r>
            <w:r w:rsidR="005152B4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312D52">
              <w:rPr>
                <w:rFonts w:eastAsia="仿宋_GB2312" w:hint="eastAsia"/>
                <w:bCs/>
                <w:szCs w:val="21"/>
              </w:rPr>
              <w:t>宁波长飞亚塑料机械制造有限公司</w:t>
            </w:r>
          </w:p>
          <w:p w14:paraId="4FC3ECE8" w14:textId="1765EF7A" w:rsidR="00312D52" w:rsidRPr="001479FF" w:rsidRDefault="00312D52" w:rsidP="001146F6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 w:rsidRPr="00312D52">
              <w:rPr>
                <w:rFonts w:eastAsia="仿宋_GB2312" w:hint="eastAsia"/>
                <w:bCs/>
                <w:szCs w:val="21"/>
              </w:rPr>
              <w:t>王玲珑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5152B4">
              <w:rPr>
                <w:rFonts w:eastAsia="仿宋_GB2312" w:hint="eastAsia"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</w:rPr>
              <w:t>13</w:t>
            </w:r>
            <w:r w:rsidR="005152B4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312D52">
              <w:rPr>
                <w:rFonts w:eastAsia="仿宋_GB2312" w:hint="eastAsia"/>
                <w:bCs/>
                <w:szCs w:val="21"/>
              </w:rPr>
              <w:t>高级工程师</w:t>
            </w:r>
            <w:r>
              <w:rPr>
                <w:rFonts w:eastAsia="仿宋_GB2312" w:hint="eastAsia"/>
                <w:bCs/>
                <w:szCs w:val="21"/>
              </w:rPr>
              <w:t xml:space="preserve"> </w:t>
            </w:r>
            <w:r w:rsidR="005152B4">
              <w:rPr>
                <w:rFonts w:eastAsia="仿宋_GB2312" w:hint="eastAsia"/>
                <w:bCs/>
                <w:szCs w:val="21"/>
              </w:rPr>
              <w:t xml:space="preserve">   </w:t>
            </w:r>
            <w:r w:rsidRPr="00312D52">
              <w:rPr>
                <w:rFonts w:eastAsia="仿宋_GB2312" w:hint="eastAsia"/>
                <w:bCs/>
                <w:szCs w:val="21"/>
              </w:rPr>
              <w:t>宁波长飞亚塑料机械制造有限公司</w:t>
            </w:r>
          </w:p>
        </w:tc>
      </w:tr>
      <w:tr w:rsidR="00B8544B" w14:paraId="45EDB5FB" w14:textId="77777777" w:rsidTr="00EA4D59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5C595BC" w14:textId="77777777" w:rsidR="00B8544B" w:rsidRDefault="00B8544B" w:rsidP="001146F6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691" w:type="dxa"/>
            <w:tcBorders>
              <w:left w:val="single" w:sz="4" w:space="0" w:color="auto"/>
            </w:tcBorders>
            <w:vAlign w:val="center"/>
          </w:tcPr>
          <w:p w14:paraId="680E3F09" w14:textId="6EC05D01" w:rsidR="00B8544B" w:rsidRPr="001479FF" w:rsidRDefault="00B8544B" w:rsidP="001146F6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/>
                <w:bCs/>
                <w:szCs w:val="21"/>
              </w:rPr>
              <w:t>1.</w:t>
            </w:r>
            <w:r w:rsidR="00D60D39">
              <w:rPr>
                <w:rFonts w:hint="eastAsia"/>
              </w:rPr>
              <w:t xml:space="preserve"> </w:t>
            </w:r>
            <w:r w:rsidR="00D60D39" w:rsidRPr="00D60D39">
              <w:rPr>
                <w:rFonts w:eastAsia="仿宋_GB2312" w:hint="eastAsia"/>
                <w:bCs/>
                <w:szCs w:val="21"/>
              </w:rPr>
              <w:t>海天塑机集团有限公司</w:t>
            </w:r>
          </w:p>
          <w:p w14:paraId="05953223" w14:textId="2EA413F3" w:rsidR="00B8544B" w:rsidRPr="001479FF" w:rsidRDefault="00B8544B" w:rsidP="001146F6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/>
                <w:bCs/>
                <w:szCs w:val="21"/>
              </w:rPr>
              <w:t>2.</w:t>
            </w:r>
            <w:r w:rsidR="00D60D39">
              <w:rPr>
                <w:rFonts w:hint="eastAsia"/>
              </w:rPr>
              <w:t xml:space="preserve"> </w:t>
            </w:r>
            <w:r w:rsidR="00D60D39" w:rsidRPr="00D60D39">
              <w:rPr>
                <w:rFonts w:eastAsia="仿宋_GB2312" w:hint="eastAsia"/>
                <w:bCs/>
                <w:szCs w:val="21"/>
              </w:rPr>
              <w:t>北京化工大学</w:t>
            </w:r>
          </w:p>
          <w:p w14:paraId="47B1117A" w14:textId="451066A7" w:rsidR="00B8544B" w:rsidRDefault="00B8544B" w:rsidP="001146F6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 w:rsidRPr="001479FF">
              <w:rPr>
                <w:rFonts w:eastAsia="仿宋_GB2312"/>
                <w:bCs/>
                <w:szCs w:val="21"/>
              </w:rPr>
              <w:t>3.</w:t>
            </w:r>
            <w:r w:rsidR="00D60D39">
              <w:rPr>
                <w:rFonts w:hint="eastAsia"/>
              </w:rPr>
              <w:t xml:space="preserve"> </w:t>
            </w:r>
            <w:r w:rsidR="00D60D39" w:rsidRPr="00D60D39">
              <w:rPr>
                <w:rFonts w:eastAsia="仿宋_GB2312" w:hint="eastAsia"/>
                <w:bCs/>
                <w:szCs w:val="21"/>
              </w:rPr>
              <w:t>浙江大学</w:t>
            </w:r>
          </w:p>
          <w:p w14:paraId="078CF4AD" w14:textId="12C8B516" w:rsidR="00D60D39" w:rsidRDefault="00D60D39" w:rsidP="001146F6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4. </w:t>
            </w:r>
            <w:r w:rsidRPr="00D60D39">
              <w:rPr>
                <w:rFonts w:eastAsia="仿宋_GB2312" w:hint="eastAsia"/>
                <w:bCs/>
                <w:szCs w:val="21"/>
              </w:rPr>
              <w:t>中国科学院宁波材料技术与工程研究所</w:t>
            </w:r>
          </w:p>
          <w:p w14:paraId="6EF847F7" w14:textId="388D14DB" w:rsidR="00B8544B" w:rsidRPr="00D60D39" w:rsidRDefault="00D60D39" w:rsidP="001146F6">
            <w:pPr>
              <w:spacing w:line="44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 xml:space="preserve">5. </w:t>
            </w:r>
            <w:r w:rsidRPr="00D60D39">
              <w:rPr>
                <w:rFonts w:eastAsia="仿宋_GB2312" w:hint="eastAsia"/>
                <w:bCs/>
                <w:szCs w:val="21"/>
              </w:rPr>
              <w:t>宁波长飞亚塑料机械制造有限公司</w:t>
            </w:r>
          </w:p>
        </w:tc>
      </w:tr>
      <w:tr w:rsidR="00B8544B" w14:paraId="52C27E87" w14:textId="77777777" w:rsidTr="00EA4D59">
        <w:trPr>
          <w:trHeight w:val="692"/>
        </w:trPr>
        <w:tc>
          <w:tcPr>
            <w:tcW w:w="2269" w:type="dxa"/>
            <w:vAlign w:val="center"/>
          </w:tcPr>
          <w:p w14:paraId="4B6B43B6" w14:textId="77777777" w:rsidR="00B8544B" w:rsidRPr="003A6089" w:rsidRDefault="00B8544B" w:rsidP="001146F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A6089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691" w:type="dxa"/>
            <w:vAlign w:val="center"/>
          </w:tcPr>
          <w:p w14:paraId="6D117BAD" w14:textId="2D1113B4" w:rsidR="00B8544B" w:rsidRPr="003A6089" w:rsidRDefault="003A6089" w:rsidP="001146F6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3A6089">
              <w:rPr>
                <w:rStyle w:val="title1"/>
                <w:rFonts w:hint="eastAsia"/>
                <w:b w:val="0"/>
                <w:color w:val="auto"/>
              </w:rPr>
              <w:t>宁波市人民政府</w:t>
            </w:r>
          </w:p>
        </w:tc>
      </w:tr>
      <w:tr w:rsidR="00B8544B" w14:paraId="136E69DC" w14:textId="77777777" w:rsidTr="00EA4D59">
        <w:trPr>
          <w:trHeight w:val="3683"/>
        </w:trPr>
        <w:tc>
          <w:tcPr>
            <w:tcW w:w="2269" w:type="dxa"/>
            <w:vAlign w:val="center"/>
          </w:tcPr>
          <w:p w14:paraId="0A7CE36D" w14:textId="77777777" w:rsidR="00B8544B" w:rsidRPr="003A6089" w:rsidRDefault="00B8544B" w:rsidP="001146F6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A6089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691" w:type="dxa"/>
            <w:vAlign w:val="center"/>
          </w:tcPr>
          <w:p w14:paraId="418EC555" w14:textId="15CB0122" w:rsidR="003A6089" w:rsidRPr="003A6089" w:rsidRDefault="003A6089" w:rsidP="0032712E">
            <w:pPr>
              <w:ind w:firstLineChars="200" w:firstLine="420"/>
              <w:contextualSpacing/>
              <w:rPr>
                <w:rStyle w:val="title1"/>
                <w:b w:val="0"/>
                <w:color w:val="auto"/>
                <w:sz w:val="21"/>
                <w:szCs w:val="21"/>
              </w:rPr>
            </w:pP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我单位认真审阅了该项目提名书及附件材料，确认全部材料真实有效，相关栏目均符合</w:t>
            </w:r>
            <w:r w:rsidR="00E6267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浙江省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科学技术进步奖申报书的填写要求。</w:t>
            </w:r>
          </w:p>
          <w:p w14:paraId="1B849426" w14:textId="54A6C8E4" w:rsidR="0032712E" w:rsidRDefault="003A6089" w:rsidP="0032712E">
            <w:pPr>
              <w:ind w:firstLineChars="200" w:firstLine="420"/>
              <w:contextualSpacing/>
              <w:rPr>
                <w:rStyle w:val="title1"/>
                <w:b w:val="0"/>
                <w:color w:val="auto"/>
                <w:sz w:val="21"/>
                <w:szCs w:val="21"/>
              </w:rPr>
            </w:pP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针对</w:t>
            </w:r>
            <w:r w:rsidR="00E6267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智能汽车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领域光学塑件的大规模产业需求，面向智能光学塑件产品尺寸精度、服役性能、</w:t>
            </w:r>
            <w:r w:rsidR="00E6267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制品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成型</w:t>
            </w:r>
            <w:r w:rsidR="00E6267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精度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和制造成本的系统化要求，经过多年联合攻关，该项目创新研发了过程扰动在线补偿与形性协同制造工艺、多驱同步超高速注射装置与</w:t>
            </w:r>
            <w:r w:rsidR="00777690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重载</w:t>
            </w:r>
            <w:r w:rsidR="00E62672" w:rsidRPr="00E6267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模板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自适应平衡技术、</w:t>
            </w:r>
            <w:r w:rsidR="00E62672" w:rsidRPr="00E62672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面向产品质量的无模型自学习工艺参数优化方法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等多项关键技术，攻克了智能化光学塑料零件残余应力调控难、成型装备响应滞后和</w:t>
            </w:r>
            <w:r w:rsidR="00A606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制品成型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精度</w:t>
            </w:r>
            <w:r w:rsidR="00A60697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低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等技术难题，研制成功具有完全自主知识产权的</w:t>
            </w:r>
            <w:r w:rsidR="004E466B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形性一体化注塑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装备并实现大规模产业化。项目产品通过了宁波市经信局组织的专家组鉴定，瞿金平院士、谭建荣院士等专家鉴定认为：“整体技术达到国际先进水平”。项目获授权发明专利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2</w:t>
            </w:r>
            <w:r w:rsidR="00061628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8</w:t>
            </w:r>
            <w:r w:rsidR="00061628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项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，发表论文</w:t>
            </w:r>
            <w:r w:rsidR="00061628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10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篇，出版专著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1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本，其它知识产权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22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项。</w:t>
            </w:r>
          </w:p>
          <w:p w14:paraId="1D3531FC" w14:textId="4881180D" w:rsidR="003A6089" w:rsidRPr="003A6089" w:rsidRDefault="00927EBD" w:rsidP="0032712E">
            <w:pPr>
              <w:ind w:firstLineChars="200" w:firstLine="420"/>
              <w:contextualSpacing/>
              <w:rPr>
                <w:rStyle w:val="title1"/>
                <w:b w:val="0"/>
                <w:color w:val="auto"/>
                <w:sz w:val="21"/>
                <w:szCs w:val="21"/>
              </w:rPr>
            </w:pPr>
            <w:r w:rsidRPr="00927EBD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研制成功面向智能汽车关键零部件的高性能注塑装备，并实现了大规模产业化。近三年直接经济效益</w:t>
            </w:r>
            <w:r w:rsidRPr="00927EBD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1368776</w:t>
            </w:r>
            <w:r w:rsidRPr="00927EBD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万元，利润</w:t>
            </w:r>
            <w:r w:rsidRPr="00927EBD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250759</w:t>
            </w:r>
            <w:r w:rsidRPr="00927EBD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万元，项目产品不仅替代进口，还畅销德国、日本、美国等</w:t>
            </w:r>
            <w:r w:rsidRPr="00927EBD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150</w:t>
            </w:r>
            <w:r w:rsidRPr="00927EBD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余个国家和地区，为国产品牌汽车全面进入欧美高端市场提供了重要装备支撑</w:t>
            </w:r>
            <w:r w:rsidR="003A6089"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，经济和社会效益十分巨大。</w:t>
            </w:r>
          </w:p>
          <w:p w14:paraId="742D9307" w14:textId="393A2598" w:rsidR="00B8544B" w:rsidRPr="003A6089" w:rsidRDefault="003A6089" w:rsidP="0032712E">
            <w:pPr>
              <w:ind w:firstLineChars="200" w:firstLine="420"/>
              <w:contextualSpacing/>
              <w:rPr>
                <w:rStyle w:val="title1"/>
                <w:b w:val="0"/>
                <w:color w:val="auto"/>
              </w:rPr>
            </w:pP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综上，提名该项目为</w:t>
            </w:r>
            <w:r w:rsidR="009E226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浙江</w:t>
            </w:r>
            <w:r w:rsidR="00B074BB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省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科学技术进步奖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 xml:space="preserve">  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一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 xml:space="preserve">  </w:t>
            </w:r>
            <w:r w:rsidRPr="003A6089">
              <w:rPr>
                <w:rStyle w:val="title1"/>
                <w:rFonts w:hint="eastAsia"/>
                <w:b w:val="0"/>
                <w:color w:val="auto"/>
                <w:sz w:val="21"/>
                <w:szCs w:val="21"/>
              </w:rPr>
              <w:t>等奖。</w:t>
            </w:r>
          </w:p>
        </w:tc>
      </w:tr>
    </w:tbl>
    <w:p w14:paraId="6F76B0B6" w14:textId="77777777" w:rsidR="002B1C03" w:rsidRDefault="002B1C03"/>
    <w:sectPr w:rsidR="002B1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BE957" w14:textId="77777777" w:rsidR="005A631F" w:rsidRDefault="005A631F" w:rsidP="00B8544B">
      <w:r>
        <w:separator/>
      </w:r>
    </w:p>
  </w:endnote>
  <w:endnote w:type="continuationSeparator" w:id="0">
    <w:p w14:paraId="1451373D" w14:textId="77777777" w:rsidR="005A631F" w:rsidRDefault="005A631F" w:rsidP="00B8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865DE" w14:textId="77777777" w:rsidR="005A631F" w:rsidRDefault="005A631F" w:rsidP="00B8544B">
      <w:r>
        <w:separator/>
      </w:r>
    </w:p>
  </w:footnote>
  <w:footnote w:type="continuationSeparator" w:id="0">
    <w:p w14:paraId="69B53EBC" w14:textId="77777777" w:rsidR="005A631F" w:rsidRDefault="005A631F" w:rsidP="00B85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B4"/>
    <w:rsid w:val="00061628"/>
    <w:rsid w:val="0007446B"/>
    <w:rsid w:val="000F1710"/>
    <w:rsid w:val="00124578"/>
    <w:rsid w:val="001479FF"/>
    <w:rsid w:val="002B1C03"/>
    <w:rsid w:val="002D6FCC"/>
    <w:rsid w:val="00312D52"/>
    <w:rsid w:val="0032712E"/>
    <w:rsid w:val="003A6089"/>
    <w:rsid w:val="004B209D"/>
    <w:rsid w:val="004E466B"/>
    <w:rsid w:val="005152B4"/>
    <w:rsid w:val="005515F1"/>
    <w:rsid w:val="005561F3"/>
    <w:rsid w:val="005A631F"/>
    <w:rsid w:val="005B6C3E"/>
    <w:rsid w:val="005D7C82"/>
    <w:rsid w:val="006563B4"/>
    <w:rsid w:val="006A753C"/>
    <w:rsid w:val="00752A63"/>
    <w:rsid w:val="00777690"/>
    <w:rsid w:val="008430F2"/>
    <w:rsid w:val="00927EBD"/>
    <w:rsid w:val="009B1315"/>
    <w:rsid w:val="009E2269"/>
    <w:rsid w:val="00A60697"/>
    <w:rsid w:val="00B074BB"/>
    <w:rsid w:val="00B73A89"/>
    <w:rsid w:val="00B8544B"/>
    <w:rsid w:val="00C6378B"/>
    <w:rsid w:val="00D60D39"/>
    <w:rsid w:val="00D97315"/>
    <w:rsid w:val="00DE76DA"/>
    <w:rsid w:val="00DF15F8"/>
    <w:rsid w:val="00E04C6D"/>
    <w:rsid w:val="00E62672"/>
    <w:rsid w:val="00EA4D59"/>
    <w:rsid w:val="00F1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FEA20"/>
  <w15:chartTrackingRefBased/>
  <w15:docId w15:val="{FDDEE17E-81A6-4C5B-9684-9103572B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4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44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85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44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8544B"/>
    <w:rPr>
      <w:sz w:val="18"/>
      <w:szCs w:val="18"/>
    </w:rPr>
  </w:style>
  <w:style w:type="character" w:customStyle="1" w:styleId="title1">
    <w:name w:val="title1"/>
    <w:qFormat/>
    <w:rsid w:val="00B8544B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Ding</dc:creator>
  <cp:keywords/>
  <dc:description/>
  <cp:lastModifiedBy>Jenny Ding</cp:lastModifiedBy>
  <cp:revision>24</cp:revision>
  <dcterms:created xsi:type="dcterms:W3CDTF">2024-08-07T00:59:00Z</dcterms:created>
  <dcterms:modified xsi:type="dcterms:W3CDTF">2024-08-08T08:19:00Z</dcterms:modified>
</cp:coreProperties>
</file>