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DE8" w:rsidRDefault="00142DE8">
      <w:pPr>
        <w:spacing w:line="360" w:lineRule="auto"/>
        <w:rPr>
          <w:rFonts w:eastAsia="黑体"/>
          <w:sz w:val="32"/>
          <w:szCs w:val="32"/>
        </w:rPr>
      </w:pPr>
      <w:r>
        <w:rPr>
          <w:rFonts w:eastAsia="黑体"/>
          <w:sz w:val="32"/>
          <w:szCs w:val="32"/>
        </w:rPr>
        <w:t>附件</w:t>
      </w:r>
      <w:r>
        <w:rPr>
          <w:rFonts w:eastAsia="黑体"/>
          <w:sz w:val="32"/>
          <w:szCs w:val="32"/>
        </w:rPr>
        <w:t>3</w:t>
      </w:r>
    </w:p>
    <w:p w:rsidR="00142DE8" w:rsidRDefault="00142DE8">
      <w:pPr>
        <w:spacing w:line="480" w:lineRule="auto"/>
        <w:jc w:val="right"/>
        <w:rPr>
          <w:rFonts w:eastAsia="仿宋_GB2312"/>
          <w:b/>
          <w:bCs/>
        </w:rPr>
      </w:pPr>
      <w:r>
        <w:rPr>
          <w:rFonts w:eastAsia="仿宋_GB2312"/>
          <w:b/>
          <w:bCs/>
        </w:rPr>
        <w:t>项目类型</w:t>
      </w:r>
      <w:r>
        <w:rPr>
          <w:rFonts w:eastAsia="仿宋_GB2312"/>
          <w:b/>
          <w:bCs/>
        </w:rPr>
        <w:t xml:space="preserve">  </w:t>
      </w:r>
      <w:r>
        <w:rPr>
          <w:rFonts w:eastAsia="仿宋_GB2312"/>
          <w:b/>
          <w:bCs/>
        </w:rPr>
        <w:sym w:font="Wingdings" w:char="00A8"/>
      </w:r>
      <w:r>
        <w:rPr>
          <w:rFonts w:eastAsia="仿宋_GB2312"/>
          <w:b/>
          <w:bCs/>
        </w:rPr>
        <w:t>A</w:t>
      </w:r>
      <w:r>
        <w:rPr>
          <w:rFonts w:eastAsia="仿宋_GB2312"/>
          <w:b/>
          <w:bCs/>
        </w:rPr>
        <w:t>类</w:t>
      </w:r>
      <w:r>
        <w:rPr>
          <w:rFonts w:eastAsia="仿宋_GB2312"/>
          <w:b/>
          <w:bCs/>
        </w:rPr>
        <w:t xml:space="preserve">  </w:t>
      </w:r>
      <w:r w:rsidR="00757B7C">
        <w:rPr>
          <w:rFonts w:eastAsia="仿宋_GB2312" w:hint="eastAsia"/>
          <w:b/>
          <w:bCs/>
        </w:rPr>
        <w:t>√</w:t>
      </w:r>
      <w:r>
        <w:rPr>
          <w:rFonts w:eastAsia="仿宋_GB2312"/>
          <w:b/>
          <w:bCs/>
        </w:rPr>
        <w:t>B</w:t>
      </w:r>
      <w:r>
        <w:rPr>
          <w:rFonts w:eastAsia="仿宋_GB2312"/>
          <w:b/>
          <w:bCs/>
        </w:rPr>
        <w:t>类</w:t>
      </w:r>
      <w:r>
        <w:rPr>
          <w:rFonts w:eastAsia="仿宋_GB2312"/>
          <w:b/>
          <w:bCs/>
        </w:rPr>
        <w:t xml:space="preserve">  </w:t>
      </w:r>
      <w:r>
        <w:rPr>
          <w:rFonts w:eastAsia="仿宋_GB2312"/>
          <w:b/>
          <w:bCs/>
        </w:rPr>
        <w:sym w:font="Wingdings" w:char="00A8"/>
      </w:r>
      <w:r>
        <w:rPr>
          <w:rFonts w:eastAsia="仿宋_GB2312"/>
          <w:b/>
          <w:bCs/>
        </w:rPr>
        <w:t>C</w:t>
      </w:r>
      <w:r>
        <w:rPr>
          <w:rFonts w:eastAsia="仿宋_GB2312"/>
          <w:b/>
          <w:bCs/>
        </w:rPr>
        <w:t>类</w:t>
      </w:r>
    </w:p>
    <w:p w:rsidR="00142DE8" w:rsidRDefault="00142DE8">
      <w:pPr>
        <w:spacing w:line="480" w:lineRule="auto"/>
        <w:jc w:val="center"/>
        <w:rPr>
          <w:rFonts w:eastAsia="方正小标宋简体"/>
          <w:bCs/>
          <w:sz w:val="44"/>
        </w:rPr>
      </w:pPr>
      <w:r>
        <w:rPr>
          <w:rFonts w:eastAsia="方正小标宋简体"/>
          <w:bCs/>
          <w:sz w:val="44"/>
        </w:rPr>
        <w:t>中国高等学校十大科技进展</w:t>
      </w:r>
    </w:p>
    <w:p w:rsidR="00142DE8" w:rsidRDefault="00142DE8">
      <w:pPr>
        <w:spacing w:line="480" w:lineRule="auto"/>
        <w:jc w:val="center"/>
        <w:rPr>
          <w:rFonts w:eastAsia="方正小标宋简体"/>
          <w:bCs/>
          <w:sz w:val="44"/>
        </w:rPr>
      </w:pPr>
      <w:r>
        <w:rPr>
          <w:rFonts w:eastAsia="方正小标宋简体"/>
          <w:bCs/>
          <w:sz w:val="44"/>
        </w:rPr>
        <w:t>申</w:t>
      </w:r>
      <w:r>
        <w:rPr>
          <w:rFonts w:eastAsia="方正小标宋简体"/>
          <w:bCs/>
          <w:sz w:val="44"/>
        </w:rPr>
        <w:t xml:space="preserve">  </w:t>
      </w:r>
      <w:r>
        <w:rPr>
          <w:rFonts w:eastAsia="方正小标宋简体"/>
          <w:bCs/>
          <w:sz w:val="44"/>
        </w:rPr>
        <w:t>报</w:t>
      </w:r>
      <w:r>
        <w:rPr>
          <w:rFonts w:eastAsia="方正小标宋简体"/>
          <w:bCs/>
          <w:sz w:val="44"/>
        </w:rPr>
        <w:t xml:space="preserve">  </w:t>
      </w:r>
      <w:r>
        <w:rPr>
          <w:rFonts w:eastAsia="方正小标宋简体"/>
          <w:bCs/>
          <w:sz w:val="44"/>
        </w:rPr>
        <w:t>表</w:t>
      </w:r>
    </w:p>
    <w:p w:rsidR="00142DE8" w:rsidRDefault="00142DE8">
      <w:pPr>
        <w:spacing w:line="360" w:lineRule="auto"/>
      </w:pPr>
    </w:p>
    <w:p w:rsidR="00142DE8" w:rsidRDefault="00142DE8">
      <w:pPr>
        <w:spacing w:line="360" w:lineRule="auto"/>
      </w:pPr>
    </w:p>
    <w:p w:rsidR="00142DE8" w:rsidRDefault="00142DE8">
      <w:pPr>
        <w:spacing w:line="360" w:lineRule="auto"/>
        <w:rPr>
          <w:rFonts w:eastAsia="仿宋_GB2312"/>
          <w:sz w:val="32"/>
          <w:szCs w:val="32"/>
        </w:rPr>
      </w:pPr>
      <w:r>
        <w:t xml:space="preserve">       </w:t>
      </w:r>
      <w:r>
        <w:rPr>
          <w:sz w:val="28"/>
          <w:szCs w:val="28"/>
        </w:rPr>
        <w:t xml:space="preserve">    </w:t>
      </w:r>
      <w:r>
        <w:rPr>
          <w:rFonts w:eastAsia="仿宋_GB2312"/>
          <w:sz w:val="32"/>
          <w:szCs w:val="32"/>
        </w:rPr>
        <w:t>项目名称：</w:t>
      </w:r>
      <w:r w:rsidR="005A2A7D" w:rsidRPr="005A2A7D">
        <w:rPr>
          <w:rFonts w:eastAsia="仿宋_GB2312" w:hint="eastAsia"/>
          <w:sz w:val="32"/>
          <w:szCs w:val="32"/>
        </w:rPr>
        <w:t>高通道激光纳米直写光刻技术与装备</w:t>
      </w:r>
    </w:p>
    <w:p w:rsidR="00142DE8" w:rsidRDefault="00142DE8">
      <w:pPr>
        <w:spacing w:line="360" w:lineRule="auto"/>
        <w:rPr>
          <w:rFonts w:eastAsia="仿宋_GB2312"/>
          <w:sz w:val="32"/>
          <w:szCs w:val="32"/>
        </w:rPr>
      </w:pPr>
      <w:r>
        <w:rPr>
          <w:rFonts w:eastAsia="仿宋_GB2312"/>
          <w:sz w:val="32"/>
          <w:szCs w:val="32"/>
        </w:rPr>
        <w:t xml:space="preserve">        </w:t>
      </w:r>
      <w:r>
        <w:rPr>
          <w:rFonts w:eastAsia="仿宋_GB2312"/>
          <w:sz w:val="32"/>
          <w:szCs w:val="32"/>
        </w:rPr>
        <w:t>申报单位：</w:t>
      </w:r>
      <w:r w:rsidR="005A2A7D">
        <w:rPr>
          <w:rFonts w:eastAsia="仿宋_GB2312" w:hint="eastAsia"/>
          <w:sz w:val="32"/>
          <w:szCs w:val="32"/>
        </w:rPr>
        <w:t>浙江大学</w:t>
      </w:r>
      <w:r w:rsidR="005A2A7D">
        <w:rPr>
          <w:rFonts w:eastAsia="仿宋_GB2312"/>
          <w:sz w:val="32"/>
          <w:szCs w:val="32"/>
        </w:rPr>
        <w:t xml:space="preserve">    </w:t>
      </w:r>
      <w:r>
        <w:rPr>
          <w:rFonts w:eastAsia="仿宋_GB2312"/>
          <w:sz w:val="32"/>
          <w:szCs w:val="32"/>
        </w:rPr>
        <w:t>（学校盖章）</w:t>
      </w:r>
    </w:p>
    <w:p w:rsidR="00142DE8" w:rsidRDefault="00142DE8">
      <w:pPr>
        <w:spacing w:line="360" w:lineRule="auto"/>
        <w:rPr>
          <w:rFonts w:eastAsia="仿宋_GB2312"/>
          <w:sz w:val="32"/>
          <w:szCs w:val="32"/>
        </w:rPr>
      </w:pPr>
      <w:r>
        <w:rPr>
          <w:rFonts w:eastAsia="仿宋_GB2312"/>
          <w:sz w:val="32"/>
          <w:szCs w:val="32"/>
        </w:rPr>
        <w:t xml:space="preserve">        </w:t>
      </w:r>
      <w:r>
        <w:rPr>
          <w:rFonts w:eastAsia="仿宋_GB2312"/>
          <w:sz w:val="32"/>
          <w:szCs w:val="32"/>
        </w:rPr>
        <w:t>负</w:t>
      </w:r>
      <w:r>
        <w:rPr>
          <w:rFonts w:eastAsia="仿宋_GB2312"/>
          <w:sz w:val="32"/>
          <w:szCs w:val="32"/>
        </w:rPr>
        <w:t xml:space="preserve"> </w:t>
      </w:r>
      <w:r>
        <w:rPr>
          <w:rFonts w:eastAsia="仿宋_GB2312"/>
          <w:sz w:val="32"/>
          <w:szCs w:val="32"/>
        </w:rPr>
        <w:t>责</w:t>
      </w:r>
      <w:r>
        <w:rPr>
          <w:rFonts w:eastAsia="仿宋_GB2312"/>
          <w:sz w:val="32"/>
          <w:szCs w:val="32"/>
        </w:rPr>
        <w:t xml:space="preserve"> </w:t>
      </w:r>
      <w:r>
        <w:rPr>
          <w:rFonts w:eastAsia="仿宋_GB2312"/>
          <w:sz w:val="32"/>
          <w:szCs w:val="32"/>
        </w:rPr>
        <w:t>人：</w:t>
      </w:r>
      <w:r w:rsidR="005A2A7D" w:rsidRPr="005A2A7D">
        <w:rPr>
          <w:rFonts w:eastAsia="仿宋_GB2312" w:hint="eastAsia"/>
          <w:sz w:val="32"/>
          <w:szCs w:val="32"/>
        </w:rPr>
        <w:t>刘旭</w:t>
      </w:r>
    </w:p>
    <w:p w:rsidR="00142DE8" w:rsidRDefault="00142DE8">
      <w:pPr>
        <w:spacing w:line="360" w:lineRule="auto"/>
        <w:ind w:firstLineChars="400" w:firstLine="1280"/>
        <w:rPr>
          <w:rFonts w:eastAsia="仿宋_GB2312"/>
          <w:sz w:val="32"/>
          <w:szCs w:val="32"/>
        </w:rPr>
      </w:pPr>
      <w:r>
        <w:rPr>
          <w:rFonts w:eastAsia="仿宋_GB2312"/>
          <w:sz w:val="32"/>
          <w:szCs w:val="32"/>
        </w:rPr>
        <w:t>联</w:t>
      </w:r>
      <w:r>
        <w:rPr>
          <w:rFonts w:eastAsia="仿宋_GB2312"/>
          <w:sz w:val="32"/>
          <w:szCs w:val="32"/>
        </w:rPr>
        <w:t xml:space="preserve"> </w:t>
      </w:r>
      <w:r>
        <w:rPr>
          <w:rFonts w:eastAsia="仿宋_GB2312"/>
          <w:sz w:val="32"/>
          <w:szCs w:val="32"/>
        </w:rPr>
        <w:t>系</w:t>
      </w:r>
      <w:r>
        <w:rPr>
          <w:rFonts w:eastAsia="仿宋_GB2312"/>
          <w:sz w:val="32"/>
          <w:szCs w:val="32"/>
        </w:rPr>
        <w:t xml:space="preserve"> </w:t>
      </w:r>
      <w:r>
        <w:rPr>
          <w:rFonts w:eastAsia="仿宋_GB2312"/>
          <w:sz w:val="32"/>
          <w:szCs w:val="32"/>
        </w:rPr>
        <w:t>人：</w:t>
      </w:r>
      <w:r w:rsidR="005A2A7D" w:rsidRPr="005A2A7D">
        <w:rPr>
          <w:rFonts w:eastAsia="仿宋_GB2312" w:hint="eastAsia"/>
          <w:sz w:val="32"/>
          <w:szCs w:val="32"/>
        </w:rPr>
        <w:t>匡翠方</w:t>
      </w:r>
    </w:p>
    <w:p w:rsidR="00142DE8" w:rsidRDefault="00142DE8">
      <w:pPr>
        <w:spacing w:line="360" w:lineRule="auto"/>
        <w:rPr>
          <w:rFonts w:eastAsia="仿宋_GB2312"/>
          <w:sz w:val="32"/>
          <w:szCs w:val="32"/>
        </w:rPr>
      </w:pPr>
      <w:r>
        <w:rPr>
          <w:rFonts w:eastAsia="仿宋_GB2312"/>
          <w:sz w:val="32"/>
          <w:szCs w:val="32"/>
        </w:rPr>
        <w:t xml:space="preserve">        </w:t>
      </w:r>
      <w:r>
        <w:rPr>
          <w:rFonts w:eastAsia="仿宋_GB2312"/>
          <w:sz w:val="32"/>
          <w:szCs w:val="32"/>
        </w:rPr>
        <w:t>参评组别：</w:t>
      </w:r>
      <w:r w:rsidR="00A34F58" w:rsidRPr="00A34F58">
        <w:rPr>
          <w:rFonts w:eastAsia="仿宋_GB2312" w:hint="eastAsia"/>
          <w:sz w:val="32"/>
          <w:szCs w:val="32"/>
        </w:rPr>
        <w:t>信息技术组</w:t>
      </w:r>
    </w:p>
    <w:p w:rsidR="00142DE8" w:rsidRDefault="00142DE8">
      <w:pPr>
        <w:spacing w:line="360" w:lineRule="auto"/>
        <w:rPr>
          <w:rFonts w:eastAsia="仿宋_GB2312"/>
          <w:sz w:val="32"/>
          <w:szCs w:val="32"/>
        </w:rPr>
      </w:pPr>
      <w:r>
        <w:rPr>
          <w:rFonts w:eastAsia="仿宋_GB2312"/>
          <w:sz w:val="32"/>
          <w:szCs w:val="32"/>
        </w:rPr>
        <w:t xml:space="preserve">        </w:t>
      </w:r>
      <w:r>
        <w:rPr>
          <w:rFonts w:eastAsia="仿宋_GB2312"/>
          <w:sz w:val="32"/>
          <w:szCs w:val="32"/>
        </w:rPr>
        <w:t>电子信箱：</w:t>
      </w:r>
      <w:r w:rsidR="005A2A7D" w:rsidRPr="005A2A7D">
        <w:rPr>
          <w:rFonts w:eastAsia="仿宋_GB2312"/>
          <w:sz w:val="32"/>
          <w:szCs w:val="32"/>
        </w:rPr>
        <w:t>liuxu@zju.edu.cn</w:t>
      </w:r>
    </w:p>
    <w:p w:rsidR="00142DE8" w:rsidRDefault="00142DE8">
      <w:pPr>
        <w:spacing w:line="360" w:lineRule="auto"/>
        <w:rPr>
          <w:rFonts w:eastAsia="仿宋_GB2312"/>
          <w:sz w:val="32"/>
          <w:szCs w:val="32"/>
        </w:rPr>
      </w:pPr>
      <w:r>
        <w:rPr>
          <w:rFonts w:eastAsia="仿宋_GB2312"/>
          <w:sz w:val="32"/>
          <w:szCs w:val="32"/>
        </w:rPr>
        <w:t xml:space="preserve">        </w:t>
      </w:r>
      <w:r>
        <w:rPr>
          <w:rFonts w:eastAsia="仿宋_GB2312"/>
          <w:sz w:val="32"/>
          <w:szCs w:val="32"/>
        </w:rPr>
        <w:t>电</w:t>
      </w:r>
      <w:r>
        <w:rPr>
          <w:rFonts w:eastAsia="仿宋_GB2312"/>
          <w:sz w:val="32"/>
          <w:szCs w:val="32"/>
        </w:rPr>
        <w:t xml:space="preserve">    </w:t>
      </w:r>
      <w:r>
        <w:rPr>
          <w:rFonts w:eastAsia="仿宋_GB2312"/>
          <w:sz w:val="32"/>
          <w:szCs w:val="32"/>
        </w:rPr>
        <w:t>话：</w:t>
      </w:r>
      <w:r w:rsidR="00A34F58">
        <w:rPr>
          <w:rFonts w:eastAsia="仿宋_GB2312" w:hint="eastAsia"/>
          <w:sz w:val="32"/>
          <w:szCs w:val="32"/>
        </w:rPr>
        <w:t>1</w:t>
      </w:r>
      <w:r w:rsidR="00A34F58">
        <w:rPr>
          <w:rFonts w:eastAsia="仿宋_GB2312"/>
          <w:sz w:val="32"/>
          <w:szCs w:val="32"/>
        </w:rPr>
        <w:t>3606501881</w:t>
      </w:r>
    </w:p>
    <w:p w:rsidR="00142DE8" w:rsidRDefault="00142DE8">
      <w:pPr>
        <w:spacing w:line="360" w:lineRule="auto"/>
        <w:rPr>
          <w:rFonts w:eastAsia="仿宋_GB2312"/>
          <w:sz w:val="32"/>
          <w:szCs w:val="32"/>
        </w:rPr>
      </w:pPr>
      <w:r>
        <w:rPr>
          <w:rFonts w:eastAsia="仿宋_GB2312"/>
          <w:sz w:val="32"/>
          <w:szCs w:val="32"/>
        </w:rPr>
        <w:t xml:space="preserve">        </w:t>
      </w:r>
      <w:r>
        <w:rPr>
          <w:rFonts w:eastAsia="仿宋_GB2312"/>
          <w:sz w:val="32"/>
          <w:szCs w:val="32"/>
        </w:rPr>
        <w:t>传</w:t>
      </w:r>
      <w:r>
        <w:rPr>
          <w:rFonts w:eastAsia="仿宋_GB2312"/>
          <w:sz w:val="32"/>
          <w:szCs w:val="32"/>
        </w:rPr>
        <w:t xml:space="preserve">    </w:t>
      </w:r>
      <w:r>
        <w:rPr>
          <w:rFonts w:eastAsia="仿宋_GB2312"/>
          <w:sz w:val="32"/>
          <w:szCs w:val="32"/>
        </w:rPr>
        <w:t>真：</w:t>
      </w:r>
    </w:p>
    <w:p w:rsidR="00142DE8" w:rsidRDefault="00142DE8">
      <w:pPr>
        <w:spacing w:line="360" w:lineRule="auto"/>
        <w:rPr>
          <w:rFonts w:eastAsia="仿宋_GB2312"/>
          <w:sz w:val="32"/>
          <w:szCs w:val="32"/>
        </w:rPr>
      </w:pPr>
      <w:r>
        <w:rPr>
          <w:rFonts w:eastAsia="仿宋_GB2312"/>
          <w:sz w:val="32"/>
          <w:szCs w:val="32"/>
        </w:rPr>
        <w:t xml:space="preserve">        </w:t>
      </w:r>
      <w:r>
        <w:rPr>
          <w:rFonts w:eastAsia="仿宋_GB2312"/>
          <w:sz w:val="32"/>
          <w:szCs w:val="32"/>
        </w:rPr>
        <w:t>申报日期：</w:t>
      </w:r>
      <w:r w:rsidR="005A2A7D">
        <w:rPr>
          <w:rFonts w:eastAsia="仿宋_GB2312" w:hint="eastAsia"/>
          <w:sz w:val="32"/>
          <w:szCs w:val="32"/>
        </w:rPr>
        <w:t>2</w:t>
      </w:r>
      <w:r w:rsidR="005A2A7D">
        <w:rPr>
          <w:rFonts w:eastAsia="仿宋_GB2312"/>
          <w:sz w:val="32"/>
          <w:szCs w:val="32"/>
        </w:rPr>
        <w:t>023.11.29</w:t>
      </w:r>
    </w:p>
    <w:p w:rsidR="00142DE8" w:rsidRDefault="00142DE8">
      <w:pPr>
        <w:spacing w:line="360" w:lineRule="auto"/>
        <w:jc w:val="center"/>
        <w:rPr>
          <w:rFonts w:eastAsia="仿宋_GB2312"/>
          <w:sz w:val="32"/>
          <w:szCs w:val="32"/>
        </w:rPr>
      </w:pPr>
    </w:p>
    <w:p w:rsidR="0004443E" w:rsidRPr="0004443E" w:rsidRDefault="0004443E">
      <w:pPr>
        <w:spacing w:line="360" w:lineRule="auto"/>
        <w:jc w:val="center"/>
        <w:rPr>
          <w:rFonts w:eastAsia="仿宋_GB2312"/>
          <w:sz w:val="32"/>
          <w:szCs w:val="32"/>
        </w:rPr>
      </w:pPr>
    </w:p>
    <w:p w:rsidR="00142DE8" w:rsidRDefault="00142DE8">
      <w:pPr>
        <w:spacing w:line="360" w:lineRule="auto"/>
        <w:jc w:val="center"/>
        <w:rPr>
          <w:rFonts w:eastAsia="仿宋_GB2312"/>
          <w:sz w:val="32"/>
          <w:szCs w:val="32"/>
        </w:rPr>
      </w:pPr>
      <w:r>
        <w:rPr>
          <w:rFonts w:eastAsia="仿宋_GB2312"/>
          <w:sz w:val="32"/>
          <w:szCs w:val="32"/>
        </w:rPr>
        <w:t>中华人民共和国教育部</w:t>
      </w:r>
    </w:p>
    <w:p w:rsidR="00142DE8" w:rsidRDefault="00142DE8">
      <w:pPr>
        <w:spacing w:line="360" w:lineRule="auto"/>
        <w:jc w:val="center"/>
        <w:rPr>
          <w:rFonts w:eastAsia="仿宋_GB2312"/>
          <w:sz w:val="32"/>
          <w:szCs w:val="32"/>
        </w:rPr>
      </w:pPr>
      <w:r>
        <w:rPr>
          <w:rFonts w:eastAsia="仿宋_GB2312"/>
          <w:sz w:val="32"/>
          <w:szCs w:val="32"/>
        </w:rPr>
        <w:t>二〇二三年制</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90"/>
      </w:tblGrid>
      <w:tr w:rsidR="00142DE8">
        <w:trPr>
          <w:jc w:val="center"/>
        </w:trPr>
        <w:tc>
          <w:tcPr>
            <w:tcW w:w="8890" w:type="dxa"/>
          </w:tcPr>
          <w:p w:rsidR="00142DE8" w:rsidRDefault="00142DE8">
            <w:pPr>
              <w:spacing w:line="360" w:lineRule="auto"/>
              <w:rPr>
                <w:rFonts w:eastAsia="仿宋_GB2312"/>
                <w:sz w:val="28"/>
              </w:rPr>
            </w:pPr>
            <w:r>
              <w:rPr>
                <w:rFonts w:eastAsia="仿宋_GB2312"/>
                <w:sz w:val="28"/>
              </w:rPr>
              <w:lastRenderedPageBreak/>
              <w:t>项目名称：</w:t>
            </w:r>
            <w:r w:rsidR="005A2A7D" w:rsidRPr="005A2A7D">
              <w:rPr>
                <w:rFonts w:eastAsia="仿宋_GB2312" w:hint="eastAsia"/>
                <w:sz w:val="28"/>
              </w:rPr>
              <w:t>高通道激光纳米直写光刻技术与装备</w:t>
            </w:r>
          </w:p>
          <w:p w:rsidR="00142DE8" w:rsidRDefault="00142DE8">
            <w:pPr>
              <w:spacing w:line="360" w:lineRule="auto"/>
              <w:rPr>
                <w:rFonts w:eastAsia="仿宋_GB2312"/>
                <w:sz w:val="28"/>
              </w:rPr>
            </w:pPr>
            <w:r>
              <w:rPr>
                <w:rFonts w:eastAsia="仿宋_GB2312"/>
                <w:sz w:val="28"/>
              </w:rPr>
              <w:t>项目主要经费来源及数额：</w:t>
            </w:r>
          </w:p>
          <w:p w:rsidR="003523C3" w:rsidRDefault="003523C3" w:rsidP="001246E2">
            <w:pPr>
              <w:spacing w:line="500" w:lineRule="exact"/>
              <w:rPr>
                <w:rFonts w:eastAsia="仿宋_GB2312"/>
                <w:sz w:val="28"/>
              </w:rPr>
            </w:pPr>
            <w:r>
              <w:rPr>
                <w:rFonts w:eastAsia="仿宋_GB2312"/>
                <w:sz w:val="28"/>
              </w:rPr>
              <w:t>1</w:t>
            </w:r>
            <w:r w:rsidRPr="00164676">
              <w:rPr>
                <w:rFonts w:eastAsia="仿宋_GB2312" w:hint="eastAsia"/>
                <w:sz w:val="28"/>
              </w:rPr>
              <w:t>.</w:t>
            </w:r>
            <w:r w:rsidRPr="00164676">
              <w:rPr>
                <w:rFonts w:eastAsia="仿宋_GB2312" w:hint="eastAsia"/>
                <w:sz w:val="28"/>
              </w:rPr>
              <w:t>之江实验室：高通量光学纳米光刻与成像装置（科研攻关</w:t>
            </w:r>
            <w:r w:rsidRPr="00164676">
              <w:rPr>
                <w:rFonts w:eastAsia="仿宋_GB2312" w:hint="eastAsia"/>
                <w:sz w:val="28"/>
              </w:rPr>
              <w:t>-</w:t>
            </w:r>
            <w:r w:rsidRPr="00164676">
              <w:rPr>
                <w:rFonts w:eastAsia="仿宋_GB2312" w:hint="eastAsia"/>
                <w:sz w:val="28"/>
              </w:rPr>
              <w:t>重大项目，</w:t>
            </w:r>
            <w:r w:rsidRPr="00164676">
              <w:rPr>
                <w:rFonts w:eastAsia="仿宋_GB2312" w:hint="eastAsia"/>
                <w:sz w:val="28"/>
              </w:rPr>
              <w:t>2020MC0AE01</w:t>
            </w:r>
            <w:r w:rsidRPr="00164676">
              <w:rPr>
                <w:rFonts w:eastAsia="仿宋_GB2312" w:hint="eastAsia"/>
                <w:sz w:val="28"/>
              </w:rPr>
              <w:t>，</w:t>
            </w:r>
            <w:r w:rsidRPr="00164676">
              <w:rPr>
                <w:rFonts w:eastAsia="仿宋_GB2312" w:hint="eastAsia"/>
                <w:sz w:val="28"/>
              </w:rPr>
              <w:t>13526</w:t>
            </w:r>
            <w:r w:rsidRPr="00164676">
              <w:rPr>
                <w:rFonts w:eastAsia="仿宋_GB2312" w:hint="eastAsia"/>
                <w:sz w:val="28"/>
              </w:rPr>
              <w:t>万）</w:t>
            </w:r>
            <w:r>
              <w:rPr>
                <w:rFonts w:eastAsia="仿宋_GB2312" w:hint="eastAsia"/>
                <w:sz w:val="28"/>
              </w:rPr>
              <w:t>；</w:t>
            </w:r>
            <w:r>
              <w:rPr>
                <w:rFonts w:eastAsia="仿宋_GB2312" w:hint="eastAsia"/>
                <w:sz w:val="28"/>
              </w:rPr>
              <w:t>2</w:t>
            </w:r>
            <w:r>
              <w:rPr>
                <w:rFonts w:eastAsia="仿宋_GB2312"/>
                <w:sz w:val="28"/>
              </w:rPr>
              <w:t>.</w:t>
            </w:r>
            <w:r w:rsidRPr="00164676">
              <w:rPr>
                <w:rFonts w:eastAsia="仿宋_GB2312" w:hint="eastAsia"/>
                <w:sz w:val="28"/>
              </w:rPr>
              <w:t xml:space="preserve"> </w:t>
            </w:r>
            <w:r w:rsidRPr="00164676">
              <w:rPr>
                <w:rFonts w:eastAsia="仿宋_GB2312" w:hint="eastAsia"/>
                <w:sz w:val="28"/>
              </w:rPr>
              <w:t>科技部：三维纳米结构激光快速加工原理与方法研究（国家重点研发计划课题，</w:t>
            </w:r>
            <w:r w:rsidRPr="00164676">
              <w:rPr>
                <w:rFonts w:eastAsia="仿宋_GB2312" w:hint="eastAsia"/>
                <w:sz w:val="28"/>
              </w:rPr>
              <w:t>2021YFF0502700</w:t>
            </w:r>
            <w:r w:rsidRPr="00164676">
              <w:rPr>
                <w:rFonts w:eastAsia="仿宋_GB2312" w:hint="eastAsia"/>
                <w:sz w:val="28"/>
              </w:rPr>
              <w:t>，</w:t>
            </w:r>
            <w:r w:rsidRPr="00164676">
              <w:rPr>
                <w:rFonts w:eastAsia="仿宋_GB2312" w:hint="eastAsia"/>
                <w:sz w:val="28"/>
              </w:rPr>
              <w:t>5</w:t>
            </w:r>
            <w:r w:rsidRPr="00164676">
              <w:rPr>
                <w:rFonts w:eastAsia="仿宋_GB2312"/>
                <w:sz w:val="28"/>
              </w:rPr>
              <w:t>00</w:t>
            </w:r>
            <w:r w:rsidRPr="00164676">
              <w:rPr>
                <w:rFonts w:eastAsia="仿宋_GB2312" w:hint="eastAsia"/>
                <w:sz w:val="28"/>
              </w:rPr>
              <w:t>万）</w:t>
            </w:r>
            <w:r>
              <w:rPr>
                <w:rFonts w:eastAsia="仿宋_GB2312" w:hint="eastAsia"/>
                <w:sz w:val="28"/>
              </w:rPr>
              <w:t>；</w:t>
            </w:r>
            <w:r>
              <w:rPr>
                <w:rFonts w:eastAsia="仿宋_GB2312" w:hint="eastAsia"/>
                <w:sz w:val="28"/>
              </w:rPr>
              <w:t>3</w:t>
            </w:r>
            <w:r>
              <w:rPr>
                <w:rFonts w:eastAsia="仿宋_GB2312"/>
                <w:sz w:val="28"/>
              </w:rPr>
              <w:t>.</w:t>
            </w:r>
            <w:r w:rsidRPr="00164676">
              <w:rPr>
                <w:rFonts w:eastAsia="仿宋_GB2312" w:hint="eastAsia"/>
                <w:sz w:val="28"/>
              </w:rPr>
              <w:t xml:space="preserve"> </w:t>
            </w:r>
            <w:r w:rsidRPr="00164676">
              <w:rPr>
                <w:rFonts w:eastAsia="仿宋_GB2312" w:hint="eastAsia"/>
                <w:sz w:val="28"/>
              </w:rPr>
              <w:t>浙江省自然科学基金：高速超分辨三维直写方法与系统的研究（省自然科学基金</w:t>
            </w:r>
            <w:r w:rsidRPr="00164676">
              <w:rPr>
                <w:rFonts w:eastAsia="仿宋_GB2312" w:hint="eastAsia"/>
                <w:sz w:val="28"/>
              </w:rPr>
              <w:t>/</w:t>
            </w:r>
            <w:r w:rsidRPr="00164676">
              <w:rPr>
                <w:rFonts w:eastAsia="仿宋_GB2312" w:hint="eastAsia"/>
                <w:sz w:val="28"/>
              </w:rPr>
              <w:t>重大项目，</w:t>
            </w:r>
            <w:r w:rsidRPr="00164676">
              <w:rPr>
                <w:rFonts w:eastAsia="仿宋_GB2312" w:hint="eastAsia"/>
                <w:sz w:val="28"/>
              </w:rPr>
              <w:t>LD21F050002</w:t>
            </w:r>
            <w:r w:rsidRPr="00164676">
              <w:rPr>
                <w:rFonts w:eastAsia="仿宋_GB2312" w:hint="eastAsia"/>
                <w:sz w:val="28"/>
              </w:rPr>
              <w:t>，</w:t>
            </w:r>
            <w:r w:rsidRPr="00164676">
              <w:rPr>
                <w:rFonts w:eastAsia="仿宋_GB2312" w:hint="eastAsia"/>
                <w:sz w:val="28"/>
              </w:rPr>
              <w:t>1</w:t>
            </w:r>
            <w:r w:rsidRPr="00164676">
              <w:rPr>
                <w:rFonts w:eastAsia="仿宋_GB2312"/>
                <w:sz w:val="28"/>
              </w:rPr>
              <w:t>00</w:t>
            </w:r>
            <w:r w:rsidRPr="00164676">
              <w:rPr>
                <w:rFonts w:eastAsia="仿宋_GB2312" w:hint="eastAsia"/>
                <w:sz w:val="28"/>
              </w:rPr>
              <w:t>万）</w:t>
            </w:r>
            <w:r>
              <w:rPr>
                <w:rFonts w:eastAsia="仿宋_GB2312" w:hint="eastAsia"/>
                <w:sz w:val="28"/>
              </w:rPr>
              <w:t>。</w:t>
            </w:r>
          </w:p>
          <w:p w:rsidR="005A2A7D" w:rsidRDefault="005A2A7D" w:rsidP="003523C3">
            <w:pPr>
              <w:spacing w:line="440" w:lineRule="exact"/>
              <w:rPr>
                <w:rFonts w:eastAsia="仿宋_GB2312"/>
                <w:sz w:val="28"/>
              </w:rPr>
            </w:pPr>
          </w:p>
        </w:tc>
      </w:tr>
      <w:tr w:rsidR="00142DE8">
        <w:trPr>
          <w:trHeight w:val="2430"/>
          <w:jc w:val="center"/>
        </w:trPr>
        <w:tc>
          <w:tcPr>
            <w:tcW w:w="8890" w:type="dxa"/>
          </w:tcPr>
          <w:p w:rsidR="00142DE8" w:rsidRDefault="00142DE8">
            <w:pPr>
              <w:rPr>
                <w:rFonts w:eastAsia="仿宋_GB2312"/>
                <w:sz w:val="28"/>
                <w:lang w:eastAsia="zh-Hans"/>
              </w:rPr>
            </w:pPr>
            <w:r>
              <w:rPr>
                <w:rFonts w:eastAsia="仿宋_GB2312"/>
                <w:sz w:val="28"/>
              </w:rPr>
              <w:t>合作</w:t>
            </w:r>
            <w:r>
              <w:rPr>
                <w:rFonts w:eastAsia="仿宋_GB2312"/>
                <w:sz w:val="28"/>
                <w:lang w:eastAsia="zh-Hans"/>
              </w:rPr>
              <w:t>单位</w:t>
            </w:r>
            <w:r>
              <w:rPr>
                <w:rFonts w:eastAsia="仿宋_GB2312"/>
                <w:sz w:val="28"/>
              </w:rPr>
              <w:t>（排序）</w:t>
            </w:r>
            <w:r>
              <w:rPr>
                <w:rFonts w:eastAsia="仿宋_GB2312"/>
                <w:sz w:val="28"/>
                <w:lang w:eastAsia="zh-Hans"/>
              </w:rPr>
              <w:t>：</w:t>
            </w:r>
          </w:p>
          <w:p w:rsidR="00A34F58" w:rsidRDefault="00B35B05">
            <w:pPr>
              <w:rPr>
                <w:rFonts w:eastAsia="仿宋_GB2312"/>
                <w:sz w:val="28"/>
              </w:rPr>
            </w:pPr>
            <w:r>
              <w:rPr>
                <w:rFonts w:eastAsia="仿宋_GB2312" w:hint="eastAsia"/>
                <w:sz w:val="28"/>
              </w:rPr>
              <w:t>之江实验室</w:t>
            </w:r>
          </w:p>
        </w:tc>
      </w:tr>
      <w:tr w:rsidR="00142DE8">
        <w:trPr>
          <w:trHeight w:val="1214"/>
          <w:jc w:val="center"/>
        </w:trPr>
        <w:tc>
          <w:tcPr>
            <w:tcW w:w="8890" w:type="dxa"/>
          </w:tcPr>
          <w:p w:rsidR="00142DE8" w:rsidRDefault="00142DE8">
            <w:pPr>
              <w:spacing w:line="360" w:lineRule="auto"/>
              <w:rPr>
                <w:rFonts w:eastAsia="仿宋_GB2312"/>
                <w:sz w:val="28"/>
              </w:rPr>
            </w:pPr>
            <w:r>
              <w:rPr>
                <w:rFonts w:eastAsia="仿宋_GB2312"/>
                <w:sz w:val="28"/>
              </w:rPr>
              <w:t>其他完成人及单位（排序）：</w:t>
            </w:r>
          </w:p>
          <w:p w:rsidR="00142DE8" w:rsidRDefault="00842E47">
            <w:pPr>
              <w:spacing w:line="360" w:lineRule="auto"/>
              <w:rPr>
                <w:rFonts w:eastAsia="仿宋_GB2312"/>
                <w:sz w:val="28"/>
              </w:rPr>
            </w:pPr>
            <w:r w:rsidRPr="00842E47">
              <w:rPr>
                <w:rFonts w:eastAsia="仿宋_GB2312" w:hint="eastAsia"/>
                <w:sz w:val="28"/>
              </w:rPr>
              <w:t>匡翠方、朱大</w:t>
            </w:r>
            <w:proofErr w:type="gramStart"/>
            <w:r w:rsidRPr="00842E47">
              <w:rPr>
                <w:rFonts w:eastAsia="仿宋_GB2312" w:hint="eastAsia"/>
                <w:sz w:val="28"/>
              </w:rPr>
              <w:t>钊</w:t>
            </w:r>
            <w:proofErr w:type="gramEnd"/>
            <w:r w:rsidRPr="00842E47">
              <w:rPr>
                <w:rFonts w:eastAsia="仿宋_GB2312" w:hint="eastAsia"/>
                <w:sz w:val="28"/>
              </w:rPr>
              <w:t>、丁晨良、曹春、杨臻</w:t>
            </w:r>
            <w:r w:rsidRPr="00842E47">
              <w:rPr>
                <w:rFonts w:ascii="微软雅黑" w:eastAsia="微软雅黑" w:hAnsi="微软雅黑" w:cs="微软雅黑" w:hint="eastAsia"/>
                <w:sz w:val="28"/>
              </w:rPr>
              <w:t>垚</w:t>
            </w:r>
            <w:r w:rsidRPr="00842E47">
              <w:rPr>
                <w:rFonts w:ascii="仿宋_GB2312" w:eastAsia="仿宋_GB2312" w:hAnsi="仿宋_GB2312" w:cs="仿宋_GB2312" w:hint="eastAsia"/>
                <w:sz w:val="28"/>
              </w:rPr>
              <w:t>、孙秋媛、李海峰</w:t>
            </w:r>
          </w:p>
          <w:p w:rsidR="0077604B" w:rsidRDefault="0077604B">
            <w:pPr>
              <w:spacing w:line="360" w:lineRule="auto"/>
              <w:rPr>
                <w:rFonts w:eastAsia="仿宋_GB2312"/>
                <w:sz w:val="28"/>
              </w:rPr>
            </w:pPr>
          </w:p>
          <w:p w:rsidR="0077604B" w:rsidRDefault="0077604B">
            <w:pPr>
              <w:spacing w:line="360" w:lineRule="auto"/>
              <w:rPr>
                <w:rFonts w:eastAsia="仿宋_GB2312"/>
                <w:sz w:val="28"/>
              </w:rPr>
            </w:pPr>
          </w:p>
        </w:tc>
      </w:tr>
      <w:tr w:rsidR="00142DE8" w:rsidTr="00164676">
        <w:trPr>
          <w:jc w:val="center"/>
        </w:trPr>
        <w:tc>
          <w:tcPr>
            <w:tcW w:w="8890" w:type="dxa"/>
          </w:tcPr>
          <w:p w:rsidR="00142DE8" w:rsidRDefault="00142DE8">
            <w:pPr>
              <w:spacing w:line="440" w:lineRule="exact"/>
              <w:rPr>
                <w:rFonts w:eastAsia="仿宋_GB2312"/>
                <w:sz w:val="28"/>
              </w:rPr>
            </w:pPr>
            <w:r>
              <w:rPr>
                <w:rFonts w:eastAsia="仿宋_GB2312"/>
                <w:sz w:val="28"/>
              </w:rPr>
              <w:t>项目简介（严格限</w:t>
            </w:r>
            <w:r>
              <w:rPr>
                <w:rFonts w:eastAsia="仿宋_GB2312"/>
                <w:sz w:val="28"/>
              </w:rPr>
              <w:t>1000</w:t>
            </w:r>
            <w:r>
              <w:rPr>
                <w:rFonts w:eastAsia="仿宋_GB2312"/>
                <w:sz w:val="28"/>
              </w:rPr>
              <w:t>字以内）：</w:t>
            </w:r>
          </w:p>
          <w:p w:rsidR="00142DE8" w:rsidRPr="00A05455" w:rsidRDefault="00142DE8" w:rsidP="001246E2">
            <w:pPr>
              <w:spacing w:line="500" w:lineRule="exact"/>
              <w:rPr>
                <w:rFonts w:eastAsia="仿宋_GB2312"/>
                <w:b/>
                <w:sz w:val="28"/>
              </w:rPr>
            </w:pPr>
            <w:r w:rsidRPr="00A05455">
              <w:rPr>
                <w:rFonts w:eastAsia="仿宋_GB2312"/>
                <w:b/>
                <w:sz w:val="28"/>
              </w:rPr>
              <w:t>1</w:t>
            </w:r>
            <w:r w:rsidRPr="00A05455">
              <w:rPr>
                <w:rFonts w:eastAsia="仿宋_GB2312"/>
                <w:b/>
                <w:sz w:val="28"/>
              </w:rPr>
              <w:t>、研究意义</w:t>
            </w:r>
          </w:p>
          <w:p w:rsidR="00142DE8" w:rsidRDefault="00A05455" w:rsidP="001246E2">
            <w:pPr>
              <w:spacing w:line="500" w:lineRule="exact"/>
              <w:ind w:firstLineChars="200" w:firstLine="560"/>
              <w:rPr>
                <w:rFonts w:eastAsia="仿宋_GB2312"/>
                <w:sz w:val="28"/>
              </w:rPr>
            </w:pPr>
            <w:r w:rsidRPr="00A05455">
              <w:rPr>
                <w:rFonts w:eastAsia="仿宋_GB2312" w:hint="eastAsia"/>
                <w:sz w:val="28"/>
              </w:rPr>
              <w:t>项目</w:t>
            </w:r>
            <w:proofErr w:type="gramStart"/>
            <w:r w:rsidRPr="00A05455">
              <w:rPr>
                <w:rFonts w:eastAsia="仿宋_GB2312" w:hint="eastAsia"/>
                <w:sz w:val="28"/>
              </w:rPr>
              <w:t>围绕硅光芯片</w:t>
            </w:r>
            <w:proofErr w:type="gramEnd"/>
            <w:r w:rsidRPr="00A05455">
              <w:rPr>
                <w:rFonts w:eastAsia="仿宋_GB2312" w:hint="eastAsia"/>
                <w:sz w:val="28"/>
              </w:rPr>
              <w:t>、智能传感等领域中高分辨率、高通量的三维制造需求，</w:t>
            </w:r>
            <w:r w:rsidR="005D6CAE">
              <w:rPr>
                <w:rFonts w:eastAsia="仿宋_GB2312" w:hint="eastAsia"/>
                <w:sz w:val="28"/>
              </w:rPr>
              <w:t>提出了高精度、高通量、高稳定、可实现复杂</w:t>
            </w:r>
            <w:r w:rsidR="005D6CAE">
              <w:rPr>
                <w:rFonts w:eastAsia="仿宋_GB2312" w:hint="eastAsia"/>
                <w:sz w:val="28"/>
              </w:rPr>
              <w:t>2D/3D</w:t>
            </w:r>
            <w:r w:rsidR="005D6CAE">
              <w:rPr>
                <w:rFonts w:eastAsia="仿宋_GB2312" w:hint="eastAsia"/>
                <w:sz w:val="28"/>
              </w:rPr>
              <w:t>结构大面积</w:t>
            </w:r>
            <w:proofErr w:type="gramStart"/>
            <w:r w:rsidR="005D6CAE">
              <w:rPr>
                <w:rFonts w:eastAsia="仿宋_GB2312" w:hint="eastAsia"/>
                <w:sz w:val="28"/>
              </w:rPr>
              <w:t>微纳制造</w:t>
            </w:r>
            <w:proofErr w:type="gramEnd"/>
            <w:r w:rsidR="005D6CAE">
              <w:rPr>
                <w:rFonts w:eastAsia="仿宋_GB2312" w:hint="eastAsia"/>
                <w:sz w:val="28"/>
              </w:rPr>
              <w:t>的并行超分辨激光直写光刻技术，并研制了相关装置，极大地推动了我国高端光学加工装备的快速发展。</w:t>
            </w:r>
          </w:p>
          <w:p w:rsidR="00361710" w:rsidRDefault="00361710" w:rsidP="001246E2">
            <w:pPr>
              <w:spacing w:line="500" w:lineRule="exact"/>
              <w:ind w:firstLineChars="200" w:firstLine="560"/>
              <w:rPr>
                <w:rFonts w:eastAsia="仿宋_GB2312" w:hint="eastAsia"/>
                <w:sz w:val="28"/>
              </w:rPr>
            </w:pPr>
            <w:bookmarkStart w:id="0" w:name="_GoBack"/>
            <w:bookmarkEnd w:id="0"/>
          </w:p>
          <w:p w:rsidR="00142DE8" w:rsidRPr="00164676" w:rsidRDefault="00142DE8" w:rsidP="001246E2">
            <w:pPr>
              <w:spacing w:line="500" w:lineRule="exact"/>
              <w:rPr>
                <w:rFonts w:eastAsia="仿宋_GB2312"/>
                <w:b/>
                <w:sz w:val="28"/>
              </w:rPr>
            </w:pPr>
            <w:r w:rsidRPr="00164676">
              <w:rPr>
                <w:rFonts w:eastAsia="仿宋_GB2312"/>
                <w:b/>
                <w:sz w:val="28"/>
              </w:rPr>
              <w:lastRenderedPageBreak/>
              <w:t>2</w:t>
            </w:r>
            <w:r w:rsidRPr="00164676">
              <w:rPr>
                <w:rFonts w:eastAsia="仿宋_GB2312"/>
                <w:b/>
                <w:sz w:val="28"/>
              </w:rPr>
              <w:t>、立项情况</w:t>
            </w:r>
          </w:p>
          <w:p w:rsidR="00142DE8" w:rsidRDefault="00164676" w:rsidP="001246E2">
            <w:pPr>
              <w:spacing w:line="500" w:lineRule="exact"/>
              <w:ind w:firstLineChars="200" w:firstLine="560"/>
              <w:rPr>
                <w:rFonts w:eastAsia="仿宋_GB2312"/>
                <w:sz w:val="28"/>
              </w:rPr>
            </w:pPr>
            <w:r>
              <w:rPr>
                <w:rFonts w:eastAsia="仿宋_GB2312" w:hint="eastAsia"/>
                <w:sz w:val="28"/>
              </w:rPr>
              <w:t>项目主要经费来源于</w:t>
            </w:r>
            <w:r w:rsidR="00634DF8">
              <w:rPr>
                <w:rFonts w:eastAsia="仿宋_GB2312" w:hint="eastAsia"/>
                <w:sz w:val="28"/>
              </w:rPr>
              <w:t>之江实验室</w:t>
            </w:r>
            <w:r>
              <w:rPr>
                <w:rFonts w:eastAsia="仿宋_GB2312" w:hint="eastAsia"/>
                <w:sz w:val="28"/>
              </w:rPr>
              <w:t>、科技部及</w:t>
            </w:r>
            <w:r w:rsidR="00634DF8" w:rsidRPr="00164676">
              <w:rPr>
                <w:rFonts w:eastAsia="仿宋_GB2312" w:hint="eastAsia"/>
                <w:sz w:val="28"/>
              </w:rPr>
              <w:t>浙江省自然科学基金</w:t>
            </w:r>
            <w:r>
              <w:rPr>
                <w:rFonts w:eastAsia="仿宋_GB2312" w:hint="eastAsia"/>
                <w:sz w:val="28"/>
              </w:rPr>
              <w:t>，</w:t>
            </w:r>
            <w:r w:rsidR="00634DF8">
              <w:rPr>
                <w:rFonts w:eastAsia="仿宋_GB2312" w:hint="eastAsia"/>
                <w:sz w:val="28"/>
              </w:rPr>
              <w:t>目前之江实验室项目正在验收阶段，</w:t>
            </w:r>
            <w:r w:rsidR="00634DF8" w:rsidRPr="00164676">
              <w:rPr>
                <w:rFonts w:eastAsia="仿宋_GB2312" w:hint="eastAsia"/>
                <w:sz w:val="28"/>
              </w:rPr>
              <w:t>浙江省自然科学基金</w:t>
            </w:r>
            <w:r w:rsidR="00634DF8">
              <w:rPr>
                <w:rFonts w:eastAsia="仿宋_GB2312" w:hint="eastAsia"/>
                <w:sz w:val="28"/>
              </w:rPr>
              <w:t>也将于今年年底验收</w:t>
            </w:r>
            <w:r>
              <w:rPr>
                <w:rFonts w:eastAsia="仿宋_GB2312" w:hint="eastAsia"/>
                <w:sz w:val="28"/>
              </w:rPr>
              <w:t>。</w:t>
            </w:r>
          </w:p>
          <w:p w:rsidR="00142DE8" w:rsidRDefault="00142DE8" w:rsidP="001246E2">
            <w:pPr>
              <w:spacing w:line="500" w:lineRule="exact"/>
              <w:rPr>
                <w:rFonts w:eastAsia="仿宋_GB2312"/>
                <w:b/>
                <w:sz w:val="28"/>
              </w:rPr>
            </w:pPr>
            <w:r w:rsidRPr="00164676">
              <w:rPr>
                <w:rFonts w:eastAsia="仿宋_GB2312"/>
                <w:b/>
                <w:sz w:val="28"/>
              </w:rPr>
              <w:t>3</w:t>
            </w:r>
            <w:r w:rsidRPr="00164676">
              <w:rPr>
                <w:rFonts w:eastAsia="仿宋_GB2312"/>
                <w:b/>
                <w:sz w:val="28"/>
              </w:rPr>
              <w:t>、主要创新点</w:t>
            </w:r>
          </w:p>
          <w:p w:rsidR="0077604B" w:rsidRDefault="001C119B" w:rsidP="0077604B">
            <w:pPr>
              <w:pStyle w:val="af2"/>
              <w:spacing w:line="240" w:lineRule="auto"/>
              <w:contextualSpacing/>
              <w:jc w:val="center"/>
              <w:rPr>
                <w:rFonts w:ascii="Times New Roman" w:hAnsi="Times New Roman" w:hint="default"/>
                <w:szCs w:val="21"/>
              </w:rPr>
            </w:pPr>
            <w:r w:rsidRPr="0077604B">
              <w:rPr>
                <w:rFonts w:ascii="Times New Roman" w:hAnsi="Times New Roman"/>
                <w:noProof/>
                <w:szCs w:val="21"/>
              </w:rPr>
              <w:drawing>
                <wp:inline distT="0" distB="0" distL="0" distR="0">
                  <wp:extent cx="4389120" cy="2867660"/>
                  <wp:effectExtent l="0" t="0" r="0" b="0"/>
                  <wp:docPr id="7"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图片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9120" cy="2867660"/>
                          </a:xfrm>
                          <a:prstGeom prst="rect">
                            <a:avLst/>
                          </a:prstGeom>
                          <a:noFill/>
                          <a:ln>
                            <a:noFill/>
                          </a:ln>
                        </pic:spPr>
                      </pic:pic>
                    </a:graphicData>
                  </a:graphic>
                </wp:inline>
              </w:drawing>
            </w:r>
          </w:p>
          <w:p w:rsidR="0077604B" w:rsidRPr="0077604B" w:rsidRDefault="0077604B" w:rsidP="0077604B">
            <w:pPr>
              <w:pStyle w:val="af2"/>
              <w:spacing w:line="240" w:lineRule="auto"/>
              <w:contextualSpacing/>
              <w:jc w:val="center"/>
              <w:rPr>
                <w:rFonts w:ascii="Times New Roman" w:hAnsi="Times New Roman" w:hint="default"/>
                <w:szCs w:val="21"/>
              </w:rPr>
            </w:pPr>
            <w:r>
              <w:rPr>
                <w:rFonts w:ascii="Times New Roman" w:hAnsi="Times New Roman" w:hint="default"/>
                <w:sz w:val="18"/>
                <w:szCs w:val="18"/>
              </w:rPr>
              <w:t>图</w:t>
            </w:r>
            <w:r>
              <w:rPr>
                <w:rFonts w:ascii="Times New Roman" w:hAnsi="Times New Roman" w:hint="default"/>
                <w:sz w:val="18"/>
                <w:szCs w:val="18"/>
              </w:rPr>
              <w:t>1</w:t>
            </w:r>
            <w:r>
              <w:rPr>
                <w:rFonts w:ascii="Times New Roman" w:hAnsi="Times New Roman" w:hint="default"/>
                <w:sz w:val="18"/>
                <w:szCs w:val="18"/>
              </w:rPr>
              <w:t>项目的主要创新亮点</w:t>
            </w:r>
            <w:r>
              <w:rPr>
                <w:rFonts w:ascii="Times New Roman" w:hAnsi="Times New Roman"/>
                <w:sz w:val="18"/>
                <w:szCs w:val="18"/>
              </w:rPr>
              <w:t>。</w:t>
            </w:r>
          </w:p>
          <w:p w:rsidR="00164676" w:rsidRPr="00164676" w:rsidRDefault="00164676" w:rsidP="001246E2">
            <w:pPr>
              <w:spacing w:line="500" w:lineRule="exact"/>
              <w:ind w:firstLineChars="200" w:firstLine="562"/>
              <w:rPr>
                <w:rFonts w:eastAsia="仿宋_GB2312"/>
                <w:sz w:val="28"/>
              </w:rPr>
            </w:pPr>
            <w:r w:rsidRPr="0077604B">
              <w:rPr>
                <w:rFonts w:eastAsia="仿宋_GB2312" w:hint="eastAsia"/>
                <w:b/>
                <w:sz w:val="28"/>
              </w:rPr>
              <w:t>高精度：</w:t>
            </w:r>
            <w:r w:rsidRPr="00164676">
              <w:rPr>
                <w:rFonts w:eastAsia="仿宋_GB2312" w:hint="eastAsia"/>
                <w:sz w:val="28"/>
              </w:rPr>
              <w:t>针对如何打破分辨率提升对波长依赖性的难题，提出了基于边缘光抑制（</w:t>
            </w:r>
            <w:r w:rsidRPr="00164676">
              <w:rPr>
                <w:rFonts w:eastAsia="仿宋_GB2312" w:hint="eastAsia"/>
                <w:sz w:val="28"/>
              </w:rPr>
              <w:t>peripheral photon inhibition</w:t>
            </w:r>
            <w:r w:rsidRPr="00164676">
              <w:rPr>
                <w:rFonts w:eastAsia="仿宋_GB2312" w:hint="eastAsia"/>
                <w:sz w:val="28"/>
              </w:rPr>
              <w:t>，</w:t>
            </w:r>
            <w:r w:rsidRPr="00164676">
              <w:rPr>
                <w:rFonts w:eastAsia="仿宋_GB2312" w:hint="eastAsia"/>
                <w:sz w:val="28"/>
              </w:rPr>
              <w:t>PPI</w:t>
            </w:r>
            <w:r w:rsidR="002E32C2">
              <w:rPr>
                <w:rFonts w:eastAsia="仿宋_GB2312" w:hint="eastAsia"/>
                <w:sz w:val="28"/>
              </w:rPr>
              <w:t>）效应的超分辨焦斑调制技术，突破</w:t>
            </w:r>
            <w:r w:rsidRPr="00164676">
              <w:rPr>
                <w:rFonts w:eastAsia="仿宋_GB2312" w:hint="eastAsia"/>
                <w:sz w:val="28"/>
              </w:rPr>
              <w:t>激光直写的光学衍射极限，最小线宽达到</w:t>
            </w:r>
            <w:r w:rsidRPr="00164676">
              <w:rPr>
                <w:rFonts w:eastAsia="仿宋_GB2312" w:hint="eastAsia"/>
                <w:sz w:val="28"/>
              </w:rPr>
              <w:t>3</w:t>
            </w:r>
            <w:r w:rsidR="00CE00B2">
              <w:rPr>
                <w:rFonts w:eastAsia="仿宋_GB2312"/>
                <w:sz w:val="28"/>
              </w:rPr>
              <w:t>0</w:t>
            </w:r>
            <w:r w:rsidRPr="00164676">
              <w:rPr>
                <w:rFonts w:eastAsia="仿宋_GB2312" w:hint="eastAsia"/>
                <w:sz w:val="28"/>
              </w:rPr>
              <w:t>nm</w:t>
            </w:r>
            <w:r w:rsidR="00CE00B2">
              <w:rPr>
                <w:rFonts w:eastAsia="仿宋_GB2312" w:hint="eastAsia"/>
                <w:sz w:val="28"/>
              </w:rPr>
              <w:t>以下</w:t>
            </w:r>
            <w:r w:rsidRPr="00164676">
              <w:rPr>
                <w:rFonts w:eastAsia="仿宋_GB2312" w:hint="eastAsia"/>
                <w:sz w:val="28"/>
              </w:rPr>
              <w:t>；开发了特异性双色光敏光刻胶体系，解决了光敏剂与光刻胶树脂的兼容性问题，进一步协助提升刻写精度。</w:t>
            </w:r>
          </w:p>
          <w:p w:rsidR="00164676" w:rsidRPr="00164676" w:rsidRDefault="00164676" w:rsidP="001246E2">
            <w:pPr>
              <w:spacing w:line="500" w:lineRule="exact"/>
              <w:ind w:firstLineChars="200" w:firstLine="562"/>
              <w:rPr>
                <w:rFonts w:eastAsia="仿宋_GB2312"/>
                <w:sz w:val="28"/>
              </w:rPr>
            </w:pPr>
            <w:r w:rsidRPr="0077604B">
              <w:rPr>
                <w:rFonts w:eastAsia="仿宋_GB2312" w:hint="eastAsia"/>
                <w:b/>
                <w:sz w:val="28"/>
              </w:rPr>
              <w:t>高通量：</w:t>
            </w:r>
            <w:r w:rsidRPr="00164676">
              <w:rPr>
                <w:rFonts w:eastAsia="仿宋_GB2312" w:hint="eastAsia"/>
                <w:sz w:val="28"/>
              </w:rPr>
              <w:t>针对如何突破单焦斑刻写严重制约系统通量的难题，研发了高通量超衍射极限直写技术。通过可独立调控的并行多通道刻写，在保证光刻精度的前提下，大幅提升系统制造效率。同时自主开发的多维度光刻控制系统，实现了高速、复杂大面积结构的激光直写光刻加工</w:t>
            </w:r>
          </w:p>
          <w:p w:rsidR="00142DE8" w:rsidRDefault="00164676" w:rsidP="001246E2">
            <w:pPr>
              <w:spacing w:line="500" w:lineRule="exact"/>
              <w:ind w:firstLineChars="200" w:firstLine="562"/>
              <w:rPr>
                <w:rFonts w:eastAsia="仿宋_GB2312"/>
                <w:sz w:val="28"/>
              </w:rPr>
            </w:pPr>
            <w:r w:rsidRPr="0077604B">
              <w:rPr>
                <w:rFonts w:eastAsia="仿宋_GB2312" w:hint="eastAsia"/>
                <w:b/>
                <w:sz w:val="28"/>
              </w:rPr>
              <w:t>高稳定：</w:t>
            </w:r>
            <w:r w:rsidRPr="00164676">
              <w:rPr>
                <w:rFonts w:eastAsia="仿宋_GB2312" w:hint="eastAsia"/>
                <w:sz w:val="28"/>
              </w:rPr>
              <w:t>针对如何解决光源、平台波动对系统稳定性制约的难题，</w:t>
            </w:r>
            <w:r w:rsidRPr="00164676">
              <w:rPr>
                <w:rFonts w:eastAsia="仿宋_GB2312" w:hint="eastAsia"/>
                <w:sz w:val="28"/>
              </w:rPr>
              <w:lastRenderedPageBreak/>
              <w:t>突破了一系列技术壁垒。提出了光路误差分</w:t>
            </w:r>
            <w:r w:rsidR="00A3633C">
              <w:rPr>
                <w:rFonts w:eastAsia="仿宋_GB2312" w:hint="eastAsia"/>
                <w:sz w:val="28"/>
              </w:rPr>
              <w:t>离系统及基于远摄型透镜组的角度检测技术</w:t>
            </w:r>
            <w:r w:rsidRPr="00164676">
              <w:rPr>
                <w:rFonts w:eastAsia="仿宋_GB2312" w:hint="eastAsia"/>
                <w:sz w:val="28"/>
              </w:rPr>
              <w:t>；利用差动共聚焦技术，获得≤</w:t>
            </w:r>
            <w:r w:rsidRPr="00164676">
              <w:rPr>
                <w:rFonts w:eastAsia="仿宋_GB2312" w:hint="eastAsia"/>
                <w:sz w:val="28"/>
              </w:rPr>
              <w:t>5 nm</w:t>
            </w:r>
            <w:r w:rsidRPr="00164676">
              <w:rPr>
                <w:rFonts w:eastAsia="仿宋_GB2312" w:hint="eastAsia"/>
                <w:sz w:val="28"/>
              </w:rPr>
              <w:t>的焦面控制精度；提出了多种激光能量反馈及稳定方法，将激光能量的波动缩小为原始波动的</w:t>
            </w:r>
            <w:r w:rsidRPr="00164676">
              <w:rPr>
                <w:rFonts w:eastAsia="仿宋_GB2312" w:hint="eastAsia"/>
                <w:sz w:val="28"/>
              </w:rPr>
              <w:t>0.1%</w:t>
            </w:r>
            <w:r w:rsidRPr="00164676">
              <w:rPr>
                <w:rFonts w:eastAsia="仿宋_GB2312" w:hint="eastAsia"/>
                <w:sz w:val="28"/>
              </w:rPr>
              <w:t>。</w:t>
            </w:r>
          </w:p>
          <w:p w:rsidR="0077604B" w:rsidRDefault="005D6CAE" w:rsidP="001246E2">
            <w:pPr>
              <w:spacing w:line="500" w:lineRule="exact"/>
              <w:ind w:firstLineChars="200" w:firstLine="560"/>
              <w:rPr>
                <w:rFonts w:eastAsia="仿宋_GB2312"/>
                <w:sz w:val="28"/>
              </w:rPr>
            </w:pPr>
            <w:r w:rsidRPr="005D6CAE">
              <w:rPr>
                <w:rFonts w:eastAsia="仿宋_GB2312" w:hint="eastAsia"/>
                <w:sz w:val="28"/>
              </w:rPr>
              <w:t>相关学术成果在</w:t>
            </w:r>
            <w:r w:rsidR="00582AB7" w:rsidRPr="005D6CAE">
              <w:rPr>
                <w:rFonts w:eastAsia="仿宋_GB2312" w:hint="eastAsia"/>
                <w:sz w:val="28"/>
              </w:rPr>
              <w:t>Nature Nanotechnology</w:t>
            </w:r>
            <w:r w:rsidRPr="005D6CAE">
              <w:rPr>
                <w:rFonts w:eastAsia="仿宋_GB2312" w:hint="eastAsia"/>
                <w:sz w:val="28"/>
              </w:rPr>
              <w:t>、</w:t>
            </w:r>
            <w:r w:rsidR="00857A67" w:rsidRPr="00857A67">
              <w:rPr>
                <w:rFonts w:eastAsia="仿宋_GB2312"/>
                <w:sz w:val="28"/>
              </w:rPr>
              <w:t>Advanced Photonics</w:t>
            </w:r>
            <w:r w:rsidR="00857A67">
              <w:rPr>
                <w:rFonts w:eastAsia="仿宋_GB2312" w:hint="eastAsia"/>
                <w:sz w:val="28"/>
              </w:rPr>
              <w:t>、</w:t>
            </w:r>
            <w:r w:rsidR="00857A67" w:rsidRPr="00857A67">
              <w:rPr>
                <w:rFonts w:eastAsia="仿宋_GB2312"/>
                <w:sz w:val="28"/>
              </w:rPr>
              <w:t>Laser &amp; Photonics Reviews</w:t>
            </w:r>
            <w:r w:rsidR="00857A67">
              <w:rPr>
                <w:rFonts w:eastAsia="仿宋_GB2312" w:hint="eastAsia"/>
                <w:sz w:val="28"/>
              </w:rPr>
              <w:t>等</w:t>
            </w:r>
            <w:r w:rsidRPr="005D6CAE">
              <w:rPr>
                <w:rFonts w:eastAsia="仿宋_GB2312" w:hint="eastAsia"/>
                <w:sz w:val="28"/>
              </w:rPr>
              <w:t>一流国际学术期刊上发表</w:t>
            </w:r>
            <w:r w:rsidRPr="005D6CAE">
              <w:rPr>
                <w:rFonts w:eastAsia="仿宋_GB2312" w:hint="eastAsia"/>
                <w:sz w:val="28"/>
              </w:rPr>
              <w:t>SCI</w:t>
            </w:r>
            <w:r w:rsidRPr="005D6CAE">
              <w:rPr>
                <w:rFonts w:eastAsia="仿宋_GB2312" w:hint="eastAsia"/>
                <w:sz w:val="28"/>
              </w:rPr>
              <w:t>论文</w:t>
            </w:r>
            <w:r w:rsidRPr="005D6CAE">
              <w:rPr>
                <w:rFonts w:eastAsia="仿宋_GB2312" w:hint="eastAsia"/>
                <w:sz w:val="28"/>
              </w:rPr>
              <w:t>50</w:t>
            </w:r>
            <w:r w:rsidRPr="005D6CAE">
              <w:rPr>
                <w:rFonts w:eastAsia="仿宋_GB2312" w:hint="eastAsia"/>
                <w:sz w:val="28"/>
              </w:rPr>
              <w:t>篇</w:t>
            </w:r>
            <w:r w:rsidR="00582AB7">
              <w:rPr>
                <w:rFonts w:eastAsia="仿宋_GB2312" w:hint="eastAsia"/>
                <w:sz w:val="28"/>
              </w:rPr>
              <w:t>。</w:t>
            </w:r>
            <w:r w:rsidRPr="005D6CAE">
              <w:rPr>
                <w:rFonts w:eastAsia="仿宋_GB2312" w:hint="eastAsia"/>
                <w:sz w:val="28"/>
              </w:rPr>
              <w:t>取得了成体系的知识产权，申请国家发明专利</w:t>
            </w:r>
            <w:r w:rsidRPr="005D6CAE">
              <w:rPr>
                <w:rFonts w:eastAsia="仿宋_GB2312" w:hint="eastAsia"/>
                <w:sz w:val="28"/>
              </w:rPr>
              <w:t>150</w:t>
            </w:r>
            <w:r w:rsidRPr="005D6CAE">
              <w:rPr>
                <w:rFonts w:eastAsia="仿宋_GB2312" w:hint="eastAsia"/>
                <w:sz w:val="28"/>
              </w:rPr>
              <w:t>件，其中授权</w:t>
            </w:r>
            <w:r w:rsidRPr="005D6CAE">
              <w:rPr>
                <w:rFonts w:eastAsia="仿宋_GB2312" w:hint="eastAsia"/>
                <w:sz w:val="28"/>
              </w:rPr>
              <w:t>63</w:t>
            </w:r>
            <w:r w:rsidRPr="005D6CAE">
              <w:rPr>
                <w:rFonts w:eastAsia="仿宋_GB2312" w:hint="eastAsia"/>
                <w:sz w:val="28"/>
              </w:rPr>
              <w:t>件余项，</w:t>
            </w:r>
            <w:r w:rsidR="003523C3">
              <w:rPr>
                <w:rFonts w:eastAsia="仿宋_GB2312" w:hint="eastAsia"/>
                <w:sz w:val="28"/>
              </w:rPr>
              <w:t>其中</w:t>
            </w:r>
            <w:r w:rsidR="003523C3">
              <w:rPr>
                <w:rFonts w:eastAsia="仿宋_GB2312" w:hint="eastAsia"/>
                <w:sz w:val="28"/>
              </w:rPr>
              <w:t>1</w:t>
            </w:r>
            <w:r w:rsidR="003523C3">
              <w:rPr>
                <w:rFonts w:eastAsia="仿宋_GB2312"/>
                <w:sz w:val="28"/>
              </w:rPr>
              <w:t>3</w:t>
            </w:r>
            <w:r w:rsidR="003523C3">
              <w:rPr>
                <w:rFonts w:eastAsia="仿宋_GB2312" w:hint="eastAsia"/>
                <w:sz w:val="28"/>
              </w:rPr>
              <w:t>项目前正在转化，估值约</w:t>
            </w:r>
            <w:r w:rsidR="003523C3">
              <w:rPr>
                <w:rFonts w:eastAsia="仿宋_GB2312" w:hint="eastAsia"/>
                <w:sz w:val="28"/>
              </w:rPr>
              <w:t>3</w:t>
            </w:r>
            <w:r w:rsidR="003523C3">
              <w:rPr>
                <w:rFonts w:eastAsia="仿宋_GB2312"/>
                <w:sz w:val="28"/>
              </w:rPr>
              <w:t>000</w:t>
            </w:r>
            <w:r w:rsidR="003523C3">
              <w:rPr>
                <w:rFonts w:eastAsia="仿宋_GB2312" w:hint="eastAsia"/>
                <w:sz w:val="28"/>
              </w:rPr>
              <w:t>万元，</w:t>
            </w:r>
            <w:r w:rsidRPr="005D6CAE">
              <w:rPr>
                <w:rFonts w:eastAsia="仿宋_GB2312" w:hint="eastAsia"/>
                <w:sz w:val="28"/>
              </w:rPr>
              <w:t>取得软件著作权</w:t>
            </w:r>
            <w:r w:rsidRPr="005D6CAE">
              <w:rPr>
                <w:rFonts w:eastAsia="仿宋_GB2312" w:hint="eastAsia"/>
                <w:sz w:val="28"/>
              </w:rPr>
              <w:t>10</w:t>
            </w:r>
            <w:r w:rsidRPr="005D6CAE">
              <w:rPr>
                <w:rFonts w:eastAsia="仿宋_GB2312" w:hint="eastAsia"/>
                <w:sz w:val="28"/>
              </w:rPr>
              <w:t>余项。</w:t>
            </w:r>
          </w:p>
          <w:p w:rsidR="00412AF9" w:rsidRDefault="00142DE8" w:rsidP="001246E2">
            <w:pPr>
              <w:spacing w:line="500" w:lineRule="exact"/>
              <w:rPr>
                <w:rFonts w:eastAsia="仿宋_GB2312"/>
                <w:b/>
                <w:sz w:val="28"/>
              </w:rPr>
            </w:pPr>
            <w:r w:rsidRPr="0077604B">
              <w:rPr>
                <w:rFonts w:eastAsia="仿宋_GB2312"/>
                <w:b/>
                <w:sz w:val="28"/>
              </w:rPr>
              <w:t>4</w:t>
            </w:r>
            <w:r w:rsidRPr="0077604B">
              <w:rPr>
                <w:rFonts w:eastAsia="仿宋_GB2312"/>
                <w:b/>
                <w:sz w:val="28"/>
              </w:rPr>
              <w:t>、标志性成果</w:t>
            </w:r>
          </w:p>
          <w:p w:rsidR="00D91F5C" w:rsidRDefault="001C119B" w:rsidP="00D91F5C">
            <w:pPr>
              <w:snapToGrid w:val="0"/>
              <w:spacing w:line="360" w:lineRule="auto"/>
              <w:jc w:val="center"/>
              <w:rPr>
                <w:rFonts w:ascii="宋体" w:hAnsi="宋体" w:cs="宋体"/>
                <w:kern w:val="0"/>
                <w:sz w:val="22"/>
                <w:szCs w:val="28"/>
                <w:shd w:val="clear" w:color="auto" w:fill="FFFFFF"/>
              </w:rPr>
            </w:pPr>
            <w:r w:rsidRPr="00C8323B">
              <w:rPr>
                <w:rFonts w:ascii="宋体" w:hAnsi="宋体" w:cs="宋体"/>
                <w:noProof/>
                <w:kern w:val="0"/>
                <w:sz w:val="22"/>
                <w:szCs w:val="28"/>
                <w:shd w:val="clear" w:color="auto" w:fill="FFFFFF"/>
              </w:rPr>
              <w:drawing>
                <wp:inline distT="0" distB="0" distL="0" distR="0">
                  <wp:extent cx="3599180" cy="2845435"/>
                  <wp:effectExtent l="0" t="0" r="0" b="0"/>
                  <wp:docPr id="2" name="图片 2"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9180" cy="2845435"/>
                          </a:xfrm>
                          <a:prstGeom prst="rect">
                            <a:avLst/>
                          </a:prstGeom>
                          <a:noFill/>
                          <a:ln>
                            <a:noFill/>
                          </a:ln>
                        </pic:spPr>
                      </pic:pic>
                    </a:graphicData>
                  </a:graphic>
                </wp:inline>
              </w:drawing>
            </w:r>
          </w:p>
          <w:p w:rsidR="00D91F5C" w:rsidRPr="00D91F5C" w:rsidRDefault="00D91F5C" w:rsidP="00D91F5C">
            <w:pPr>
              <w:snapToGrid w:val="0"/>
              <w:spacing w:line="360" w:lineRule="auto"/>
              <w:jc w:val="center"/>
              <w:rPr>
                <w:rFonts w:ascii="宋体" w:hAnsi="宋体" w:cs="宋体"/>
                <w:kern w:val="0"/>
                <w:sz w:val="22"/>
                <w:szCs w:val="28"/>
                <w:shd w:val="clear" w:color="auto" w:fill="FFFFFF"/>
              </w:rPr>
            </w:pPr>
            <w:r w:rsidRPr="00E71428">
              <w:rPr>
                <w:rFonts w:ascii="宋体" w:hAnsi="宋体" w:cs="宋体" w:hint="eastAsia"/>
                <w:kern w:val="0"/>
                <w:sz w:val="22"/>
                <w:szCs w:val="28"/>
                <w:shd w:val="clear" w:color="auto" w:fill="FFFFFF"/>
              </w:rPr>
              <w:t>图</w:t>
            </w:r>
            <w:r>
              <w:rPr>
                <w:rFonts w:ascii="宋体" w:hAnsi="宋体" w:cs="宋体"/>
                <w:kern w:val="0"/>
                <w:sz w:val="22"/>
                <w:szCs w:val="28"/>
                <w:shd w:val="clear" w:color="auto" w:fill="FFFFFF"/>
              </w:rPr>
              <w:t>2</w:t>
            </w:r>
            <w:proofErr w:type="gramStart"/>
            <w:r w:rsidRPr="00D91F5C">
              <w:rPr>
                <w:rFonts w:ascii="宋体" w:hAnsi="宋体" w:cs="宋体" w:hint="eastAsia"/>
                <w:kern w:val="0"/>
                <w:sz w:val="22"/>
                <w:szCs w:val="28"/>
                <w:shd w:val="clear" w:color="auto" w:fill="FFFFFF"/>
              </w:rPr>
              <w:t>六</w:t>
            </w:r>
            <w:proofErr w:type="gramEnd"/>
            <w:r w:rsidRPr="00D91F5C">
              <w:rPr>
                <w:rFonts w:ascii="宋体" w:hAnsi="宋体" w:cs="宋体" w:hint="eastAsia"/>
                <w:kern w:val="0"/>
                <w:sz w:val="22"/>
                <w:szCs w:val="28"/>
                <w:shd w:val="clear" w:color="auto" w:fill="FFFFFF"/>
              </w:rPr>
              <w:t>通道高速并行激光直写纳米光刻装备</w:t>
            </w:r>
            <w:r>
              <w:rPr>
                <w:rFonts w:ascii="宋体" w:hAnsi="宋体" w:cs="宋体" w:hint="eastAsia"/>
                <w:kern w:val="0"/>
                <w:sz w:val="22"/>
                <w:szCs w:val="28"/>
                <w:shd w:val="clear" w:color="auto" w:fill="FFFFFF"/>
              </w:rPr>
              <w:t>及刻写结果</w:t>
            </w:r>
          </w:p>
          <w:p w:rsidR="00412AF9" w:rsidRDefault="00D91F5C" w:rsidP="001246E2">
            <w:pPr>
              <w:spacing w:line="500" w:lineRule="exact"/>
              <w:ind w:firstLineChars="200" w:firstLine="562"/>
              <w:rPr>
                <w:rFonts w:eastAsia="仿宋_GB2312"/>
                <w:sz w:val="28"/>
              </w:rPr>
            </w:pPr>
            <w:r w:rsidRPr="00D91F5C">
              <w:rPr>
                <w:rFonts w:eastAsia="仿宋_GB2312" w:hint="eastAsia"/>
                <w:b/>
                <w:sz w:val="28"/>
              </w:rPr>
              <w:t>六通道高速并行激光直写纳米光刻装备</w:t>
            </w:r>
            <w:r>
              <w:rPr>
                <w:rFonts w:eastAsia="仿宋_GB2312" w:hint="eastAsia"/>
                <w:sz w:val="28"/>
              </w:rPr>
              <w:t>。</w:t>
            </w:r>
            <w:r w:rsidRPr="00D91F5C">
              <w:rPr>
                <w:rFonts w:eastAsia="仿宋_GB2312" w:hint="eastAsia"/>
                <w:sz w:val="28"/>
              </w:rPr>
              <w:t>成果攻克了多通道并行刻写、低拼接密度的并行扫描等多项关键“卡脖子”技术，打破国外垄断，实现了国产化高端仪器的自主可控。经中国光学学会科技成果评价</w:t>
            </w:r>
            <w:r>
              <w:rPr>
                <w:rFonts w:eastAsia="仿宋_GB2312" w:hint="eastAsia"/>
                <w:sz w:val="28"/>
              </w:rPr>
              <w:t>（</w:t>
            </w:r>
            <w:r>
              <w:rPr>
                <w:rFonts w:eastAsia="仿宋_GB2312" w:hint="eastAsia"/>
                <w:sz w:val="28"/>
              </w:rPr>
              <w:t>2</w:t>
            </w:r>
            <w:r>
              <w:rPr>
                <w:rFonts w:eastAsia="仿宋_GB2312"/>
                <w:sz w:val="28"/>
              </w:rPr>
              <w:t>023.2.6</w:t>
            </w:r>
            <w:r>
              <w:rPr>
                <w:rFonts w:eastAsia="仿宋_GB2312" w:hint="eastAsia"/>
                <w:sz w:val="28"/>
              </w:rPr>
              <w:t>）</w:t>
            </w:r>
            <w:r w:rsidRPr="00D91F5C">
              <w:rPr>
                <w:rFonts w:eastAsia="仿宋_GB2312" w:hint="eastAsia"/>
                <w:sz w:val="28"/>
              </w:rPr>
              <w:t>，与会专家一致同意该装置整体技术处于国际先进水平，其中六通道高通量激光直写、</w:t>
            </w:r>
            <w:proofErr w:type="gramStart"/>
            <w:r w:rsidRPr="00D91F5C">
              <w:rPr>
                <w:rFonts w:eastAsia="仿宋_GB2312" w:hint="eastAsia"/>
                <w:sz w:val="28"/>
              </w:rPr>
              <w:t>每秒米级高速</w:t>
            </w:r>
            <w:proofErr w:type="gramEnd"/>
            <w:r w:rsidRPr="00D91F5C">
              <w:rPr>
                <w:rFonts w:eastAsia="仿宋_GB2312" w:hint="eastAsia"/>
                <w:sz w:val="28"/>
              </w:rPr>
              <w:t>响应光刻胶等关键指标为国际领先</w:t>
            </w:r>
            <w:r w:rsidR="00F30433">
              <w:rPr>
                <w:rFonts w:eastAsia="仿宋_GB2312" w:hint="eastAsia"/>
                <w:sz w:val="28"/>
              </w:rPr>
              <w:t>水平</w:t>
            </w:r>
            <w:r w:rsidR="00633D04" w:rsidRPr="000F2C05">
              <w:rPr>
                <w:rFonts w:eastAsia="仿宋_GB2312"/>
                <w:sz w:val="28"/>
              </w:rPr>
              <w:t>【附件</w:t>
            </w:r>
            <w:r w:rsidR="00633D04" w:rsidRPr="000F2C05">
              <w:rPr>
                <w:rFonts w:eastAsia="仿宋_GB2312"/>
                <w:sz w:val="28"/>
              </w:rPr>
              <w:t>1.1</w:t>
            </w:r>
            <w:r w:rsidR="00633D04">
              <w:rPr>
                <w:rFonts w:eastAsia="仿宋_GB2312" w:hint="eastAsia"/>
                <w:sz w:val="28"/>
              </w:rPr>
              <w:t>，附件</w:t>
            </w:r>
            <w:r w:rsidR="00633D04">
              <w:rPr>
                <w:rFonts w:eastAsia="仿宋_GB2312"/>
                <w:sz w:val="28"/>
              </w:rPr>
              <w:t>2.1</w:t>
            </w:r>
            <w:r w:rsidR="00633D04" w:rsidRPr="000F2C05">
              <w:rPr>
                <w:rFonts w:eastAsia="仿宋_GB2312"/>
                <w:sz w:val="28"/>
              </w:rPr>
              <w:t>】</w:t>
            </w:r>
            <w:r w:rsidRPr="00D91F5C">
              <w:rPr>
                <w:rFonts w:eastAsia="仿宋_GB2312" w:hint="eastAsia"/>
                <w:sz w:val="28"/>
              </w:rPr>
              <w:t>。</w:t>
            </w:r>
          </w:p>
          <w:p w:rsidR="00D91F5C" w:rsidRDefault="001C119B" w:rsidP="00CE00B2">
            <w:pPr>
              <w:ind w:firstLineChars="200" w:firstLine="560"/>
              <w:rPr>
                <w:rFonts w:eastAsia="仿宋_GB2312"/>
                <w:sz w:val="28"/>
              </w:rPr>
            </w:pPr>
            <w:r>
              <w:rPr>
                <w:rFonts w:eastAsia="仿宋_GB2312" w:hint="eastAsia"/>
                <w:noProof/>
                <w:sz w:val="28"/>
              </w:rPr>
              <w:lastRenderedPageBreak/>
              <w:drawing>
                <wp:inline distT="0" distB="0" distL="0" distR="0">
                  <wp:extent cx="4652645" cy="2150745"/>
                  <wp:effectExtent l="0" t="0" r="0" b="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2645" cy="2150745"/>
                          </a:xfrm>
                          <a:prstGeom prst="rect">
                            <a:avLst/>
                          </a:prstGeom>
                          <a:noFill/>
                          <a:ln>
                            <a:noFill/>
                          </a:ln>
                        </pic:spPr>
                      </pic:pic>
                    </a:graphicData>
                  </a:graphic>
                </wp:inline>
              </w:drawing>
            </w:r>
          </w:p>
          <w:p w:rsidR="00CE00B2" w:rsidRDefault="00CE00B2" w:rsidP="00CE00B2">
            <w:pPr>
              <w:snapToGrid w:val="0"/>
              <w:spacing w:beforeLines="50" w:before="156" w:line="360" w:lineRule="auto"/>
              <w:jc w:val="center"/>
              <w:rPr>
                <w:rFonts w:ascii="宋体" w:hAnsi="宋体" w:cs="宋体"/>
                <w:kern w:val="0"/>
                <w:sz w:val="22"/>
                <w:szCs w:val="28"/>
                <w:shd w:val="clear" w:color="auto" w:fill="FFFFFF"/>
              </w:rPr>
            </w:pPr>
            <w:r w:rsidRPr="00E71428">
              <w:rPr>
                <w:rFonts w:ascii="宋体" w:hAnsi="宋体" w:cs="宋体" w:hint="eastAsia"/>
                <w:kern w:val="0"/>
                <w:sz w:val="22"/>
                <w:szCs w:val="28"/>
                <w:shd w:val="clear" w:color="auto" w:fill="FFFFFF"/>
              </w:rPr>
              <w:t>图</w:t>
            </w:r>
            <w:r>
              <w:rPr>
                <w:rFonts w:ascii="宋体" w:hAnsi="宋体" w:cs="宋体"/>
                <w:kern w:val="0"/>
                <w:sz w:val="22"/>
                <w:szCs w:val="28"/>
                <w:shd w:val="clear" w:color="auto" w:fill="FFFFFF"/>
              </w:rPr>
              <w:t>3</w:t>
            </w:r>
            <w:proofErr w:type="gramStart"/>
            <w:r>
              <w:rPr>
                <w:rFonts w:ascii="宋体" w:hAnsi="宋体" w:cs="宋体" w:hint="eastAsia"/>
                <w:kern w:val="0"/>
                <w:sz w:val="22"/>
                <w:szCs w:val="28"/>
                <w:shd w:val="clear" w:color="auto" w:fill="FFFFFF"/>
              </w:rPr>
              <w:t>十</w:t>
            </w:r>
            <w:proofErr w:type="gramEnd"/>
            <w:r w:rsidRPr="00D91F5C">
              <w:rPr>
                <w:rFonts w:ascii="宋体" w:hAnsi="宋体" w:cs="宋体" w:hint="eastAsia"/>
                <w:kern w:val="0"/>
                <w:sz w:val="22"/>
                <w:szCs w:val="28"/>
                <w:shd w:val="clear" w:color="auto" w:fill="FFFFFF"/>
              </w:rPr>
              <w:t>通道高速并行激光直写纳米光刻装备</w:t>
            </w:r>
            <w:r>
              <w:rPr>
                <w:rFonts w:ascii="宋体" w:hAnsi="宋体" w:cs="宋体" w:hint="eastAsia"/>
                <w:kern w:val="0"/>
                <w:sz w:val="22"/>
                <w:szCs w:val="28"/>
                <w:shd w:val="clear" w:color="auto" w:fill="FFFFFF"/>
              </w:rPr>
              <w:t>及刻写结果</w:t>
            </w:r>
          </w:p>
          <w:p w:rsidR="00164676" w:rsidRDefault="00F040C5" w:rsidP="001246E2">
            <w:pPr>
              <w:snapToGrid w:val="0"/>
              <w:spacing w:line="500" w:lineRule="exact"/>
              <w:ind w:firstLineChars="200" w:firstLine="562"/>
              <w:rPr>
                <w:rFonts w:eastAsia="仿宋_GB2312"/>
                <w:sz w:val="28"/>
              </w:rPr>
            </w:pPr>
            <w:r>
              <w:rPr>
                <w:rFonts w:eastAsia="仿宋_GB2312" w:hint="eastAsia"/>
                <w:b/>
                <w:sz w:val="28"/>
              </w:rPr>
              <w:t>十</w:t>
            </w:r>
            <w:r w:rsidRPr="00D91F5C">
              <w:rPr>
                <w:rFonts w:eastAsia="仿宋_GB2312" w:hint="eastAsia"/>
                <w:b/>
                <w:sz w:val="28"/>
              </w:rPr>
              <w:t>通道高速并行激光直写纳米光刻装备</w:t>
            </w:r>
            <w:r>
              <w:rPr>
                <w:rFonts w:eastAsia="仿宋_GB2312" w:hint="eastAsia"/>
                <w:sz w:val="28"/>
              </w:rPr>
              <w:t>。</w:t>
            </w:r>
            <w:r w:rsidR="005B2613" w:rsidRPr="005B2613">
              <w:rPr>
                <w:rFonts w:eastAsia="仿宋_GB2312" w:hint="eastAsia"/>
                <w:sz w:val="28"/>
              </w:rPr>
              <w:t>具备</w:t>
            </w:r>
            <w:r w:rsidR="005B2613" w:rsidRPr="005B2613">
              <w:rPr>
                <w:rFonts w:eastAsia="仿宋_GB2312" w:hint="eastAsia"/>
                <w:sz w:val="28"/>
              </w:rPr>
              <w:t>10</w:t>
            </w:r>
            <w:r w:rsidR="005B2613" w:rsidRPr="005B2613">
              <w:rPr>
                <w:rFonts w:eastAsia="仿宋_GB2312" w:hint="eastAsia"/>
                <w:sz w:val="28"/>
              </w:rPr>
              <w:t>通道并行刻写能力，且每个通道可独立进行特异性调控</w:t>
            </w:r>
            <w:r w:rsidR="005B2613">
              <w:rPr>
                <w:rFonts w:eastAsia="仿宋_GB2312" w:hint="eastAsia"/>
                <w:sz w:val="28"/>
              </w:rPr>
              <w:t>。</w:t>
            </w:r>
            <w:r w:rsidR="005B2613" w:rsidRPr="005B2613">
              <w:rPr>
                <w:rFonts w:eastAsia="仿宋_GB2312" w:hint="eastAsia"/>
                <w:sz w:val="28"/>
              </w:rPr>
              <w:t>将刻写的横向特征尺寸压缩至</w:t>
            </w:r>
            <w:r w:rsidR="00DC011C">
              <w:rPr>
                <w:rFonts w:eastAsia="仿宋_GB2312"/>
                <w:sz w:val="28"/>
              </w:rPr>
              <w:t>5</w:t>
            </w:r>
            <w:r w:rsidR="005B2613" w:rsidRPr="005B2613">
              <w:rPr>
                <w:rFonts w:eastAsia="仿宋_GB2312" w:hint="eastAsia"/>
                <w:sz w:val="28"/>
              </w:rPr>
              <w:t>0 nm</w:t>
            </w:r>
            <w:r w:rsidR="005B2613" w:rsidRPr="005B2613">
              <w:rPr>
                <w:rFonts w:eastAsia="仿宋_GB2312" w:hint="eastAsia"/>
                <w:sz w:val="28"/>
              </w:rPr>
              <w:t>以下，实现横向最佳分辨率（周期）约</w:t>
            </w:r>
            <w:r w:rsidR="005B2613" w:rsidRPr="005B2613">
              <w:rPr>
                <w:rFonts w:eastAsia="仿宋_GB2312" w:hint="eastAsia"/>
                <w:sz w:val="28"/>
              </w:rPr>
              <w:t>100 nm</w:t>
            </w:r>
            <w:r w:rsidR="005B2613" w:rsidRPr="005B2613">
              <w:rPr>
                <w:rFonts w:eastAsia="仿宋_GB2312" w:hint="eastAsia"/>
                <w:sz w:val="28"/>
              </w:rPr>
              <w:t>，实现高速、复杂大面积结构的激光直</w:t>
            </w:r>
            <w:proofErr w:type="gramStart"/>
            <w:r w:rsidR="005B2613" w:rsidRPr="005B2613">
              <w:rPr>
                <w:rFonts w:eastAsia="仿宋_GB2312" w:hint="eastAsia"/>
                <w:sz w:val="28"/>
              </w:rPr>
              <w:t>写加工</w:t>
            </w:r>
            <w:proofErr w:type="gramEnd"/>
            <w:r w:rsidR="00633D04" w:rsidRPr="000F2C05">
              <w:rPr>
                <w:rFonts w:eastAsia="仿宋_GB2312"/>
                <w:sz w:val="28"/>
              </w:rPr>
              <w:t>【</w:t>
            </w:r>
            <w:r w:rsidR="00633D04">
              <w:rPr>
                <w:rFonts w:eastAsia="仿宋_GB2312" w:hint="eastAsia"/>
                <w:sz w:val="28"/>
              </w:rPr>
              <w:t>附件</w:t>
            </w:r>
            <w:r w:rsidR="00633D04">
              <w:rPr>
                <w:rFonts w:eastAsia="仿宋_GB2312"/>
                <w:sz w:val="28"/>
              </w:rPr>
              <w:t>2.2</w:t>
            </w:r>
            <w:r w:rsidR="00633D04" w:rsidRPr="000F2C05">
              <w:rPr>
                <w:rFonts w:eastAsia="仿宋_GB2312"/>
                <w:sz w:val="28"/>
              </w:rPr>
              <w:t>】</w:t>
            </w:r>
            <w:r w:rsidR="005B2613" w:rsidRPr="005B2613">
              <w:rPr>
                <w:rFonts w:eastAsia="仿宋_GB2312" w:hint="eastAsia"/>
                <w:sz w:val="28"/>
              </w:rPr>
              <w:t>。</w:t>
            </w:r>
          </w:p>
          <w:p w:rsidR="00164676" w:rsidRPr="005B2613" w:rsidRDefault="00164676">
            <w:pPr>
              <w:spacing w:line="440" w:lineRule="exact"/>
              <w:rPr>
                <w:rFonts w:eastAsia="仿宋_GB2312"/>
                <w:sz w:val="28"/>
              </w:rPr>
            </w:pPr>
          </w:p>
        </w:tc>
      </w:tr>
      <w:tr w:rsidR="00142DE8" w:rsidTr="00843BE0">
        <w:trPr>
          <w:jc w:val="center"/>
        </w:trPr>
        <w:tc>
          <w:tcPr>
            <w:tcW w:w="8890" w:type="dxa"/>
          </w:tcPr>
          <w:p w:rsidR="00142DE8" w:rsidRDefault="00142DE8">
            <w:pPr>
              <w:spacing w:line="360" w:lineRule="auto"/>
              <w:rPr>
                <w:rFonts w:eastAsia="仿宋_GB2312"/>
                <w:sz w:val="28"/>
              </w:rPr>
            </w:pPr>
            <w:r>
              <w:rPr>
                <w:rFonts w:eastAsia="仿宋_GB2312"/>
                <w:sz w:val="28"/>
              </w:rPr>
              <w:lastRenderedPageBreak/>
              <w:t>持人及主要完成人简介：</w:t>
            </w:r>
          </w:p>
          <w:p w:rsidR="00843BE0" w:rsidRDefault="00131744" w:rsidP="001246E2">
            <w:pPr>
              <w:spacing w:line="500" w:lineRule="exact"/>
              <w:ind w:firstLineChars="200" w:firstLine="560"/>
              <w:rPr>
                <w:rFonts w:eastAsia="仿宋_GB2312"/>
                <w:sz w:val="28"/>
              </w:rPr>
            </w:pPr>
            <w:r w:rsidRPr="00131744">
              <w:rPr>
                <w:rFonts w:eastAsia="仿宋_GB2312" w:hint="eastAsia"/>
                <w:sz w:val="28"/>
              </w:rPr>
              <w:t>极端光学技术与仪器全国重点实验室</w:t>
            </w:r>
            <w:r w:rsidR="00843BE0" w:rsidRPr="00843BE0">
              <w:rPr>
                <w:rFonts w:eastAsia="仿宋_GB2312" w:hint="eastAsia"/>
                <w:sz w:val="28"/>
              </w:rPr>
              <w:t>主任，教育部“长江学者”特聘教授，</w:t>
            </w:r>
            <w:r w:rsidR="00843BE0" w:rsidRPr="00843BE0">
              <w:rPr>
                <w:rFonts w:eastAsia="仿宋_GB2312" w:hint="eastAsia"/>
                <w:sz w:val="28"/>
              </w:rPr>
              <w:t>973</w:t>
            </w:r>
            <w:r w:rsidR="00843BE0" w:rsidRPr="00843BE0">
              <w:rPr>
                <w:rFonts w:eastAsia="仿宋_GB2312" w:hint="eastAsia"/>
                <w:sz w:val="28"/>
              </w:rPr>
              <w:t>项目首席科学家，浙江省特级专家，教育部创新团队带头人；为中国光学学会</w:t>
            </w:r>
            <w:proofErr w:type="gramStart"/>
            <w:r w:rsidR="00843BE0" w:rsidRPr="00843BE0">
              <w:rPr>
                <w:rFonts w:eastAsia="仿宋_GB2312" w:hint="eastAsia"/>
                <w:sz w:val="28"/>
              </w:rPr>
              <w:t>会</w:t>
            </w:r>
            <w:proofErr w:type="gramEnd"/>
            <w:r w:rsidR="00843BE0" w:rsidRPr="00843BE0">
              <w:rPr>
                <w:rFonts w:eastAsia="仿宋_GB2312" w:hint="eastAsia"/>
                <w:sz w:val="28"/>
              </w:rPr>
              <w:t>士，美国光学学会（</w:t>
            </w:r>
            <w:proofErr w:type="spellStart"/>
            <w:r w:rsidR="00843BE0" w:rsidRPr="00843BE0">
              <w:rPr>
                <w:rFonts w:eastAsia="仿宋_GB2312" w:hint="eastAsia"/>
                <w:sz w:val="28"/>
              </w:rPr>
              <w:t>Optica</w:t>
            </w:r>
            <w:proofErr w:type="spellEnd"/>
            <w:r w:rsidR="00843BE0" w:rsidRPr="00843BE0">
              <w:rPr>
                <w:rFonts w:eastAsia="仿宋_GB2312" w:hint="eastAsia"/>
                <w:sz w:val="28"/>
              </w:rPr>
              <w:t>）和国际光学工程学会（</w:t>
            </w:r>
            <w:r w:rsidR="00843BE0" w:rsidRPr="00843BE0">
              <w:rPr>
                <w:rFonts w:eastAsia="仿宋_GB2312" w:hint="eastAsia"/>
                <w:sz w:val="28"/>
              </w:rPr>
              <w:t>SPIE</w:t>
            </w:r>
            <w:r w:rsidR="00843BE0" w:rsidRPr="00843BE0">
              <w:rPr>
                <w:rFonts w:eastAsia="仿宋_GB2312" w:hint="eastAsia"/>
                <w:sz w:val="28"/>
              </w:rPr>
              <w:t>）会士。长期从事光电成像，光电显示与光学薄膜器件的研究工作，在高清晰度投影显示、高精密光学薄膜器件以及光电成像领域做出系列突出研究成果。特别是在超分辨光学显微方向上，提出移频超分辨光学成像的方法，为超分辨显微技术的突破，高端显微镜及部件的产业化做出了重要贡献。作为第一完成人，</w:t>
            </w:r>
            <w:r w:rsidR="00843BE0" w:rsidRPr="00843BE0">
              <w:rPr>
                <w:rFonts w:eastAsia="仿宋_GB2312" w:hint="eastAsia"/>
                <w:sz w:val="28"/>
              </w:rPr>
              <w:t>2019</w:t>
            </w:r>
            <w:r w:rsidR="00843BE0" w:rsidRPr="00843BE0">
              <w:rPr>
                <w:rFonts w:eastAsia="仿宋_GB2312" w:hint="eastAsia"/>
                <w:sz w:val="28"/>
              </w:rPr>
              <w:t>年发展的超分辨</w:t>
            </w:r>
            <w:proofErr w:type="gramStart"/>
            <w:r w:rsidR="00843BE0" w:rsidRPr="00843BE0">
              <w:rPr>
                <w:rFonts w:eastAsia="仿宋_GB2312" w:hint="eastAsia"/>
                <w:sz w:val="28"/>
              </w:rPr>
              <w:t>光学微纳显微</w:t>
            </w:r>
            <w:proofErr w:type="gramEnd"/>
            <w:r w:rsidR="00843BE0" w:rsidRPr="00843BE0">
              <w:rPr>
                <w:rFonts w:eastAsia="仿宋_GB2312" w:hint="eastAsia"/>
                <w:sz w:val="28"/>
              </w:rPr>
              <w:t>成像技术获国家技术发明二等奖，</w:t>
            </w:r>
            <w:r w:rsidR="00843BE0" w:rsidRPr="00843BE0">
              <w:rPr>
                <w:rFonts w:eastAsia="仿宋_GB2312" w:hint="eastAsia"/>
                <w:sz w:val="28"/>
              </w:rPr>
              <w:t>2004</w:t>
            </w:r>
            <w:r w:rsidR="00843BE0" w:rsidRPr="00843BE0">
              <w:rPr>
                <w:rFonts w:eastAsia="仿宋_GB2312" w:hint="eastAsia"/>
                <w:sz w:val="28"/>
              </w:rPr>
              <w:t>年发展的高清晰液晶投影显示技术获国家科技进步二等奖，</w:t>
            </w:r>
            <w:r w:rsidR="00843BE0" w:rsidRPr="00843BE0">
              <w:rPr>
                <w:rFonts w:eastAsia="仿宋_GB2312" w:hint="eastAsia"/>
                <w:sz w:val="28"/>
              </w:rPr>
              <w:t>2004</w:t>
            </w:r>
            <w:r w:rsidR="00843BE0" w:rsidRPr="00843BE0">
              <w:rPr>
                <w:rFonts w:eastAsia="仿宋_GB2312" w:hint="eastAsia"/>
                <w:sz w:val="28"/>
              </w:rPr>
              <w:t>年获第八届中国青年科技奖；</w:t>
            </w:r>
            <w:r w:rsidR="00843BE0" w:rsidRPr="00843BE0">
              <w:rPr>
                <w:rFonts w:eastAsia="仿宋_GB2312" w:hint="eastAsia"/>
                <w:sz w:val="28"/>
              </w:rPr>
              <w:t>2011</w:t>
            </w:r>
            <w:r w:rsidR="00843BE0" w:rsidRPr="00843BE0">
              <w:rPr>
                <w:rFonts w:eastAsia="仿宋_GB2312" w:hint="eastAsia"/>
                <w:sz w:val="28"/>
              </w:rPr>
              <w:t>年荣获全国第六届高等学校教学名师奖，</w:t>
            </w:r>
            <w:r w:rsidR="00843BE0" w:rsidRPr="00843BE0">
              <w:rPr>
                <w:rFonts w:eastAsia="仿宋_GB2312" w:hint="eastAsia"/>
                <w:sz w:val="28"/>
              </w:rPr>
              <w:t>2019</w:t>
            </w:r>
            <w:r w:rsidR="00843BE0" w:rsidRPr="00843BE0">
              <w:rPr>
                <w:rFonts w:eastAsia="仿宋_GB2312" w:hint="eastAsia"/>
                <w:sz w:val="28"/>
              </w:rPr>
              <w:t>年荣获全国模范教师。</w:t>
            </w:r>
          </w:p>
        </w:tc>
      </w:tr>
      <w:tr w:rsidR="00142DE8">
        <w:trPr>
          <w:trHeight w:val="6875"/>
          <w:jc w:val="center"/>
        </w:trPr>
        <w:tc>
          <w:tcPr>
            <w:tcW w:w="8890" w:type="dxa"/>
            <w:tcBorders>
              <w:bottom w:val="single" w:sz="4" w:space="0" w:color="auto"/>
            </w:tcBorders>
          </w:tcPr>
          <w:p w:rsidR="00142DE8" w:rsidRDefault="00142DE8">
            <w:pPr>
              <w:spacing w:line="360" w:lineRule="auto"/>
              <w:rPr>
                <w:rFonts w:eastAsia="仿宋_GB2312"/>
                <w:sz w:val="28"/>
              </w:rPr>
            </w:pPr>
            <w:r>
              <w:rPr>
                <w:rFonts w:eastAsia="仿宋_GB2312"/>
                <w:sz w:val="28"/>
              </w:rPr>
              <w:lastRenderedPageBreak/>
              <w:t>对完成项目有特别贡献的</w:t>
            </w:r>
            <w:r>
              <w:rPr>
                <w:rFonts w:eastAsia="仿宋_GB2312"/>
                <w:sz w:val="28"/>
              </w:rPr>
              <w:t>45</w:t>
            </w:r>
            <w:r>
              <w:rPr>
                <w:rFonts w:eastAsia="仿宋_GB2312"/>
                <w:sz w:val="28"/>
              </w:rPr>
              <w:t>岁以下的其他学术骨干情况介绍</w:t>
            </w:r>
          </w:p>
          <w:p w:rsidR="002D6618" w:rsidRDefault="002D6618" w:rsidP="001246E2">
            <w:pPr>
              <w:spacing w:line="500" w:lineRule="exact"/>
              <w:ind w:firstLineChars="200" w:firstLine="562"/>
              <w:rPr>
                <w:rFonts w:eastAsia="仿宋_GB2312"/>
                <w:sz w:val="28"/>
              </w:rPr>
            </w:pPr>
            <w:r w:rsidRPr="00B31B09">
              <w:rPr>
                <w:rFonts w:eastAsia="仿宋_GB2312" w:hint="eastAsia"/>
                <w:b/>
                <w:sz w:val="28"/>
              </w:rPr>
              <w:t>朱大</w:t>
            </w:r>
            <w:proofErr w:type="gramStart"/>
            <w:r w:rsidRPr="00B31B09">
              <w:rPr>
                <w:rFonts w:eastAsia="仿宋_GB2312" w:hint="eastAsia"/>
                <w:b/>
                <w:sz w:val="28"/>
              </w:rPr>
              <w:t>钊</w:t>
            </w:r>
            <w:proofErr w:type="gramEnd"/>
            <w:r w:rsidR="001246E2">
              <w:rPr>
                <w:rFonts w:eastAsia="仿宋_GB2312" w:hint="eastAsia"/>
                <w:b/>
                <w:sz w:val="28"/>
              </w:rPr>
              <w:t>，</w:t>
            </w:r>
            <w:r w:rsidR="00593C20" w:rsidRPr="00593C20">
              <w:rPr>
                <w:rFonts w:eastAsia="仿宋_GB2312" w:hint="eastAsia"/>
                <w:sz w:val="28"/>
              </w:rPr>
              <w:t>之江实验室研究专家，副研究员。主要负责多通道</w:t>
            </w:r>
            <w:proofErr w:type="gramStart"/>
            <w:r w:rsidR="00593C20" w:rsidRPr="00593C20">
              <w:rPr>
                <w:rFonts w:eastAsia="仿宋_GB2312" w:hint="eastAsia"/>
                <w:sz w:val="28"/>
              </w:rPr>
              <w:t>并行光场调控</w:t>
            </w:r>
            <w:proofErr w:type="gramEnd"/>
            <w:r w:rsidR="00593C20" w:rsidRPr="00593C20">
              <w:rPr>
                <w:rFonts w:eastAsia="仿宋_GB2312" w:hint="eastAsia"/>
                <w:sz w:val="28"/>
              </w:rPr>
              <w:t>技术研究，为本项目完成了系统光学原理与架构设计，实现并验证了高通量超衍射极限焦斑调控技术。组织优化了高速并行激光直写纳米光刻装备的加工工艺。主要研究成果发表在</w:t>
            </w:r>
            <w:r w:rsidR="00593C20" w:rsidRPr="00593C20">
              <w:rPr>
                <w:rFonts w:eastAsia="仿宋_GB2312" w:hint="eastAsia"/>
                <w:sz w:val="28"/>
              </w:rPr>
              <w:t>Advanced Photonics</w:t>
            </w:r>
            <w:r w:rsidR="00593C20" w:rsidRPr="00593C20">
              <w:rPr>
                <w:rFonts w:eastAsia="仿宋_GB2312" w:hint="eastAsia"/>
                <w:sz w:val="28"/>
              </w:rPr>
              <w:t>、</w:t>
            </w:r>
            <w:r w:rsidR="00593C20" w:rsidRPr="00593C20">
              <w:rPr>
                <w:rFonts w:eastAsia="仿宋_GB2312" w:hint="eastAsia"/>
                <w:sz w:val="28"/>
              </w:rPr>
              <w:t>ACS Photonics</w:t>
            </w:r>
            <w:r w:rsidR="00593C20" w:rsidRPr="00593C20">
              <w:rPr>
                <w:rFonts w:eastAsia="仿宋_GB2312" w:hint="eastAsia"/>
                <w:sz w:val="28"/>
              </w:rPr>
              <w:t>、</w:t>
            </w:r>
            <w:r w:rsidR="00593C20" w:rsidRPr="00593C20">
              <w:rPr>
                <w:rFonts w:eastAsia="仿宋_GB2312" w:hint="eastAsia"/>
                <w:sz w:val="28"/>
              </w:rPr>
              <w:t>Photonics research</w:t>
            </w:r>
            <w:r w:rsidR="00593C20" w:rsidRPr="00593C20">
              <w:rPr>
                <w:rFonts w:eastAsia="仿宋_GB2312" w:hint="eastAsia"/>
                <w:sz w:val="28"/>
              </w:rPr>
              <w:t>等期刊。申请发明专利</w:t>
            </w:r>
            <w:r w:rsidR="00593C20" w:rsidRPr="00593C20">
              <w:rPr>
                <w:rFonts w:eastAsia="仿宋_GB2312" w:hint="eastAsia"/>
                <w:sz w:val="28"/>
              </w:rPr>
              <w:t>30</w:t>
            </w:r>
            <w:r w:rsidR="00593C20" w:rsidRPr="00593C20">
              <w:rPr>
                <w:rFonts w:eastAsia="仿宋_GB2312" w:hint="eastAsia"/>
                <w:sz w:val="28"/>
              </w:rPr>
              <w:t>余件，授权</w:t>
            </w:r>
            <w:r w:rsidR="00593C20" w:rsidRPr="00593C20">
              <w:rPr>
                <w:rFonts w:eastAsia="仿宋_GB2312" w:hint="eastAsia"/>
                <w:sz w:val="28"/>
              </w:rPr>
              <w:t>17</w:t>
            </w:r>
            <w:r w:rsidR="00593C20" w:rsidRPr="00593C20">
              <w:rPr>
                <w:rFonts w:eastAsia="仿宋_GB2312" w:hint="eastAsia"/>
                <w:sz w:val="28"/>
              </w:rPr>
              <w:t>件。先后主持</w:t>
            </w:r>
            <w:r w:rsidR="00593C20" w:rsidRPr="00593C20">
              <w:rPr>
                <w:rFonts w:eastAsia="仿宋_GB2312" w:hint="eastAsia"/>
                <w:sz w:val="28"/>
              </w:rPr>
              <w:t>/</w:t>
            </w:r>
            <w:r w:rsidR="00593C20" w:rsidRPr="00593C20">
              <w:rPr>
                <w:rFonts w:eastAsia="仿宋_GB2312" w:hint="eastAsia"/>
                <w:sz w:val="28"/>
              </w:rPr>
              <w:t>参与国家青年基金、浙江省青年基金、博士后面上基金、浙江省重大项目、国家重点研发计划等项目与课题研究。</w:t>
            </w:r>
          </w:p>
          <w:p w:rsidR="00B0754B" w:rsidRDefault="002D6618" w:rsidP="001246E2">
            <w:pPr>
              <w:spacing w:line="500" w:lineRule="exact"/>
              <w:ind w:firstLineChars="200" w:firstLine="562"/>
              <w:rPr>
                <w:rFonts w:eastAsia="仿宋_GB2312"/>
                <w:sz w:val="28"/>
              </w:rPr>
            </w:pPr>
            <w:r w:rsidRPr="00B0754B">
              <w:rPr>
                <w:rFonts w:eastAsia="仿宋_GB2312" w:hint="eastAsia"/>
                <w:b/>
                <w:sz w:val="28"/>
              </w:rPr>
              <w:t>丁晨良</w:t>
            </w:r>
            <w:r w:rsidR="001246E2">
              <w:rPr>
                <w:rFonts w:eastAsia="仿宋_GB2312" w:hint="eastAsia"/>
                <w:b/>
                <w:sz w:val="28"/>
              </w:rPr>
              <w:t>，</w:t>
            </w:r>
            <w:r w:rsidR="00B0754B" w:rsidRPr="00B0754B">
              <w:rPr>
                <w:rFonts w:eastAsia="仿宋_GB2312" w:hint="eastAsia"/>
                <w:sz w:val="28"/>
              </w:rPr>
              <w:t>之江实验室</w:t>
            </w:r>
            <w:r w:rsidR="00593C20">
              <w:rPr>
                <w:rFonts w:eastAsia="仿宋_GB2312" w:hint="eastAsia"/>
                <w:sz w:val="28"/>
              </w:rPr>
              <w:t>副研究员</w:t>
            </w:r>
            <w:r w:rsidR="00B0754B" w:rsidRPr="00B0754B">
              <w:rPr>
                <w:rFonts w:eastAsia="仿宋_GB2312" w:hint="eastAsia"/>
                <w:sz w:val="28"/>
              </w:rPr>
              <w:t>，主要从事超分辨纳米刻写技术、高精度光束稳定技术相关研究工作。以第一</w:t>
            </w:r>
            <w:r w:rsidR="00B0754B" w:rsidRPr="00B0754B">
              <w:rPr>
                <w:rFonts w:eastAsia="仿宋_GB2312" w:hint="eastAsia"/>
                <w:sz w:val="28"/>
              </w:rPr>
              <w:t>/</w:t>
            </w:r>
            <w:r w:rsidR="00B0754B" w:rsidRPr="00B0754B">
              <w:rPr>
                <w:rFonts w:eastAsia="仿宋_GB2312" w:hint="eastAsia"/>
                <w:sz w:val="28"/>
              </w:rPr>
              <w:t>通讯作者</w:t>
            </w:r>
            <w:r w:rsidR="00CC6EB2" w:rsidRPr="00593C20">
              <w:rPr>
                <w:rFonts w:eastAsia="仿宋_GB2312" w:hint="eastAsia"/>
                <w:sz w:val="28"/>
              </w:rPr>
              <w:t>在</w:t>
            </w:r>
            <w:r w:rsidR="00CC6EB2">
              <w:rPr>
                <w:rFonts w:eastAsia="仿宋_GB2312"/>
                <w:sz w:val="28"/>
              </w:rPr>
              <w:t>L</w:t>
            </w:r>
            <w:r w:rsidR="00CC6EB2" w:rsidRPr="00CC6EB2">
              <w:rPr>
                <w:rFonts w:eastAsia="仿宋_GB2312"/>
                <w:sz w:val="28"/>
              </w:rPr>
              <w:t xml:space="preserve">aser &amp; </w:t>
            </w:r>
            <w:r w:rsidR="00CC6EB2">
              <w:rPr>
                <w:rFonts w:eastAsia="仿宋_GB2312"/>
                <w:sz w:val="28"/>
              </w:rPr>
              <w:t>P</w:t>
            </w:r>
            <w:r w:rsidR="00CC6EB2" w:rsidRPr="00CC6EB2">
              <w:rPr>
                <w:rFonts w:eastAsia="仿宋_GB2312"/>
                <w:sz w:val="28"/>
              </w:rPr>
              <w:t xml:space="preserve">hotonics </w:t>
            </w:r>
            <w:r w:rsidR="00CC6EB2">
              <w:rPr>
                <w:rFonts w:eastAsia="仿宋_GB2312"/>
                <w:sz w:val="28"/>
              </w:rPr>
              <w:t>R</w:t>
            </w:r>
            <w:r w:rsidR="00CC6EB2" w:rsidRPr="00CC6EB2">
              <w:rPr>
                <w:rFonts w:eastAsia="仿宋_GB2312"/>
                <w:sz w:val="28"/>
              </w:rPr>
              <w:t>eviews</w:t>
            </w:r>
            <w:r w:rsidR="00CC6EB2">
              <w:rPr>
                <w:rFonts w:eastAsia="仿宋_GB2312" w:hint="eastAsia"/>
                <w:sz w:val="28"/>
              </w:rPr>
              <w:t>、</w:t>
            </w:r>
            <w:r w:rsidR="008C0C94" w:rsidRPr="008C0C94">
              <w:rPr>
                <w:rFonts w:eastAsia="仿宋_GB2312"/>
                <w:sz w:val="28"/>
              </w:rPr>
              <w:t xml:space="preserve">Optics </w:t>
            </w:r>
            <w:r w:rsidR="008C0C94">
              <w:rPr>
                <w:rFonts w:eastAsia="仿宋_GB2312"/>
                <w:sz w:val="28"/>
              </w:rPr>
              <w:t>L</w:t>
            </w:r>
            <w:r w:rsidR="008C0C94" w:rsidRPr="008C0C94">
              <w:rPr>
                <w:rFonts w:eastAsia="仿宋_GB2312"/>
                <w:sz w:val="28"/>
              </w:rPr>
              <w:t>etters</w:t>
            </w:r>
            <w:r w:rsidR="008C0C94">
              <w:rPr>
                <w:rFonts w:eastAsia="仿宋_GB2312" w:hint="eastAsia"/>
                <w:sz w:val="28"/>
              </w:rPr>
              <w:t>、</w:t>
            </w:r>
            <w:r w:rsidR="008C0C94" w:rsidRPr="008C0C94">
              <w:rPr>
                <w:rFonts w:eastAsia="仿宋_GB2312"/>
                <w:sz w:val="28"/>
              </w:rPr>
              <w:t>Optics Express</w:t>
            </w:r>
            <w:r w:rsidR="00CC6EB2" w:rsidRPr="00593C20">
              <w:rPr>
                <w:rFonts w:eastAsia="仿宋_GB2312" w:hint="eastAsia"/>
                <w:sz w:val="28"/>
              </w:rPr>
              <w:t>等期刊</w:t>
            </w:r>
            <w:r w:rsidR="00B0754B" w:rsidRPr="00B0754B">
              <w:rPr>
                <w:rFonts w:eastAsia="仿宋_GB2312" w:hint="eastAsia"/>
                <w:sz w:val="28"/>
              </w:rPr>
              <w:t>发表</w:t>
            </w:r>
            <w:r w:rsidR="00B0754B" w:rsidRPr="00B0754B">
              <w:rPr>
                <w:rFonts w:eastAsia="仿宋_GB2312" w:hint="eastAsia"/>
                <w:sz w:val="28"/>
              </w:rPr>
              <w:t>SCI</w:t>
            </w:r>
            <w:r w:rsidR="00B0754B" w:rsidRPr="00B0754B">
              <w:rPr>
                <w:rFonts w:eastAsia="仿宋_GB2312" w:hint="eastAsia"/>
                <w:sz w:val="28"/>
              </w:rPr>
              <w:t>论文</w:t>
            </w:r>
            <w:r w:rsidR="00B0754B">
              <w:rPr>
                <w:rFonts w:eastAsia="仿宋_GB2312"/>
                <w:sz w:val="28"/>
              </w:rPr>
              <w:t>10</w:t>
            </w:r>
            <w:r w:rsidR="00B0754B">
              <w:rPr>
                <w:rFonts w:eastAsia="仿宋_GB2312" w:hint="eastAsia"/>
                <w:sz w:val="28"/>
              </w:rPr>
              <w:t>余</w:t>
            </w:r>
            <w:r w:rsidR="00B0754B" w:rsidRPr="00B0754B">
              <w:rPr>
                <w:rFonts w:eastAsia="仿宋_GB2312" w:hint="eastAsia"/>
                <w:sz w:val="28"/>
              </w:rPr>
              <w:t>篇，申请发明专利</w:t>
            </w:r>
            <w:r w:rsidR="00B0754B" w:rsidRPr="00B0754B">
              <w:rPr>
                <w:rFonts w:eastAsia="仿宋_GB2312" w:hint="eastAsia"/>
                <w:sz w:val="28"/>
              </w:rPr>
              <w:t>20</w:t>
            </w:r>
            <w:r w:rsidR="00B0754B" w:rsidRPr="00B0754B">
              <w:rPr>
                <w:rFonts w:eastAsia="仿宋_GB2312" w:hint="eastAsia"/>
                <w:sz w:val="28"/>
              </w:rPr>
              <w:t>余项，其中</w:t>
            </w:r>
            <w:r w:rsidR="00B0754B" w:rsidRPr="00B0754B">
              <w:rPr>
                <w:rFonts w:eastAsia="仿宋_GB2312" w:hint="eastAsia"/>
                <w:sz w:val="28"/>
              </w:rPr>
              <w:t>12</w:t>
            </w:r>
            <w:r w:rsidR="00B0754B" w:rsidRPr="00B0754B">
              <w:rPr>
                <w:rFonts w:eastAsia="仿宋_GB2312" w:hint="eastAsia"/>
                <w:sz w:val="28"/>
              </w:rPr>
              <w:t>项已经授权。主持国家自然科学基金青年基金、省自然科学基金探索项目探索青年、中国博士后科学基金</w:t>
            </w:r>
            <w:r w:rsidR="00B0754B" w:rsidRPr="00B0754B">
              <w:rPr>
                <w:rFonts w:eastAsia="仿宋_GB2312" w:hint="eastAsia"/>
                <w:sz w:val="28"/>
              </w:rPr>
              <w:t>3</w:t>
            </w:r>
            <w:r w:rsidR="00B0754B" w:rsidRPr="00B0754B">
              <w:rPr>
                <w:rFonts w:eastAsia="仿宋_GB2312" w:hint="eastAsia"/>
                <w:sz w:val="28"/>
              </w:rPr>
              <w:t>项，以子课题负责人参与浙江省</w:t>
            </w:r>
            <w:proofErr w:type="gramStart"/>
            <w:r w:rsidR="00B0754B" w:rsidRPr="00B0754B">
              <w:rPr>
                <w:rFonts w:eastAsia="仿宋_GB2312" w:hint="eastAsia"/>
                <w:sz w:val="28"/>
              </w:rPr>
              <w:t>”</w:t>
            </w:r>
            <w:proofErr w:type="gramEnd"/>
            <w:r w:rsidR="00B0754B" w:rsidRPr="00B0754B">
              <w:rPr>
                <w:rFonts w:eastAsia="仿宋_GB2312" w:hint="eastAsia"/>
                <w:sz w:val="28"/>
              </w:rPr>
              <w:t>尖兵</w:t>
            </w:r>
            <w:proofErr w:type="gramStart"/>
            <w:r w:rsidR="00B0754B" w:rsidRPr="00B0754B">
              <w:rPr>
                <w:rFonts w:eastAsia="仿宋_GB2312" w:hint="eastAsia"/>
                <w:sz w:val="28"/>
              </w:rPr>
              <w:t>””</w:t>
            </w:r>
            <w:proofErr w:type="gramEnd"/>
            <w:r w:rsidR="00B0754B" w:rsidRPr="00B0754B">
              <w:rPr>
                <w:rFonts w:eastAsia="仿宋_GB2312" w:hint="eastAsia"/>
                <w:sz w:val="28"/>
              </w:rPr>
              <w:t>领雁</w:t>
            </w:r>
            <w:proofErr w:type="gramStart"/>
            <w:r w:rsidR="00B0754B" w:rsidRPr="00B0754B">
              <w:rPr>
                <w:rFonts w:eastAsia="仿宋_GB2312" w:hint="eastAsia"/>
                <w:sz w:val="28"/>
              </w:rPr>
              <w:t>”</w:t>
            </w:r>
            <w:proofErr w:type="gramEnd"/>
            <w:r w:rsidR="00B0754B" w:rsidRPr="00B0754B">
              <w:rPr>
                <w:rFonts w:eastAsia="仿宋_GB2312" w:hint="eastAsia"/>
                <w:sz w:val="28"/>
              </w:rPr>
              <w:t>研发攻关计划、浙江省自然科学基金重大项目</w:t>
            </w:r>
            <w:r w:rsidR="00B0754B" w:rsidRPr="00B0754B">
              <w:rPr>
                <w:rFonts w:eastAsia="仿宋_GB2312" w:hint="eastAsia"/>
                <w:sz w:val="28"/>
              </w:rPr>
              <w:t>2</w:t>
            </w:r>
            <w:r w:rsidR="00B0754B" w:rsidRPr="00B0754B">
              <w:rPr>
                <w:rFonts w:eastAsia="仿宋_GB2312" w:hint="eastAsia"/>
                <w:sz w:val="28"/>
              </w:rPr>
              <w:t>项。</w:t>
            </w:r>
          </w:p>
          <w:p w:rsidR="002D6618" w:rsidRDefault="002D6618" w:rsidP="001246E2">
            <w:pPr>
              <w:spacing w:line="500" w:lineRule="exact"/>
              <w:ind w:firstLineChars="200" w:firstLine="562"/>
              <w:rPr>
                <w:rFonts w:eastAsia="仿宋_GB2312"/>
                <w:sz w:val="28"/>
              </w:rPr>
            </w:pPr>
            <w:r w:rsidRPr="00B31B09">
              <w:rPr>
                <w:rFonts w:eastAsia="仿宋_GB2312" w:hint="eastAsia"/>
                <w:b/>
                <w:sz w:val="28"/>
              </w:rPr>
              <w:t>曹春</w:t>
            </w:r>
            <w:r w:rsidR="001246E2">
              <w:rPr>
                <w:rFonts w:eastAsia="仿宋_GB2312" w:hint="eastAsia"/>
                <w:b/>
                <w:sz w:val="28"/>
              </w:rPr>
              <w:t>，</w:t>
            </w:r>
            <w:r w:rsidR="00593C20" w:rsidRPr="00593C20">
              <w:rPr>
                <w:rFonts w:eastAsia="仿宋_GB2312" w:hint="eastAsia"/>
                <w:sz w:val="28"/>
              </w:rPr>
              <w:t>之江实验室副研究员，主要负责飞秒激光直写光刻胶开发，为本项目开发定型了</w:t>
            </w:r>
            <w:r w:rsidR="00593C20" w:rsidRPr="00593C20">
              <w:rPr>
                <w:rFonts w:eastAsia="仿宋_GB2312" w:hint="eastAsia"/>
                <w:sz w:val="28"/>
              </w:rPr>
              <w:t>10</w:t>
            </w:r>
            <w:r w:rsidR="00593C20" w:rsidRPr="00593C20">
              <w:rPr>
                <w:rFonts w:eastAsia="仿宋_GB2312" w:hint="eastAsia"/>
                <w:sz w:val="28"/>
              </w:rPr>
              <w:t>余款高性能光刻胶，揭示了边缘光抑制光刻胶的光化学</w:t>
            </w:r>
            <w:r w:rsidR="00593C20" w:rsidRPr="00593C20">
              <w:rPr>
                <w:rFonts w:eastAsia="仿宋_GB2312" w:hint="eastAsia"/>
                <w:sz w:val="28"/>
              </w:rPr>
              <w:t>-</w:t>
            </w:r>
            <w:r w:rsidR="00593C20" w:rsidRPr="00593C20">
              <w:rPr>
                <w:rFonts w:eastAsia="仿宋_GB2312" w:hint="eastAsia"/>
                <w:sz w:val="28"/>
              </w:rPr>
              <w:t>光物理机制。主持国家自然科学基金青年项目、中国博士后科学基金、浙江省</w:t>
            </w:r>
            <w:proofErr w:type="gramStart"/>
            <w:r w:rsidR="00593C20" w:rsidRPr="00593C20">
              <w:rPr>
                <w:rFonts w:eastAsia="仿宋_GB2312" w:hint="eastAsia"/>
                <w:sz w:val="28"/>
              </w:rPr>
              <w:t>领雁项目子</w:t>
            </w:r>
            <w:proofErr w:type="gramEnd"/>
            <w:r w:rsidR="00593C20" w:rsidRPr="00593C20">
              <w:rPr>
                <w:rFonts w:eastAsia="仿宋_GB2312" w:hint="eastAsia"/>
                <w:sz w:val="28"/>
              </w:rPr>
              <w:t>课题负责人。截止目前，总计发表</w:t>
            </w:r>
            <w:r w:rsidR="00593C20" w:rsidRPr="00593C20">
              <w:rPr>
                <w:rFonts w:eastAsia="仿宋_GB2312" w:hint="eastAsia"/>
                <w:sz w:val="28"/>
              </w:rPr>
              <w:t>SCI</w:t>
            </w:r>
            <w:r w:rsidR="00593C20" w:rsidRPr="00593C20">
              <w:rPr>
                <w:rFonts w:eastAsia="仿宋_GB2312" w:hint="eastAsia"/>
                <w:sz w:val="28"/>
              </w:rPr>
              <w:t>论文</w:t>
            </w:r>
            <w:r w:rsidR="00593C20" w:rsidRPr="00593C20">
              <w:rPr>
                <w:rFonts w:eastAsia="仿宋_GB2312" w:hint="eastAsia"/>
                <w:sz w:val="28"/>
              </w:rPr>
              <w:t>30</w:t>
            </w:r>
            <w:r w:rsidR="00593C20" w:rsidRPr="00593C20">
              <w:rPr>
                <w:rFonts w:eastAsia="仿宋_GB2312" w:hint="eastAsia"/>
                <w:sz w:val="28"/>
              </w:rPr>
              <w:t>余篇，其中以第一</w:t>
            </w:r>
            <w:r w:rsidR="00593C20" w:rsidRPr="00593C20">
              <w:rPr>
                <w:rFonts w:eastAsia="仿宋_GB2312" w:hint="eastAsia"/>
                <w:sz w:val="28"/>
              </w:rPr>
              <w:t>/</w:t>
            </w:r>
            <w:r w:rsidR="00593C20" w:rsidRPr="00593C20">
              <w:rPr>
                <w:rFonts w:eastAsia="仿宋_GB2312" w:hint="eastAsia"/>
                <w:sz w:val="28"/>
              </w:rPr>
              <w:t>通讯作者</w:t>
            </w:r>
            <w:r w:rsidR="00593C20" w:rsidRPr="00593C20">
              <w:rPr>
                <w:rFonts w:eastAsia="仿宋_GB2312" w:hint="eastAsia"/>
                <w:sz w:val="28"/>
              </w:rPr>
              <w:t>SCI</w:t>
            </w:r>
            <w:r w:rsidR="00593C20" w:rsidRPr="00593C20">
              <w:rPr>
                <w:rFonts w:eastAsia="仿宋_GB2312" w:hint="eastAsia"/>
                <w:sz w:val="28"/>
              </w:rPr>
              <w:t>论文</w:t>
            </w:r>
            <w:r w:rsidR="00593C20" w:rsidRPr="00593C20">
              <w:rPr>
                <w:rFonts w:eastAsia="仿宋_GB2312" w:hint="eastAsia"/>
                <w:sz w:val="28"/>
              </w:rPr>
              <w:t>19</w:t>
            </w:r>
            <w:r w:rsidR="00593C20" w:rsidRPr="00593C20">
              <w:rPr>
                <w:rFonts w:eastAsia="仿宋_GB2312" w:hint="eastAsia"/>
                <w:sz w:val="28"/>
              </w:rPr>
              <w:t>篇；申请国家发明专利</w:t>
            </w:r>
            <w:r w:rsidR="00593C20" w:rsidRPr="00593C20">
              <w:rPr>
                <w:rFonts w:eastAsia="仿宋_GB2312" w:hint="eastAsia"/>
                <w:sz w:val="28"/>
              </w:rPr>
              <w:t>40</w:t>
            </w:r>
            <w:r w:rsidR="00593C20" w:rsidRPr="00593C20">
              <w:rPr>
                <w:rFonts w:eastAsia="仿宋_GB2312" w:hint="eastAsia"/>
                <w:sz w:val="28"/>
              </w:rPr>
              <w:t>余件，已授权</w:t>
            </w:r>
            <w:r w:rsidR="00593C20" w:rsidRPr="00593C20">
              <w:rPr>
                <w:rFonts w:eastAsia="仿宋_GB2312" w:hint="eastAsia"/>
                <w:sz w:val="28"/>
              </w:rPr>
              <w:t>20</w:t>
            </w:r>
            <w:r w:rsidR="00593C20" w:rsidRPr="00593C20">
              <w:rPr>
                <w:rFonts w:eastAsia="仿宋_GB2312" w:hint="eastAsia"/>
                <w:sz w:val="28"/>
              </w:rPr>
              <w:t>余件。担任《</w:t>
            </w:r>
            <w:r w:rsidR="00593C20" w:rsidRPr="00593C20">
              <w:rPr>
                <w:rFonts w:eastAsia="仿宋_GB2312" w:hint="eastAsia"/>
                <w:sz w:val="28"/>
              </w:rPr>
              <w:t>Polymers</w:t>
            </w:r>
            <w:r w:rsidR="00593C20" w:rsidRPr="00593C20">
              <w:rPr>
                <w:rFonts w:eastAsia="仿宋_GB2312" w:hint="eastAsia"/>
                <w:sz w:val="28"/>
              </w:rPr>
              <w:t>》期刊客座编辑，</w:t>
            </w:r>
            <w:r w:rsidR="00593C20" w:rsidRPr="00593C20">
              <w:rPr>
                <w:rFonts w:eastAsia="仿宋_GB2312" w:hint="eastAsia"/>
                <w:sz w:val="28"/>
              </w:rPr>
              <w:t>Journal of the American Chemical Society, Additive Manufacturing, Optical Letter</w:t>
            </w:r>
            <w:r w:rsidR="00593C20" w:rsidRPr="00593C20">
              <w:rPr>
                <w:rFonts w:eastAsia="仿宋_GB2312" w:hint="eastAsia"/>
                <w:sz w:val="28"/>
              </w:rPr>
              <w:t>等期刊特约审稿人。</w:t>
            </w:r>
          </w:p>
        </w:tc>
      </w:tr>
      <w:tr w:rsidR="00142DE8">
        <w:trPr>
          <w:trHeight w:val="12420"/>
          <w:jc w:val="center"/>
        </w:trPr>
        <w:tc>
          <w:tcPr>
            <w:tcW w:w="8890" w:type="dxa"/>
            <w:tcBorders>
              <w:top w:val="single" w:sz="4" w:space="0" w:color="auto"/>
            </w:tcBorders>
          </w:tcPr>
          <w:p w:rsidR="00142DE8" w:rsidRPr="00995434" w:rsidRDefault="00142DE8">
            <w:pPr>
              <w:rPr>
                <w:rFonts w:eastAsia="仿宋_GB2312"/>
                <w:b/>
                <w:sz w:val="28"/>
              </w:rPr>
            </w:pPr>
            <w:r w:rsidRPr="00995434">
              <w:rPr>
                <w:rFonts w:eastAsia="仿宋_GB2312"/>
                <w:b/>
                <w:sz w:val="28"/>
              </w:rPr>
              <w:lastRenderedPageBreak/>
              <w:t>项目的特色、创新点及标志性成果</w:t>
            </w:r>
          </w:p>
          <w:p w:rsidR="00995434" w:rsidRDefault="00995434" w:rsidP="001246E2">
            <w:pPr>
              <w:pStyle w:val="af2"/>
              <w:spacing w:line="500" w:lineRule="exact"/>
              <w:ind w:firstLineChars="200" w:firstLine="560"/>
              <w:contextualSpacing/>
              <w:rPr>
                <w:rFonts w:ascii="Times New Roman" w:eastAsia="仿宋_GB2312" w:hAnsi="Times New Roman" w:hint="default"/>
                <w:kern w:val="2"/>
                <w:sz w:val="28"/>
                <w:szCs w:val="24"/>
              </w:rPr>
            </w:pPr>
            <w:r w:rsidRPr="00995434">
              <w:rPr>
                <w:rFonts w:ascii="Times New Roman" w:eastAsia="仿宋_GB2312" w:hAnsi="Times New Roman" w:hint="default"/>
                <w:kern w:val="2"/>
                <w:sz w:val="28"/>
                <w:szCs w:val="24"/>
              </w:rPr>
              <w:t>“</w:t>
            </w:r>
            <w:r w:rsidRPr="00995434">
              <w:rPr>
                <w:rFonts w:ascii="Times New Roman" w:eastAsia="仿宋_GB2312" w:hAnsi="Times New Roman" w:hint="default"/>
                <w:kern w:val="2"/>
                <w:sz w:val="28"/>
                <w:szCs w:val="24"/>
              </w:rPr>
              <w:t>工欲善其事，必先利其器</w:t>
            </w:r>
            <w:r w:rsidRPr="00995434">
              <w:rPr>
                <w:rFonts w:ascii="Times New Roman" w:eastAsia="仿宋_GB2312" w:hAnsi="Times New Roman" w:hint="default"/>
                <w:kern w:val="2"/>
                <w:sz w:val="28"/>
                <w:szCs w:val="24"/>
              </w:rPr>
              <w:t>”</w:t>
            </w:r>
            <w:r w:rsidRPr="00995434">
              <w:rPr>
                <w:rFonts w:ascii="Times New Roman" w:eastAsia="仿宋_GB2312" w:hAnsi="Times New Roman" w:hint="default"/>
                <w:kern w:val="2"/>
                <w:sz w:val="28"/>
                <w:szCs w:val="24"/>
              </w:rPr>
              <w:t>。</w:t>
            </w:r>
            <w:proofErr w:type="gramStart"/>
            <w:r w:rsidRPr="00995434">
              <w:rPr>
                <w:rFonts w:ascii="Times New Roman" w:eastAsia="仿宋_GB2312" w:hAnsi="Times New Roman" w:hint="default"/>
                <w:kern w:val="2"/>
                <w:sz w:val="28"/>
                <w:szCs w:val="24"/>
              </w:rPr>
              <w:t>微纳制造</w:t>
            </w:r>
            <w:proofErr w:type="gramEnd"/>
            <w:r w:rsidRPr="00995434">
              <w:rPr>
                <w:rFonts w:ascii="Times New Roman" w:eastAsia="仿宋_GB2312" w:hAnsi="Times New Roman" w:hint="default"/>
                <w:kern w:val="2"/>
                <w:sz w:val="28"/>
                <w:szCs w:val="24"/>
              </w:rPr>
              <w:t>技术作为国家高端制造业的基础，能突显一个国家的工业发展水平，在推动科技进步、促进产业发展、提升国防实力等方面都发挥着重要作用。然而，目前国内的高端</w:t>
            </w:r>
            <w:proofErr w:type="gramStart"/>
            <w:r w:rsidRPr="00995434">
              <w:rPr>
                <w:rFonts w:ascii="Times New Roman" w:eastAsia="仿宋_GB2312" w:hAnsi="Times New Roman" w:hint="default"/>
                <w:kern w:val="2"/>
                <w:sz w:val="28"/>
                <w:szCs w:val="24"/>
              </w:rPr>
              <w:t>微纳制造</w:t>
            </w:r>
            <w:proofErr w:type="gramEnd"/>
            <w:r w:rsidRPr="00995434">
              <w:rPr>
                <w:rFonts w:ascii="Times New Roman" w:eastAsia="仿宋_GB2312" w:hAnsi="Times New Roman" w:hint="default"/>
                <w:kern w:val="2"/>
                <w:sz w:val="28"/>
                <w:szCs w:val="24"/>
              </w:rPr>
              <w:t>技术及设备均被欧美日韩等相关公司所垄断，对国家信息安全和国民经济高质量发展形成了重大隐患。</w:t>
            </w:r>
            <w:r w:rsidRPr="00995434">
              <w:rPr>
                <w:rFonts w:ascii="Times New Roman" w:eastAsia="仿宋_GB2312" w:hAnsi="Times New Roman" w:hint="default"/>
                <w:kern w:val="2"/>
                <w:sz w:val="28"/>
                <w:szCs w:val="24"/>
              </w:rPr>
              <w:t>2020</w:t>
            </w:r>
            <w:r w:rsidRPr="00995434">
              <w:rPr>
                <w:rFonts w:ascii="Times New Roman" w:eastAsia="仿宋_GB2312" w:hAnsi="Times New Roman" w:hint="default"/>
                <w:kern w:val="2"/>
                <w:sz w:val="28"/>
                <w:szCs w:val="24"/>
              </w:rPr>
              <w:t>年，中央发布的《中华人民共和国国民经济和社会发展第十四个五年规划和</w:t>
            </w:r>
            <w:r w:rsidRPr="00995434">
              <w:rPr>
                <w:rFonts w:ascii="Times New Roman" w:eastAsia="仿宋_GB2312" w:hAnsi="Times New Roman" w:hint="default"/>
                <w:kern w:val="2"/>
                <w:sz w:val="28"/>
                <w:szCs w:val="24"/>
              </w:rPr>
              <w:t>2035</w:t>
            </w:r>
            <w:r w:rsidRPr="00995434">
              <w:rPr>
                <w:rFonts w:ascii="Times New Roman" w:eastAsia="仿宋_GB2312" w:hAnsi="Times New Roman" w:hint="default"/>
                <w:kern w:val="2"/>
                <w:sz w:val="28"/>
                <w:szCs w:val="24"/>
              </w:rPr>
              <w:t>年远景目标纲要》中强调在</w:t>
            </w:r>
            <w:r w:rsidRPr="00995434">
              <w:rPr>
                <w:rFonts w:ascii="Times New Roman" w:eastAsia="仿宋_GB2312" w:hAnsi="Times New Roman" w:hint="default"/>
                <w:kern w:val="2"/>
                <w:sz w:val="28"/>
                <w:szCs w:val="24"/>
              </w:rPr>
              <w:t>“</w:t>
            </w:r>
            <w:r w:rsidRPr="00995434">
              <w:rPr>
                <w:rFonts w:ascii="Times New Roman" w:eastAsia="仿宋_GB2312" w:hAnsi="Times New Roman" w:hint="default"/>
                <w:kern w:val="2"/>
                <w:sz w:val="28"/>
                <w:szCs w:val="24"/>
              </w:rPr>
              <w:t>强化国家战略科技力量</w:t>
            </w:r>
            <w:r w:rsidRPr="00995434">
              <w:rPr>
                <w:rFonts w:ascii="Times New Roman" w:eastAsia="仿宋_GB2312" w:hAnsi="Times New Roman" w:hint="default"/>
                <w:kern w:val="2"/>
                <w:sz w:val="28"/>
                <w:szCs w:val="24"/>
              </w:rPr>
              <w:t>”</w:t>
            </w:r>
            <w:r w:rsidRPr="00995434">
              <w:rPr>
                <w:rFonts w:ascii="Times New Roman" w:eastAsia="仿宋_GB2312" w:hAnsi="Times New Roman" w:hint="default"/>
                <w:kern w:val="2"/>
                <w:sz w:val="28"/>
                <w:szCs w:val="24"/>
              </w:rPr>
              <w:t>中强调</w:t>
            </w:r>
            <w:r w:rsidRPr="00995434">
              <w:rPr>
                <w:rFonts w:ascii="Times New Roman" w:eastAsia="仿宋_GB2312" w:hAnsi="Times New Roman" w:hint="default"/>
                <w:kern w:val="2"/>
                <w:sz w:val="28"/>
                <w:szCs w:val="24"/>
              </w:rPr>
              <w:t>“</w:t>
            </w:r>
            <w:r w:rsidRPr="00995434">
              <w:rPr>
                <w:rFonts w:ascii="Times New Roman" w:eastAsia="仿宋_GB2312" w:hAnsi="Times New Roman" w:hint="default"/>
                <w:kern w:val="2"/>
                <w:sz w:val="28"/>
                <w:szCs w:val="24"/>
              </w:rPr>
              <w:t>要瞄准人工智能、量子信息、集成电路、生命健康、脑科学等前沿领域，实施一批具有前瞻性、战略性的国家重大科技项目。</w:t>
            </w:r>
            <w:r w:rsidRPr="00995434">
              <w:rPr>
                <w:rFonts w:ascii="Times New Roman" w:eastAsia="仿宋_GB2312" w:hAnsi="Times New Roman" w:hint="default"/>
                <w:kern w:val="2"/>
                <w:sz w:val="28"/>
                <w:szCs w:val="24"/>
              </w:rPr>
              <w:t>”</w:t>
            </w:r>
            <w:r w:rsidRPr="00995434">
              <w:rPr>
                <w:rFonts w:ascii="Times New Roman" w:eastAsia="仿宋_GB2312" w:hAnsi="Times New Roman" w:hint="default"/>
                <w:kern w:val="2"/>
                <w:sz w:val="28"/>
                <w:szCs w:val="24"/>
              </w:rPr>
              <w:t>飞秒激光直</w:t>
            </w:r>
            <w:proofErr w:type="gramStart"/>
            <w:r w:rsidRPr="00995434">
              <w:rPr>
                <w:rFonts w:ascii="Times New Roman" w:eastAsia="仿宋_GB2312" w:hAnsi="Times New Roman" w:hint="default"/>
                <w:kern w:val="2"/>
                <w:sz w:val="28"/>
                <w:szCs w:val="24"/>
              </w:rPr>
              <w:t>写</w:t>
            </w:r>
            <w:r w:rsidRPr="00995434">
              <w:rPr>
                <w:rFonts w:ascii="Times New Roman" w:eastAsia="仿宋_GB2312" w:hAnsi="Times New Roman"/>
                <w:kern w:val="2"/>
                <w:sz w:val="28"/>
                <w:szCs w:val="24"/>
              </w:rPr>
              <w:t>加工</w:t>
            </w:r>
            <w:proofErr w:type="gramEnd"/>
            <w:r w:rsidRPr="00995434">
              <w:rPr>
                <w:rFonts w:ascii="Times New Roman" w:eastAsia="仿宋_GB2312" w:hAnsi="Times New Roman" w:hint="default"/>
                <w:kern w:val="2"/>
                <w:sz w:val="28"/>
                <w:szCs w:val="24"/>
              </w:rPr>
              <w:t>是一种以飞秒激光作为光源，利用光刻胶对瞬态高能飞秒激光的非线性双光子吸收，引发光刻胶聚合</w:t>
            </w:r>
            <w:r w:rsidRPr="00995434">
              <w:rPr>
                <w:rFonts w:ascii="Times New Roman" w:eastAsia="仿宋_GB2312" w:hAnsi="Times New Roman"/>
                <w:kern w:val="2"/>
                <w:sz w:val="28"/>
                <w:szCs w:val="24"/>
              </w:rPr>
              <w:t>（或</w:t>
            </w:r>
            <w:r w:rsidRPr="00995434">
              <w:rPr>
                <w:rFonts w:ascii="Times New Roman" w:eastAsia="仿宋_GB2312" w:hAnsi="Times New Roman" w:hint="default"/>
                <w:kern w:val="2"/>
                <w:sz w:val="28"/>
                <w:szCs w:val="24"/>
              </w:rPr>
              <w:t>降解</w:t>
            </w:r>
            <w:r w:rsidRPr="00995434">
              <w:rPr>
                <w:rFonts w:ascii="Times New Roman" w:eastAsia="仿宋_GB2312" w:hAnsi="Times New Roman"/>
                <w:kern w:val="2"/>
                <w:sz w:val="28"/>
                <w:szCs w:val="24"/>
              </w:rPr>
              <w:t>）</w:t>
            </w:r>
            <w:r w:rsidRPr="00995434">
              <w:rPr>
                <w:rFonts w:ascii="Times New Roman" w:eastAsia="仿宋_GB2312" w:hAnsi="Times New Roman" w:hint="default"/>
                <w:kern w:val="2"/>
                <w:sz w:val="28"/>
                <w:szCs w:val="24"/>
              </w:rPr>
              <w:t>以完成图案化的过程，该非线性光学过程仅发生在聚焦光斑的中心处，因此其不仅可以获得相对较高刻写精度（</w:t>
            </w:r>
            <w:r w:rsidRPr="00995434">
              <w:rPr>
                <w:rFonts w:ascii="Times New Roman" w:eastAsia="仿宋_GB2312" w:hAnsi="Times New Roman" w:hint="default"/>
                <w:kern w:val="2"/>
                <w:sz w:val="28"/>
                <w:szCs w:val="24"/>
              </w:rPr>
              <w:t>100nm</w:t>
            </w:r>
            <w:r w:rsidRPr="00995434">
              <w:rPr>
                <w:rFonts w:ascii="Times New Roman" w:eastAsia="仿宋_GB2312" w:hAnsi="Times New Roman" w:hint="default"/>
                <w:kern w:val="2"/>
                <w:sz w:val="28"/>
                <w:szCs w:val="24"/>
              </w:rPr>
              <w:t>），还可以直接在光刻胶内部实现</w:t>
            </w:r>
            <w:proofErr w:type="gramStart"/>
            <w:r w:rsidRPr="00995434">
              <w:rPr>
                <w:rFonts w:ascii="Times New Roman" w:eastAsia="仿宋_GB2312" w:hAnsi="Times New Roman" w:hint="default"/>
                <w:kern w:val="2"/>
                <w:sz w:val="28"/>
                <w:szCs w:val="24"/>
              </w:rPr>
              <w:t>微纳结构</w:t>
            </w:r>
            <w:proofErr w:type="gramEnd"/>
            <w:r w:rsidRPr="00995434">
              <w:rPr>
                <w:rFonts w:ascii="Times New Roman" w:eastAsia="仿宋_GB2312" w:hAnsi="Times New Roman" w:hint="default"/>
                <w:kern w:val="2"/>
                <w:sz w:val="28"/>
                <w:szCs w:val="24"/>
              </w:rPr>
              <w:t>的构筑，即具备</w:t>
            </w:r>
            <w:r w:rsidRPr="00995434">
              <w:rPr>
                <w:rFonts w:ascii="Times New Roman" w:eastAsia="仿宋_GB2312" w:hAnsi="Times New Roman" w:hint="default"/>
                <w:kern w:val="2"/>
                <w:sz w:val="28"/>
                <w:szCs w:val="24"/>
              </w:rPr>
              <w:t>3D</w:t>
            </w:r>
            <w:r w:rsidRPr="00995434">
              <w:rPr>
                <w:rFonts w:ascii="Times New Roman" w:eastAsia="仿宋_GB2312" w:hAnsi="Times New Roman" w:hint="default"/>
                <w:kern w:val="2"/>
                <w:sz w:val="28"/>
                <w:szCs w:val="24"/>
              </w:rPr>
              <w:t>刻写能力。不过，飞秒激光直写技术仍然存在精度不足（</w:t>
            </w:r>
            <w:r w:rsidRPr="00995434">
              <w:rPr>
                <w:rFonts w:ascii="Times New Roman" w:eastAsia="仿宋_GB2312" w:hAnsi="Times New Roman"/>
                <w:kern w:val="2"/>
                <w:sz w:val="28"/>
                <w:szCs w:val="24"/>
              </w:rPr>
              <w:t>难以突破</w:t>
            </w:r>
            <w:r w:rsidRPr="00995434">
              <w:rPr>
                <w:rFonts w:ascii="Times New Roman" w:eastAsia="仿宋_GB2312" w:hAnsi="Times New Roman" w:hint="default"/>
                <w:kern w:val="2"/>
                <w:sz w:val="28"/>
                <w:szCs w:val="24"/>
              </w:rPr>
              <w:t>亚</w:t>
            </w:r>
            <w:r w:rsidRPr="00995434">
              <w:rPr>
                <w:rFonts w:ascii="Times New Roman" w:eastAsia="仿宋_GB2312" w:hAnsi="Times New Roman" w:hint="default"/>
                <w:kern w:val="2"/>
                <w:sz w:val="28"/>
                <w:szCs w:val="24"/>
              </w:rPr>
              <w:t>50nm</w:t>
            </w:r>
            <w:r w:rsidRPr="00995434">
              <w:rPr>
                <w:rFonts w:ascii="Times New Roman" w:eastAsia="仿宋_GB2312" w:hAnsi="Times New Roman" w:hint="default"/>
                <w:kern w:val="2"/>
                <w:sz w:val="28"/>
                <w:szCs w:val="24"/>
              </w:rPr>
              <w:t>）、</w:t>
            </w:r>
            <w:r w:rsidRPr="00995434">
              <w:rPr>
                <w:rFonts w:ascii="Times New Roman" w:eastAsia="仿宋_GB2312" w:hAnsi="Times New Roman"/>
                <w:kern w:val="2"/>
                <w:sz w:val="28"/>
                <w:szCs w:val="24"/>
              </w:rPr>
              <w:t>通量低</w:t>
            </w:r>
            <w:r w:rsidRPr="00995434">
              <w:rPr>
                <w:rFonts w:ascii="Times New Roman" w:eastAsia="仿宋_GB2312" w:hAnsi="Times New Roman" w:hint="default"/>
                <w:kern w:val="2"/>
                <w:sz w:val="28"/>
                <w:szCs w:val="24"/>
              </w:rPr>
              <w:t>、稳定性差的问题。因此</w:t>
            </w:r>
            <w:r w:rsidRPr="00995434">
              <w:rPr>
                <w:rFonts w:ascii="Times New Roman" w:eastAsia="仿宋_GB2312" w:hAnsi="Times New Roman"/>
                <w:kern w:val="2"/>
                <w:sz w:val="28"/>
                <w:szCs w:val="24"/>
              </w:rPr>
              <w:t>，</w:t>
            </w:r>
            <w:r w:rsidRPr="00995434">
              <w:rPr>
                <w:rFonts w:ascii="Times New Roman" w:eastAsia="仿宋_GB2312" w:hAnsi="Times New Roman" w:hint="default"/>
                <w:kern w:val="2"/>
                <w:sz w:val="28"/>
                <w:szCs w:val="24"/>
              </w:rPr>
              <w:t>世界各国家均在积极</w:t>
            </w:r>
            <w:r w:rsidRPr="00995434">
              <w:rPr>
                <w:rFonts w:ascii="Times New Roman" w:eastAsia="仿宋_GB2312" w:hAnsi="Times New Roman"/>
                <w:kern w:val="2"/>
                <w:sz w:val="28"/>
                <w:szCs w:val="24"/>
              </w:rPr>
              <w:t>开展研究，</w:t>
            </w:r>
            <w:r w:rsidRPr="00995434">
              <w:rPr>
                <w:rFonts w:ascii="Times New Roman" w:eastAsia="仿宋_GB2312" w:hAnsi="Times New Roman" w:hint="default"/>
                <w:kern w:val="2"/>
                <w:sz w:val="28"/>
                <w:szCs w:val="24"/>
              </w:rPr>
              <w:t>利用多种手段提升</w:t>
            </w:r>
            <w:r w:rsidRPr="00995434">
              <w:rPr>
                <w:rFonts w:ascii="Times New Roman" w:eastAsia="仿宋_GB2312" w:hAnsi="Times New Roman"/>
                <w:kern w:val="2"/>
                <w:sz w:val="28"/>
                <w:szCs w:val="24"/>
              </w:rPr>
              <w:t>激光直写性能并促进</w:t>
            </w:r>
            <w:r w:rsidRPr="00995434">
              <w:rPr>
                <w:rFonts w:ascii="Times New Roman" w:eastAsia="仿宋_GB2312" w:hAnsi="Times New Roman" w:hint="default"/>
                <w:kern w:val="2"/>
                <w:sz w:val="28"/>
                <w:szCs w:val="24"/>
              </w:rPr>
              <w:t>商业化进程，以期望取得先机，早日占领市场</w:t>
            </w:r>
            <w:r w:rsidRPr="00995434">
              <w:rPr>
                <w:rFonts w:ascii="Times New Roman" w:eastAsia="仿宋_GB2312" w:hAnsi="Times New Roman"/>
                <w:kern w:val="2"/>
                <w:sz w:val="28"/>
                <w:szCs w:val="24"/>
              </w:rPr>
              <w:t>。</w:t>
            </w:r>
          </w:p>
          <w:p w:rsidR="00995434" w:rsidRPr="00995434" w:rsidRDefault="00995434" w:rsidP="001246E2">
            <w:pPr>
              <w:pStyle w:val="af2"/>
              <w:spacing w:line="500" w:lineRule="exact"/>
              <w:ind w:firstLineChars="200" w:firstLine="560"/>
              <w:contextualSpacing/>
              <w:rPr>
                <w:rFonts w:ascii="Times New Roman" w:eastAsia="仿宋_GB2312" w:hAnsi="Times New Roman" w:hint="default"/>
                <w:kern w:val="2"/>
                <w:sz w:val="28"/>
                <w:szCs w:val="24"/>
              </w:rPr>
            </w:pPr>
            <w:r w:rsidRPr="00995434">
              <w:rPr>
                <w:rFonts w:ascii="Times New Roman" w:eastAsia="仿宋_GB2312" w:hAnsi="Times New Roman" w:hint="default"/>
                <w:kern w:val="2"/>
                <w:sz w:val="28"/>
                <w:szCs w:val="24"/>
              </w:rPr>
              <w:t>为了突破飞秒激光直写的技术瓶颈，使我国在该领域占领制高点，本团队围绕边缘光抑制超分辨光刻技术、多通道并行刻写技术、高稳定性刻写与拼接技术等方面开展联合研究，获得了高精度、高通量、高稳定、可实现复杂</w:t>
            </w:r>
            <w:r w:rsidRPr="00995434">
              <w:rPr>
                <w:rFonts w:ascii="Times New Roman" w:eastAsia="仿宋_GB2312" w:hAnsi="Times New Roman" w:hint="default"/>
                <w:kern w:val="2"/>
                <w:sz w:val="28"/>
                <w:szCs w:val="24"/>
              </w:rPr>
              <w:t>2D/3D</w:t>
            </w:r>
            <w:r w:rsidRPr="00995434">
              <w:rPr>
                <w:rFonts w:ascii="Times New Roman" w:eastAsia="仿宋_GB2312" w:hAnsi="Times New Roman" w:hint="default"/>
                <w:kern w:val="2"/>
                <w:sz w:val="28"/>
                <w:szCs w:val="24"/>
              </w:rPr>
              <w:t>结构大面积</w:t>
            </w:r>
            <w:proofErr w:type="gramStart"/>
            <w:r w:rsidRPr="00995434">
              <w:rPr>
                <w:rFonts w:ascii="Times New Roman" w:eastAsia="仿宋_GB2312" w:hAnsi="Times New Roman" w:hint="default"/>
                <w:kern w:val="2"/>
                <w:sz w:val="28"/>
                <w:szCs w:val="24"/>
              </w:rPr>
              <w:t>微纳制造</w:t>
            </w:r>
            <w:proofErr w:type="gramEnd"/>
            <w:r w:rsidRPr="00995434">
              <w:rPr>
                <w:rFonts w:ascii="Times New Roman" w:eastAsia="仿宋_GB2312" w:hAnsi="Times New Roman" w:hint="default"/>
                <w:kern w:val="2"/>
                <w:sz w:val="28"/>
                <w:szCs w:val="24"/>
              </w:rPr>
              <w:t>的并行超分辨激光直写光刻技术与系统。</w:t>
            </w:r>
          </w:p>
          <w:p w:rsidR="00BB4D81" w:rsidRPr="001246E2" w:rsidRDefault="00995434" w:rsidP="001246E2">
            <w:pPr>
              <w:pStyle w:val="af2"/>
              <w:spacing w:line="500" w:lineRule="exact"/>
              <w:ind w:firstLineChars="200" w:firstLine="560"/>
              <w:contextualSpacing/>
              <w:rPr>
                <w:rFonts w:ascii="Times New Roman" w:eastAsia="仿宋_GB2312" w:hAnsi="Times New Roman" w:hint="default"/>
                <w:kern w:val="2"/>
                <w:sz w:val="28"/>
                <w:szCs w:val="24"/>
              </w:rPr>
            </w:pPr>
            <w:r w:rsidRPr="00995434">
              <w:rPr>
                <w:rFonts w:ascii="Times New Roman" w:eastAsia="仿宋_GB2312" w:hAnsi="Times New Roman" w:hint="default"/>
                <w:kern w:val="2"/>
                <w:sz w:val="28"/>
                <w:szCs w:val="24"/>
              </w:rPr>
              <w:t xml:space="preserve"> </w:t>
            </w:r>
            <w:r w:rsidR="001246E2">
              <w:rPr>
                <w:rFonts w:ascii="Times New Roman" w:eastAsia="仿宋_GB2312" w:hAnsi="Times New Roman"/>
                <w:kern w:val="2"/>
                <w:sz w:val="28"/>
                <w:szCs w:val="24"/>
              </w:rPr>
              <w:t>项目</w:t>
            </w:r>
            <w:r w:rsidRPr="00995434">
              <w:rPr>
                <w:rFonts w:ascii="Times New Roman" w:eastAsia="仿宋_GB2312" w:hAnsi="Times New Roman" w:hint="default"/>
                <w:kern w:val="2"/>
                <w:sz w:val="28"/>
                <w:szCs w:val="24"/>
              </w:rPr>
              <w:t>需要突破的核心是新的直写技术、核心器件以及各个系统的极端性能的实现，主要发明点包含：高精度激光</w:t>
            </w:r>
            <w:r w:rsidRPr="00995434">
              <w:rPr>
                <w:rFonts w:ascii="Times New Roman" w:eastAsia="仿宋_GB2312" w:hAnsi="Times New Roman"/>
                <w:kern w:val="2"/>
                <w:sz w:val="28"/>
                <w:szCs w:val="24"/>
              </w:rPr>
              <w:t>直写</w:t>
            </w:r>
            <w:r w:rsidRPr="00995434">
              <w:rPr>
                <w:rFonts w:ascii="Times New Roman" w:eastAsia="仿宋_GB2312" w:hAnsi="Times New Roman" w:hint="default"/>
                <w:kern w:val="2"/>
                <w:sz w:val="28"/>
                <w:szCs w:val="24"/>
              </w:rPr>
              <w:t>纳米光刻</w:t>
            </w:r>
            <w:r w:rsidRPr="00995434">
              <w:rPr>
                <w:rFonts w:ascii="Times New Roman" w:eastAsia="仿宋_GB2312" w:hAnsi="Times New Roman"/>
                <w:kern w:val="2"/>
                <w:sz w:val="28"/>
                <w:szCs w:val="24"/>
              </w:rPr>
              <w:t>技术</w:t>
            </w:r>
            <w:r w:rsidRPr="00995434">
              <w:rPr>
                <w:rFonts w:ascii="Times New Roman" w:eastAsia="仿宋_GB2312" w:hAnsi="Times New Roman" w:hint="default"/>
                <w:kern w:val="2"/>
                <w:sz w:val="28"/>
                <w:szCs w:val="24"/>
              </w:rPr>
              <w:t>、高通量并行</w:t>
            </w:r>
            <w:r w:rsidRPr="00995434">
              <w:rPr>
                <w:rFonts w:ascii="Times New Roman" w:eastAsia="仿宋_GB2312" w:hAnsi="Times New Roman"/>
                <w:kern w:val="2"/>
                <w:sz w:val="28"/>
                <w:szCs w:val="24"/>
              </w:rPr>
              <w:t>直写纳米光刻技术</w:t>
            </w:r>
            <w:r w:rsidRPr="00995434">
              <w:rPr>
                <w:rFonts w:ascii="Times New Roman" w:eastAsia="仿宋_GB2312" w:hAnsi="Times New Roman" w:hint="default"/>
                <w:kern w:val="2"/>
                <w:sz w:val="28"/>
                <w:szCs w:val="24"/>
              </w:rPr>
              <w:t>、高稳定激光</w:t>
            </w:r>
            <w:r w:rsidRPr="00995434">
              <w:rPr>
                <w:rFonts w:ascii="Times New Roman" w:eastAsia="仿宋_GB2312" w:hAnsi="Times New Roman"/>
                <w:kern w:val="2"/>
                <w:sz w:val="28"/>
                <w:szCs w:val="24"/>
              </w:rPr>
              <w:t>直写</w:t>
            </w:r>
            <w:r w:rsidRPr="00995434">
              <w:rPr>
                <w:rFonts w:ascii="Times New Roman" w:eastAsia="仿宋_GB2312" w:hAnsi="Times New Roman" w:hint="default"/>
                <w:kern w:val="2"/>
                <w:sz w:val="28"/>
                <w:szCs w:val="24"/>
              </w:rPr>
              <w:t>纳米光刻</w:t>
            </w:r>
            <w:r w:rsidRPr="00995434">
              <w:rPr>
                <w:rFonts w:ascii="Times New Roman" w:eastAsia="仿宋_GB2312" w:hAnsi="Times New Roman"/>
                <w:kern w:val="2"/>
                <w:sz w:val="28"/>
                <w:szCs w:val="24"/>
              </w:rPr>
              <w:t>技术</w:t>
            </w:r>
            <w:r w:rsidRPr="00995434">
              <w:rPr>
                <w:rFonts w:ascii="Times New Roman" w:eastAsia="仿宋_GB2312" w:hAnsi="Times New Roman" w:hint="default"/>
                <w:kern w:val="2"/>
                <w:sz w:val="28"/>
                <w:szCs w:val="24"/>
              </w:rPr>
              <w:t>。本项目的</w:t>
            </w:r>
            <w:r w:rsidRPr="00995434">
              <w:rPr>
                <w:rFonts w:ascii="Times New Roman" w:eastAsia="仿宋_GB2312" w:hAnsi="Times New Roman" w:hint="default"/>
                <w:kern w:val="2"/>
                <w:sz w:val="28"/>
                <w:szCs w:val="24"/>
              </w:rPr>
              <w:lastRenderedPageBreak/>
              <w:t>核心</w:t>
            </w:r>
            <w:r>
              <w:rPr>
                <w:rFonts w:ascii="Times New Roman" w:eastAsia="仿宋_GB2312" w:hAnsi="Times New Roman"/>
                <w:kern w:val="2"/>
                <w:sz w:val="28"/>
                <w:szCs w:val="24"/>
              </w:rPr>
              <w:t>创新点如下</w:t>
            </w:r>
            <w:r w:rsidRPr="00995434">
              <w:rPr>
                <w:rFonts w:ascii="Times New Roman" w:eastAsia="仿宋_GB2312" w:hAnsi="Times New Roman" w:hint="default"/>
                <w:kern w:val="2"/>
                <w:sz w:val="28"/>
                <w:szCs w:val="24"/>
              </w:rPr>
              <w:t>：</w:t>
            </w:r>
          </w:p>
          <w:p w:rsidR="00995434" w:rsidRDefault="00995434" w:rsidP="001246E2">
            <w:pPr>
              <w:pStyle w:val="af2"/>
              <w:spacing w:line="500" w:lineRule="exact"/>
              <w:ind w:firstLineChars="200" w:firstLine="562"/>
              <w:contextualSpacing/>
              <w:rPr>
                <w:rFonts w:ascii="Times New Roman" w:eastAsia="仿宋_GB2312" w:hAnsi="Times New Roman" w:hint="default"/>
                <w:b/>
                <w:kern w:val="2"/>
                <w:sz w:val="28"/>
                <w:szCs w:val="24"/>
              </w:rPr>
            </w:pPr>
            <w:r w:rsidRPr="00995434">
              <w:rPr>
                <w:rFonts w:ascii="Times New Roman" w:eastAsia="仿宋_GB2312" w:hAnsi="Times New Roman"/>
                <w:b/>
                <w:kern w:val="2"/>
                <w:sz w:val="28"/>
                <w:szCs w:val="24"/>
              </w:rPr>
              <w:t>创新点</w:t>
            </w:r>
            <w:r w:rsidRPr="00995434">
              <w:rPr>
                <w:rFonts w:ascii="Times New Roman" w:eastAsia="仿宋_GB2312" w:hAnsi="Times New Roman"/>
                <w:b/>
                <w:kern w:val="2"/>
                <w:sz w:val="28"/>
                <w:szCs w:val="24"/>
              </w:rPr>
              <w:t>1</w:t>
            </w:r>
            <w:r w:rsidRPr="00995434">
              <w:rPr>
                <w:rFonts w:ascii="Times New Roman" w:eastAsia="仿宋_GB2312" w:hAnsi="Times New Roman" w:hint="default"/>
                <w:b/>
                <w:kern w:val="2"/>
                <w:sz w:val="28"/>
                <w:szCs w:val="24"/>
              </w:rPr>
              <w:t>：高精度激光纳米光刻技术</w:t>
            </w:r>
          </w:p>
          <w:p w:rsidR="007B31B9" w:rsidRPr="00995434" w:rsidRDefault="001C119B" w:rsidP="007B31B9">
            <w:pPr>
              <w:pStyle w:val="af2"/>
              <w:spacing w:afterLines="50" w:after="156" w:line="360" w:lineRule="auto"/>
              <w:contextualSpacing/>
              <w:jc w:val="center"/>
              <w:rPr>
                <w:rFonts w:ascii="Times New Roman" w:eastAsia="仿宋_GB2312" w:hAnsi="Times New Roman" w:hint="default"/>
                <w:kern w:val="2"/>
                <w:sz w:val="28"/>
                <w:szCs w:val="24"/>
              </w:rPr>
            </w:pPr>
            <w:r w:rsidRPr="00995434">
              <w:rPr>
                <w:rFonts w:ascii="Times New Roman" w:eastAsia="仿宋_GB2312" w:hAnsi="Times New Roman"/>
                <w:noProof/>
                <w:kern w:val="2"/>
                <w:sz w:val="28"/>
                <w:szCs w:val="24"/>
              </w:rPr>
              <w:drawing>
                <wp:inline distT="0" distB="0" distL="0" distR="0">
                  <wp:extent cx="5222875" cy="3057525"/>
                  <wp:effectExtent l="0" t="0" r="0" b="0"/>
                  <wp:docPr id="4"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片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2875" cy="3057525"/>
                          </a:xfrm>
                          <a:prstGeom prst="rect">
                            <a:avLst/>
                          </a:prstGeom>
                          <a:noFill/>
                          <a:ln>
                            <a:noFill/>
                          </a:ln>
                        </pic:spPr>
                      </pic:pic>
                    </a:graphicData>
                  </a:graphic>
                </wp:inline>
              </w:drawing>
            </w:r>
          </w:p>
          <w:p w:rsidR="007B31B9" w:rsidRPr="007B31B9" w:rsidRDefault="007B31B9" w:rsidP="007B31B9">
            <w:pPr>
              <w:pStyle w:val="af2"/>
              <w:spacing w:afterLines="50" w:after="156" w:line="360" w:lineRule="auto"/>
              <w:contextualSpacing/>
              <w:jc w:val="left"/>
              <w:rPr>
                <w:rFonts w:hAnsi="宋体" w:cs="宋体" w:hint="default"/>
                <w:sz w:val="22"/>
                <w:szCs w:val="28"/>
                <w:shd w:val="clear" w:color="auto" w:fill="FFFFFF"/>
              </w:rPr>
            </w:pPr>
            <w:r w:rsidRPr="00E81C1E">
              <w:rPr>
                <w:rFonts w:hAnsi="宋体" w:cs="宋体" w:hint="default"/>
                <w:sz w:val="22"/>
                <w:szCs w:val="28"/>
                <w:shd w:val="clear" w:color="auto" w:fill="FFFFFF"/>
              </w:rPr>
              <w:t>图</w:t>
            </w:r>
            <w:r>
              <w:rPr>
                <w:rFonts w:hAnsi="宋体" w:cs="宋体" w:hint="default"/>
                <w:sz w:val="22"/>
                <w:szCs w:val="28"/>
                <w:shd w:val="clear" w:color="auto" w:fill="FFFFFF"/>
              </w:rPr>
              <w:t>4</w:t>
            </w:r>
            <w:r w:rsidRPr="00E81C1E">
              <w:rPr>
                <w:rFonts w:hAnsi="宋体" w:cs="宋体" w:hint="default"/>
                <w:sz w:val="22"/>
                <w:szCs w:val="28"/>
                <w:shd w:val="clear" w:color="auto" w:fill="FFFFFF"/>
              </w:rPr>
              <w:t>高精度激光纳米光刻技术。</w:t>
            </w:r>
            <w:r w:rsidRPr="00E81C1E">
              <w:rPr>
                <w:rFonts w:hAnsi="宋体" w:cs="宋体"/>
                <w:sz w:val="22"/>
                <w:szCs w:val="28"/>
                <w:shd w:val="clear" w:color="auto" w:fill="FFFFFF"/>
              </w:rPr>
              <w:t>（</w:t>
            </w:r>
            <w:r w:rsidRPr="00E81C1E">
              <w:rPr>
                <w:rFonts w:hAnsi="宋体" w:cs="宋体" w:hint="default"/>
                <w:sz w:val="22"/>
                <w:szCs w:val="28"/>
                <w:shd w:val="clear" w:color="auto" w:fill="FFFFFF"/>
              </w:rPr>
              <w:t>a-b</w:t>
            </w:r>
            <w:r w:rsidRPr="00E81C1E">
              <w:rPr>
                <w:rFonts w:hAnsi="宋体" w:cs="宋体"/>
                <w:sz w:val="22"/>
                <w:szCs w:val="28"/>
                <w:shd w:val="clear" w:color="auto" w:fill="FFFFFF"/>
              </w:rPr>
              <w:t>）</w:t>
            </w:r>
            <w:r w:rsidRPr="00E81C1E">
              <w:rPr>
                <w:rFonts w:hAnsi="宋体" w:cs="宋体" w:hint="default"/>
                <w:sz w:val="22"/>
                <w:szCs w:val="28"/>
                <w:shd w:val="clear" w:color="auto" w:fill="FFFFFF"/>
              </w:rPr>
              <w:t>边缘光抑制光刻技术的原理</w:t>
            </w:r>
            <w:proofErr w:type="gramStart"/>
            <w:r w:rsidRPr="00E81C1E">
              <w:rPr>
                <w:rFonts w:hAnsi="宋体" w:cs="宋体" w:hint="default"/>
                <w:sz w:val="22"/>
                <w:szCs w:val="28"/>
                <w:shd w:val="clear" w:color="auto" w:fill="FFFFFF"/>
              </w:rPr>
              <w:t>及双束光斑</w:t>
            </w:r>
            <w:proofErr w:type="gramEnd"/>
            <w:r w:rsidRPr="00E81C1E">
              <w:rPr>
                <w:rFonts w:hAnsi="宋体" w:cs="宋体" w:hint="default"/>
                <w:sz w:val="22"/>
                <w:szCs w:val="28"/>
                <w:shd w:val="clear" w:color="auto" w:fill="FFFFFF"/>
              </w:rPr>
              <w:t>的生成技术；</w:t>
            </w:r>
            <w:r w:rsidRPr="00E81C1E">
              <w:rPr>
                <w:rFonts w:hAnsi="宋体" w:cs="宋体"/>
                <w:sz w:val="22"/>
                <w:szCs w:val="28"/>
                <w:shd w:val="clear" w:color="auto" w:fill="FFFFFF"/>
              </w:rPr>
              <w:t>（c）</w:t>
            </w:r>
            <w:r w:rsidRPr="00E81C1E">
              <w:rPr>
                <w:rFonts w:hAnsi="宋体" w:cs="宋体" w:hint="default"/>
                <w:sz w:val="22"/>
                <w:szCs w:val="28"/>
                <w:shd w:val="clear" w:color="auto" w:fill="FFFFFF"/>
              </w:rPr>
              <w:t>基于SLM分屏复用3D暗斑生成模块，实现了光束的偏振独立调控，而同时空间重合，该技术现已形成模块化产品；</w:t>
            </w:r>
            <w:r w:rsidRPr="00E81C1E">
              <w:rPr>
                <w:rFonts w:hAnsi="宋体" w:cs="宋体"/>
                <w:sz w:val="22"/>
                <w:szCs w:val="28"/>
                <w:shd w:val="clear" w:color="auto" w:fill="FFFFFF"/>
              </w:rPr>
              <w:t>（d）高精度纳米激光直写物镜示意图；（e）</w:t>
            </w:r>
            <w:r w:rsidRPr="00E81C1E">
              <w:rPr>
                <w:rFonts w:hAnsi="宋体" w:cs="宋体" w:hint="default"/>
                <w:sz w:val="22"/>
                <w:szCs w:val="28"/>
                <w:shd w:val="clear" w:color="auto" w:fill="FFFFFF"/>
              </w:rPr>
              <w:t>边缘光抑制光刻材料的光物理机制及高精度</w:t>
            </w:r>
            <w:r w:rsidRPr="00E81C1E">
              <w:rPr>
                <w:rFonts w:hAnsi="宋体" w:cs="宋体"/>
                <w:sz w:val="22"/>
                <w:szCs w:val="28"/>
                <w:shd w:val="clear" w:color="auto" w:fill="FFFFFF"/>
              </w:rPr>
              <w:t>刻写线条（19nm）</w:t>
            </w:r>
            <w:r w:rsidRPr="00E81C1E">
              <w:rPr>
                <w:rFonts w:hAnsi="宋体" w:cs="宋体" w:hint="default"/>
                <w:sz w:val="22"/>
                <w:szCs w:val="28"/>
                <w:shd w:val="clear" w:color="auto" w:fill="FFFFFF"/>
              </w:rPr>
              <w:t>。</w:t>
            </w:r>
          </w:p>
          <w:p w:rsidR="00995434" w:rsidRPr="00995434" w:rsidRDefault="00995434" w:rsidP="001246E2">
            <w:pPr>
              <w:pStyle w:val="af2"/>
              <w:numPr>
                <w:ilvl w:val="1"/>
                <w:numId w:val="1"/>
              </w:numPr>
              <w:spacing w:line="500" w:lineRule="exact"/>
              <w:ind w:firstLineChars="200" w:firstLine="562"/>
              <w:contextualSpacing/>
              <w:rPr>
                <w:rFonts w:ascii="Times New Roman" w:eastAsia="仿宋_GB2312" w:hAnsi="Times New Roman" w:hint="default"/>
                <w:kern w:val="2"/>
                <w:sz w:val="28"/>
                <w:szCs w:val="24"/>
              </w:rPr>
            </w:pPr>
            <w:r w:rsidRPr="001246E2">
              <w:rPr>
                <w:rFonts w:ascii="Times New Roman" w:eastAsia="仿宋_GB2312" w:hAnsi="Times New Roman" w:hint="default"/>
                <w:b/>
                <w:kern w:val="2"/>
                <w:sz w:val="28"/>
                <w:szCs w:val="24"/>
              </w:rPr>
              <w:t>针对如何突破光学衍射极限的问题，提出了基于</w:t>
            </w:r>
            <w:r w:rsidRPr="001246E2">
              <w:rPr>
                <w:rFonts w:ascii="Times New Roman" w:eastAsia="仿宋_GB2312" w:hAnsi="Times New Roman"/>
                <w:b/>
                <w:kern w:val="2"/>
                <w:sz w:val="28"/>
                <w:szCs w:val="24"/>
              </w:rPr>
              <w:t>边缘光抑制（</w:t>
            </w:r>
            <w:r w:rsidRPr="001246E2">
              <w:rPr>
                <w:rFonts w:ascii="Times New Roman" w:eastAsia="仿宋_GB2312" w:hAnsi="Times New Roman"/>
                <w:b/>
                <w:kern w:val="2"/>
                <w:sz w:val="28"/>
                <w:szCs w:val="24"/>
              </w:rPr>
              <w:t>P</w:t>
            </w:r>
            <w:r w:rsidRPr="001246E2">
              <w:rPr>
                <w:rFonts w:ascii="Times New Roman" w:eastAsia="仿宋_GB2312" w:hAnsi="Times New Roman" w:hint="default"/>
                <w:b/>
                <w:kern w:val="2"/>
                <w:sz w:val="28"/>
                <w:szCs w:val="24"/>
              </w:rPr>
              <w:t>PI</w:t>
            </w:r>
            <w:r w:rsidRPr="001246E2">
              <w:rPr>
                <w:rFonts w:ascii="Times New Roman" w:eastAsia="仿宋_GB2312" w:hAnsi="Times New Roman"/>
                <w:b/>
                <w:kern w:val="2"/>
                <w:sz w:val="28"/>
                <w:szCs w:val="24"/>
              </w:rPr>
              <w:t>）</w:t>
            </w:r>
            <w:r w:rsidRPr="001246E2">
              <w:rPr>
                <w:rFonts w:ascii="Times New Roman" w:eastAsia="仿宋_GB2312" w:hAnsi="Times New Roman" w:hint="default"/>
                <w:b/>
                <w:kern w:val="2"/>
                <w:sz w:val="28"/>
                <w:szCs w:val="24"/>
              </w:rPr>
              <w:t>效应的超分辨焦斑调制技术。</w:t>
            </w:r>
            <w:r w:rsidRPr="00995434">
              <w:rPr>
                <w:rFonts w:ascii="Times New Roman" w:eastAsia="仿宋_GB2312" w:hAnsi="Times New Roman"/>
                <w:kern w:val="2"/>
                <w:sz w:val="28"/>
                <w:szCs w:val="24"/>
              </w:rPr>
              <w:t>（</w:t>
            </w:r>
            <w:r w:rsidRPr="00995434">
              <w:rPr>
                <w:rFonts w:ascii="Times New Roman" w:eastAsia="仿宋_GB2312" w:hAnsi="Times New Roman"/>
                <w:kern w:val="2"/>
                <w:sz w:val="28"/>
                <w:szCs w:val="24"/>
              </w:rPr>
              <w:t>1</w:t>
            </w:r>
            <w:r w:rsidRPr="00995434">
              <w:rPr>
                <w:rFonts w:ascii="Times New Roman" w:eastAsia="仿宋_GB2312" w:hAnsi="Times New Roman"/>
                <w:kern w:val="2"/>
                <w:sz w:val="28"/>
                <w:szCs w:val="24"/>
              </w:rPr>
              <w:t>）</w:t>
            </w:r>
            <w:r w:rsidRPr="00995434">
              <w:rPr>
                <w:rFonts w:ascii="Times New Roman" w:eastAsia="仿宋_GB2312" w:hAnsi="Times New Roman" w:hint="default"/>
                <w:kern w:val="2"/>
                <w:sz w:val="28"/>
                <w:szCs w:val="24"/>
              </w:rPr>
              <w:t>基于</w:t>
            </w:r>
            <w:r w:rsidRPr="00995434">
              <w:rPr>
                <w:rFonts w:ascii="Times New Roman" w:eastAsia="仿宋_GB2312" w:hAnsi="Times New Roman" w:hint="default"/>
                <w:kern w:val="2"/>
                <w:sz w:val="28"/>
                <w:szCs w:val="24"/>
              </w:rPr>
              <w:t>PPI</w:t>
            </w:r>
            <w:r w:rsidRPr="00995434">
              <w:rPr>
                <w:rFonts w:ascii="Times New Roman" w:eastAsia="仿宋_GB2312" w:hAnsi="Times New Roman" w:hint="default"/>
                <w:kern w:val="2"/>
                <w:sz w:val="28"/>
                <w:szCs w:val="24"/>
              </w:rPr>
              <w:t>效应，</w:t>
            </w:r>
            <w:r w:rsidRPr="00995434">
              <w:rPr>
                <w:rFonts w:ascii="Times New Roman" w:eastAsia="仿宋_GB2312" w:hAnsi="Times New Roman"/>
                <w:kern w:val="2"/>
                <w:sz w:val="28"/>
                <w:szCs w:val="24"/>
              </w:rPr>
              <w:t>提出了</w:t>
            </w:r>
            <w:proofErr w:type="gramStart"/>
            <w:r w:rsidRPr="00995434">
              <w:rPr>
                <w:rFonts w:ascii="Times New Roman" w:eastAsia="仿宋_GB2312" w:hAnsi="Times New Roman"/>
                <w:kern w:val="2"/>
                <w:sz w:val="28"/>
                <w:szCs w:val="24"/>
              </w:rPr>
              <w:t>一</w:t>
            </w:r>
            <w:proofErr w:type="gramEnd"/>
            <w:r w:rsidRPr="00995434">
              <w:rPr>
                <w:rFonts w:ascii="Times New Roman" w:eastAsia="仿宋_GB2312" w:hAnsi="Times New Roman"/>
                <w:kern w:val="2"/>
                <w:sz w:val="28"/>
                <w:szCs w:val="24"/>
              </w:rPr>
              <w:t>种特异性调控的超衍射极限焦斑生成装置，以</w:t>
            </w:r>
            <w:r w:rsidRPr="00995434">
              <w:rPr>
                <w:rFonts w:ascii="Times New Roman" w:eastAsia="仿宋_GB2312" w:hAnsi="Times New Roman" w:hint="default"/>
                <w:kern w:val="2"/>
                <w:sz w:val="28"/>
                <w:szCs w:val="24"/>
              </w:rPr>
              <w:t>实心光</w:t>
            </w:r>
            <w:r w:rsidRPr="00995434">
              <w:rPr>
                <w:rFonts w:ascii="Times New Roman" w:eastAsia="仿宋_GB2312" w:hAnsi="Times New Roman"/>
                <w:kern w:val="2"/>
                <w:sz w:val="28"/>
                <w:szCs w:val="24"/>
              </w:rPr>
              <w:t>斑</w:t>
            </w:r>
            <w:r w:rsidRPr="00995434">
              <w:rPr>
                <w:rFonts w:ascii="Times New Roman" w:eastAsia="仿宋_GB2312" w:hAnsi="Times New Roman" w:hint="default"/>
                <w:kern w:val="2"/>
                <w:sz w:val="28"/>
                <w:szCs w:val="24"/>
              </w:rPr>
              <w:t>激发光刻胶产生双光子聚合，</w:t>
            </w:r>
            <w:r w:rsidRPr="00995434">
              <w:rPr>
                <w:rFonts w:ascii="Times New Roman" w:eastAsia="仿宋_GB2312" w:hAnsi="Times New Roman"/>
                <w:kern w:val="2"/>
                <w:sz w:val="28"/>
                <w:szCs w:val="24"/>
              </w:rPr>
              <w:t>以</w:t>
            </w:r>
            <w:r w:rsidRPr="00995434">
              <w:rPr>
                <w:rFonts w:ascii="Times New Roman" w:eastAsia="仿宋_GB2312" w:hAnsi="Times New Roman" w:hint="default"/>
                <w:kern w:val="2"/>
                <w:sz w:val="28"/>
                <w:szCs w:val="24"/>
              </w:rPr>
              <w:t>另一</w:t>
            </w:r>
            <w:r w:rsidRPr="00995434">
              <w:rPr>
                <w:rFonts w:ascii="Times New Roman" w:eastAsia="仿宋_GB2312" w:hAnsi="Times New Roman"/>
                <w:kern w:val="2"/>
                <w:sz w:val="28"/>
                <w:szCs w:val="24"/>
              </w:rPr>
              <w:t>个</w:t>
            </w:r>
            <w:r w:rsidRPr="00995434">
              <w:rPr>
                <w:rFonts w:ascii="Times New Roman" w:eastAsia="仿宋_GB2312" w:hAnsi="Times New Roman" w:hint="default"/>
                <w:kern w:val="2"/>
                <w:sz w:val="28"/>
                <w:szCs w:val="24"/>
              </w:rPr>
              <w:t>同心的环形光</w:t>
            </w:r>
            <w:r w:rsidRPr="00995434">
              <w:rPr>
                <w:rFonts w:ascii="Times New Roman" w:eastAsia="仿宋_GB2312" w:hAnsi="Times New Roman"/>
                <w:kern w:val="2"/>
                <w:sz w:val="28"/>
                <w:szCs w:val="24"/>
              </w:rPr>
              <w:t>斑抑制实心光斑</w:t>
            </w:r>
            <w:r w:rsidRPr="00995434">
              <w:rPr>
                <w:rFonts w:ascii="Times New Roman" w:eastAsia="仿宋_GB2312" w:hAnsi="Times New Roman" w:hint="default"/>
                <w:kern w:val="2"/>
                <w:sz w:val="28"/>
                <w:szCs w:val="24"/>
              </w:rPr>
              <w:t>边缘</w:t>
            </w:r>
            <w:r w:rsidRPr="00995434">
              <w:rPr>
                <w:rFonts w:ascii="Times New Roman" w:eastAsia="仿宋_GB2312" w:hAnsi="Times New Roman"/>
                <w:kern w:val="2"/>
                <w:sz w:val="28"/>
                <w:szCs w:val="24"/>
              </w:rPr>
              <w:t>的光刻胶</w:t>
            </w:r>
            <w:r w:rsidRPr="00995434">
              <w:rPr>
                <w:rFonts w:ascii="Times New Roman" w:eastAsia="仿宋_GB2312" w:hAnsi="Times New Roman" w:hint="default"/>
                <w:kern w:val="2"/>
                <w:sz w:val="28"/>
                <w:szCs w:val="24"/>
              </w:rPr>
              <w:t>聚合，实现</w:t>
            </w:r>
            <w:r w:rsidRPr="00995434">
              <w:rPr>
                <w:rFonts w:ascii="Times New Roman" w:eastAsia="仿宋_GB2312" w:hAnsi="Times New Roman"/>
                <w:kern w:val="2"/>
                <w:sz w:val="28"/>
                <w:szCs w:val="24"/>
              </w:rPr>
              <w:t>了</w:t>
            </w:r>
            <w:r w:rsidRPr="00995434">
              <w:rPr>
                <w:rFonts w:ascii="Times New Roman" w:eastAsia="仿宋_GB2312" w:hAnsi="Times New Roman" w:hint="default"/>
                <w:kern w:val="2"/>
                <w:sz w:val="28"/>
                <w:szCs w:val="24"/>
              </w:rPr>
              <w:t>亚</w:t>
            </w:r>
            <w:r w:rsidRPr="00995434">
              <w:rPr>
                <w:rFonts w:ascii="Times New Roman" w:eastAsia="仿宋_GB2312" w:hAnsi="Times New Roman" w:hint="default"/>
                <w:kern w:val="2"/>
                <w:sz w:val="28"/>
                <w:szCs w:val="24"/>
              </w:rPr>
              <w:t>50 nm</w:t>
            </w:r>
            <w:r w:rsidRPr="00995434">
              <w:rPr>
                <w:rFonts w:ascii="Times New Roman" w:eastAsia="仿宋_GB2312" w:hAnsi="Times New Roman" w:hint="default"/>
                <w:kern w:val="2"/>
                <w:sz w:val="28"/>
                <w:szCs w:val="24"/>
              </w:rPr>
              <w:t>横向特征尺寸</w:t>
            </w:r>
            <w:r w:rsidR="000F2C05" w:rsidRPr="000F2C05">
              <w:rPr>
                <w:rFonts w:ascii="Times New Roman" w:eastAsia="仿宋_GB2312" w:hAnsi="Times New Roman"/>
                <w:kern w:val="2"/>
                <w:sz w:val="28"/>
                <w:szCs w:val="24"/>
              </w:rPr>
              <w:t>【附件</w:t>
            </w:r>
            <w:r w:rsidR="00DA1153">
              <w:rPr>
                <w:rFonts w:ascii="Times New Roman" w:eastAsia="仿宋_GB2312" w:hAnsi="Times New Roman" w:hint="default"/>
                <w:kern w:val="2"/>
                <w:sz w:val="28"/>
                <w:szCs w:val="24"/>
              </w:rPr>
              <w:t>3</w:t>
            </w:r>
            <w:r w:rsidR="000F2C05" w:rsidRPr="000F2C05">
              <w:rPr>
                <w:rFonts w:ascii="Times New Roman" w:eastAsia="仿宋_GB2312" w:hAnsi="Times New Roman"/>
                <w:kern w:val="2"/>
                <w:sz w:val="28"/>
                <w:szCs w:val="24"/>
              </w:rPr>
              <w:t>.1</w:t>
            </w:r>
            <w:r w:rsidR="000F2C05" w:rsidRPr="000F2C05">
              <w:rPr>
                <w:rFonts w:ascii="Times New Roman" w:eastAsia="仿宋_GB2312" w:hAnsi="Times New Roman"/>
                <w:kern w:val="2"/>
                <w:sz w:val="28"/>
                <w:szCs w:val="24"/>
              </w:rPr>
              <w:t>】</w:t>
            </w:r>
            <w:r w:rsidRPr="00995434">
              <w:rPr>
                <w:rFonts w:ascii="Times New Roman" w:eastAsia="仿宋_GB2312" w:hAnsi="Times New Roman"/>
                <w:kern w:val="2"/>
                <w:sz w:val="28"/>
                <w:szCs w:val="24"/>
              </w:rPr>
              <w:t>；</w:t>
            </w:r>
            <w:r w:rsidRPr="00995434">
              <w:rPr>
                <w:rFonts w:ascii="Times New Roman" w:eastAsia="仿宋_GB2312" w:hAnsi="Times New Roman" w:hint="default"/>
                <w:kern w:val="2"/>
                <w:sz w:val="28"/>
                <w:szCs w:val="24"/>
              </w:rPr>
              <w:t>（</w:t>
            </w:r>
            <w:r w:rsidRPr="00995434">
              <w:rPr>
                <w:rFonts w:ascii="Times New Roman" w:eastAsia="仿宋_GB2312" w:hAnsi="Times New Roman" w:hint="default"/>
                <w:kern w:val="2"/>
                <w:sz w:val="28"/>
                <w:szCs w:val="24"/>
              </w:rPr>
              <w:t>2</w:t>
            </w:r>
            <w:r w:rsidRPr="00995434">
              <w:rPr>
                <w:rFonts w:ascii="Times New Roman" w:eastAsia="仿宋_GB2312" w:hAnsi="Times New Roman" w:hint="default"/>
                <w:kern w:val="2"/>
                <w:sz w:val="28"/>
                <w:szCs w:val="24"/>
              </w:rPr>
              <w:t>）提出了多种超分辨焦斑</w:t>
            </w:r>
            <w:r w:rsidRPr="00995434">
              <w:rPr>
                <w:rFonts w:ascii="Times New Roman" w:eastAsia="仿宋_GB2312" w:hAnsi="Times New Roman"/>
                <w:kern w:val="2"/>
                <w:sz w:val="28"/>
                <w:szCs w:val="24"/>
              </w:rPr>
              <w:t>产生</w:t>
            </w:r>
            <w:r w:rsidRPr="00995434">
              <w:rPr>
                <w:rFonts w:ascii="Times New Roman" w:eastAsia="仿宋_GB2312" w:hAnsi="Times New Roman" w:hint="default"/>
                <w:kern w:val="2"/>
                <w:sz w:val="28"/>
                <w:szCs w:val="24"/>
              </w:rPr>
              <w:t>方案，</w:t>
            </w:r>
            <w:r w:rsidRPr="00995434">
              <w:rPr>
                <w:rFonts w:ascii="Times New Roman" w:eastAsia="仿宋_GB2312" w:hAnsi="Times New Roman"/>
                <w:kern w:val="2"/>
                <w:sz w:val="28"/>
                <w:szCs w:val="24"/>
              </w:rPr>
              <w:t>可</w:t>
            </w:r>
            <w:r w:rsidRPr="00995434">
              <w:rPr>
                <w:rFonts w:ascii="Times New Roman" w:eastAsia="仿宋_GB2312" w:hAnsi="Times New Roman" w:hint="default"/>
                <w:kern w:val="2"/>
                <w:sz w:val="28"/>
                <w:szCs w:val="24"/>
              </w:rPr>
              <w:t>灵活调控光束相位并校正像差，获得了高质量实心光斑与空心光斑</w:t>
            </w:r>
            <w:r w:rsidRPr="00995434">
              <w:rPr>
                <w:rFonts w:ascii="Times New Roman" w:eastAsia="仿宋_GB2312" w:hAnsi="Times New Roman"/>
                <w:kern w:val="2"/>
                <w:sz w:val="28"/>
                <w:szCs w:val="24"/>
              </w:rPr>
              <w:t>，</w:t>
            </w:r>
            <w:r w:rsidRPr="00995434">
              <w:rPr>
                <w:rFonts w:ascii="Times New Roman" w:eastAsia="仿宋_GB2312" w:hAnsi="Times New Roman" w:hint="default"/>
                <w:kern w:val="2"/>
                <w:sz w:val="28"/>
                <w:szCs w:val="24"/>
              </w:rPr>
              <w:t>并实现两者</w:t>
            </w:r>
            <w:r w:rsidRPr="00995434">
              <w:rPr>
                <w:rFonts w:ascii="Times New Roman" w:eastAsia="仿宋_GB2312" w:hAnsi="Times New Roman"/>
                <w:kern w:val="2"/>
                <w:sz w:val="28"/>
                <w:szCs w:val="24"/>
              </w:rPr>
              <w:t>的高精度</w:t>
            </w:r>
            <w:r w:rsidRPr="00995434">
              <w:rPr>
                <w:rFonts w:ascii="Times New Roman" w:eastAsia="仿宋_GB2312" w:hAnsi="Times New Roman" w:hint="default"/>
                <w:kern w:val="2"/>
                <w:sz w:val="28"/>
                <w:szCs w:val="24"/>
              </w:rPr>
              <w:t>对准</w:t>
            </w:r>
            <w:r w:rsidR="000F2C05" w:rsidRPr="000F2C05">
              <w:rPr>
                <w:rFonts w:ascii="Times New Roman" w:eastAsia="仿宋_GB2312" w:hAnsi="Times New Roman"/>
                <w:kern w:val="2"/>
                <w:sz w:val="28"/>
                <w:szCs w:val="24"/>
              </w:rPr>
              <w:t>【附件</w:t>
            </w:r>
            <w:r w:rsidR="001C48D4">
              <w:rPr>
                <w:rFonts w:ascii="Times New Roman" w:eastAsia="仿宋_GB2312" w:hAnsi="Times New Roman" w:hint="default"/>
                <w:kern w:val="2"/>
                <w:sz w:val="28"/>
                <w:szCs w:val="24"/>
              </w:rPr>
              <w:t>3.2</w:t>
            </w:r>
            <w:r w:rsidR="000F2C05" w:rsidRPr="000F2C05">
              <w:rPr>
                <w:rFonts w:ascii="Times New Roman" w:eastAsia="仿宋_GB2312" w:hAnsi="Times New Roman"/>
                <w:kern w:val="2"/>
                <w:sz w:val="28"/>
                <w:szCs w:val="24"/>
              </w:rPr>
              <w:t>】</w:t>
            </w:r>
            <w:r w:rsidRPr="00995434">
              <w:rPr>
                <w:rFonts w:ascii="Times New Roman" w:eastAsia="仿宋_GB2312" w:hAnsi="Times New Roman"/>
                <w:kern w:val="2"/>
                <w:sz w:val="28"/>
                <w:szCs w:val="24"/>
              </w:rPr>
              <w:t>；（</w:t>
            </w:r>
            <w:r w:rsidRPr="00995434">
              <w:rPr>
                <w:rFonts w:ascii="Times New Roman" w:eastAsia="仿宋_GB2312" w:hAnsi="Times New Roman"/>
                <w:kern w:val="2"/>
                <w:sz w:val="28"/>
                <w:szCs w:val="24"/>
              </w:rPr>
              <w:t>3</w:t>
            </w:r>
            <w:r w:rsidRPr="00995434">
              <w:rPr>
                <w:rFonts w:ascii="Times New Roman" w:eastAsia="仿宋_GB2312" w:hAnsi="Times New Roman"/>
                <w:kern w:val="2"/>
                <w:sz w:val="28"/>
                <w:szCs w:val="24"/>
              </w:rPr>
              <w:t>）提出了一种数值孔径</w:t>
            </w:r>
            <w:r w:rsidRPr="00995434">
              <w:rPr>
                <w:rFonts w:ascii="Times New Roman" w:eastAsia="仿宋_GB2312" w:hAnsi="Times New Roman"/>
                <w:kern w:val="2"/>
                <w:sz w:val="28"/>
                <w:szCs w:val="24"/>
              </w:rPr>
              <w:t>NA=1.3</w:t>
            </w:r>
            <w:r w:rsidRPr="00995434">
              <w:rPr>
                <w:rFonts w:ascii="Times New Roman" w:eastAsia="仿宋_GB2312" w:hAnsi="Times New Roman"/>
                <w:kern w:val="2"/>
                <w:sz w:val="28"/>
                <w:szCs w:val="24"/>
              </w:rPr>
              <w:t>的高分辨率纳米直写物镜设计方案，该物镜具有</w:t>
            </w:r>
            <w:proofErr w:type="gramStart"/>
            <w:r w:rsidRPr="00995434">
              <w:rPr>
                <w:rFonts w:ascii="Times New Roman" w:eastAsia="仿宋_GB2312" w:hAnsi="Times New Roman"/>
                <w:kern w:val="2"/>
                <w:sz w:val="28"/>
                <w:szCs w:val="24"/>
              </w:rPr>
              <w:t>无限远复消</w:t>
            </w:r>
            <w:proofErr w:type="gramEnd"/>
            <w:r w:rsidRPr="00995434">
              <w:rPr>
                <w:rFonts w:ascii="Times New Roman" w:eastAsia="仿宋_GB2312" w:hAnsi="Times New Roman"/>
                <w:kern w:val="2"/>
                <w:sz w:val="28"/>
                <w:szCs w:val="24"/>
              </w:rPr>
              <w:t>色差类型系统，可校正</w:t>
            </w:r>
            <w:r w:rsidRPr="00995434">
              <w:rPr>
                <w:rFonts w:ascii="Times New Roman" w:eastAsia="仿宋_GB2312" w:hAnsi="Times New Roman"/>
                <w:kern w:val="2"/>
                <w:sz w:val="28"/>
                <w:szCs w:val="24"/>
              </w:rPr>
              <w:t>P</w:t>
            </w:r>
            <w:r w:rsidRPr="00995434">
              <w:rPr>
                <w:rFonts w:ascii="Times New Roman" w:eastAsia="仿宋_GB2312" w:hAnsi="Times New Roman" w:hint="default"/>
                <w:kern w:val="2"/>
                <w:sz w:val="28"/>
                <w:szCs w:val="24"/>
              </w:rPr>
              <w:t>PI</w:t>
            </w:r>
            <w:r w:rsidRPr="00995434">
              <w:rPr>
                <w:rFonts w:ascii="Times New Roman" w:eastAsia="仿宋_GB2312" w:hAnsi="Times New Roman"/>
                <w:kern w:val="2"/>
                <w:sz w:val="28"/>
                <w:szCs w:val="24"/>
              </w:rPr>
              <w:t>效应中双光束的色差影响，且无需使</w:t>
            </w:r>
            <w:r w:rsidRPr="00995434">
              <w:rPr>
                <w:rFonts w:ascii="Times New Roman" w:eastAsia="仿宋_GB2312" w:hAnsi="Times New Roman"/>
                <w:kern w:val="2"/>
                <w:sz w:val="28"/>
                <w:szCs w:val="24"/>
              </w:rPr>
              <w:lastRenderedPageBreak/>
              <w:t>用超半球镜片，便于加工及降低制造成本</w:t>
            </w:r>
            <w:r w:rsidR="000F2C05" w:rsidRPr="000F2C05">
              <w:rPr>
                <w:rFonts w:ascii="Times New Roman" w:eastAsia="仿宋_GB2312" w:hAnsi="Times New Roman"/>
                <w:kern w:val="2"/>
                <w:sz w:val="28"/>
                <w:szCs w:val="24"/>
              </w:rPr>
              <w:t>【附件</w:t>
            </w:r>
            <w:r w:rsidR="001C48D4">
              <w:rPr>
                <w:rFonts w:ascii="Times New Roman" w:eastAsia="仿宋_GB2312" w:hAnsi="Times New Roman" w:hint="default"/>
                <w:kern w:val="2"/>
                <w:sz w:val="28"/>
                <w:szCs w:val="24"/>
              </w:rPr>
              <w:t>3.3</w:t>
            </w:r>
            <w:r w:rsidR="000F2C05" w:rsidRPr="000F2C05">
              <w:rPr>
                <w:rFonts w:ascii="Times New Roman" w:eastAsia="仿宋_GB2312" w:hAnsi="Times New Roman"/>
                <w:kern w:val="2"/>
                <w:sz w:val="28"/>
                <w:szCs w:val="24"/>
              </w:rPr>
              <w:t>】</w:t>
            </w:r>
            <w:r w:rsidRPr="00995434">
              <w:rPr>
                <w:rFonts w:ascii="Times New Roman" w:eastAsia="仿宋_GB2312" w:hAnsi="Times New Roman"/>
                <w:kern w:val="2"/>
                <w:sz w:val="28"/>
                <w:szCs w:val="24"/>
              </w:rPr>
              <w:t>。</w:t>
            </w:r>
          </w:p>
          <w:p w:rsidR="00995434" w:rsidRPr="00995434" w:rsidRDefault="00995434" w:rsidP="001246E2">
            <w:pPr>
              <w:pStyle w:val="af2"/>
              <w:numPr>
                <w:ilvl w:val="1"/>
                <w:numId w:val="1"/>
              </w:numPr>
              <w:spacing w:line="500" w:lineRule="exact"/>
              <w:ind w:firstLineChars="200" w:firstLine="562"/>
              <w:contextualSpacing/>
              <w:rPr>
                <w:rFonts w:ascii="Times New Roman" w:eastAsia="仿宋_GB2312" w:hAnsi="Times New Roman" w:hint="default"/>
                <w:kern w:val="2"/>
                <w:sz w:val="28"/>
                <w:szCs w:val="24"/>
              </w:rPr>
            </w:pPr>
            <w:r w:rsidRPr="001246E2">
              <w:rPr>
                <w:rFonts w:ascii="Times New Roman" w:eastAsia="仿宋_GB2312" w:hAnsi="Times New Roman" w:hint="default"/>
                <w:b/>
                <w:kern w:val="2"/>
                <w:sz w:val="28"/>
                <w:szCs w:val="24"/>
              </w:rPr>
              <w:t>针对边缘光抑制光刻技术，开发了特异性双色光敏光刻胶体系。</w:t>
            </w:r>
            <w:r w:rsidRPr="00995434">
              <w:rPr>
                <w:rFonts w:ascii="Times New Roman" w:eastAsia="仿宋_GB2312" w:hAnsi="Times New Roman" w:hint="default"/>
                <w:kern w:val="2"/>
                <w:sz w:val="28"/>
                <w:szCs w:val="24"/>
              </w:rPr>
              <w:t>（</w:t>
            </w:r>
            <w:r w:rsidRPr="00995434">
              <w:rPr>
                <w:rFonts w:ascii="Times New Roman" w:eastAsia="仿宋_GB2312" w:hAnsi="Times New Roman"/>
                <w:kern w:val="2"/>
                <w:sz w:val="28"/>
                <w:szCs w:val="24"/>
              </w:rPr>
              <w:t>1</w:t>
            </w:r>
            <w:r w:rsidRPr="00995434">
              <w:rPr>
                <w:rFonts w:ascii="Times New Roman" w:eastAsia="仿宋_GB2312" w:hAnsi="Times New Roman" w:hint="default"/>
                <w:kern w:val="2"/>
                <w:sz w:val="28"/>
                <w:szCs w:val="24"/>
              </w:rPr>
              <w:t>）</w:t>
            </w:r>
            <w:r w:rsidRPr="00995434">
              <w:rPr>
                <w:rFonts w:ascii="Times New Roman" w:eastAsia="仿宋_GB2312" w:hAnsi="Times New Roman"/>
                <w:kern w:val="2"/>
                <w:sz w:val="28"/>
                <w:szCs w:val="24"/>
              </w:rPr>
              <w:t>获得了一种</w:t>
            </w:r>
            <w:r w:rsidRPr="00995434">
              <w:rPr>
                <w:rFonts w:ascii="Times New Roman" w:eastAsia="仿宋_GB2312" w:hAnsi="Times New Roman" w:hint="default"/>
                <w:kern w:val="2"/>
                <w:sz w:val="28"/>
                <w:szCs w:val="24"/>
              </w:rPr>
              <w:t>将配方折射率</w:t>
            </w:r>
            <w:r w:rsidRPr="00995434">
              <w:rPr>
                <w:rFonts w:ascii="Times New Roman" w:eastAsia="仿宋_GB2312" w:hAnsi="Times New Roman"/>
                <w:kern w:val="2"/>
                <w:sz w:val="28"/>
                <w:szCs w:val="24"/>
              </w:rPr>
              <w:t>与光学系统匹配</w:t>
            </w:r>
            <w:r w:rsidRPr="00995434">
              <w:rPr>
                <w:rFonts w:ascii="Times New Roman" w:eastAsia="仿宋_GB2312" w:hAnsi="Times New Roman"/>
                <w:kern w:val="2"/>
                <w:sz w:val="28"/>
                <w:szCs w:val="24"/>
              </w:rPr>
              <w:t>PPI</w:t>
            </w:r>
            <w:r w:rsidRPr="00995434">
              <w:rPr>
                <w:rFonts w:ascii="Times New Roman" w:eastAsia="仿宋_GB2312" w:hAnsi="Times New Roman"/>
                <w:kern w:val="2"/>
                <w:sz w:val="28"/>
                <w:szCs w:val="24"/>
              </w:rPr>
              <w:t>光刻胶</w:t>
            </w:r>
            <w:r w:rsidRPr="00995434">
              <w:rPr>
                <w:rFonts w:ascii="Times New Roman" w:eastAsia="仿宋_GB2312" w:hAnsi="Times New Roman" w:hint="default"/>
                <w:kern w:val="2"/>
                <w:sz w:val="28"/>
                <w:szCs w:val="24"/>
              </w:rPr>
              <w:t>，实现了光刻胶内沉浸式光刻，在</w:t>
            </w:r>
            <w:r w:rsidRPr="00995434">
              <w:rPr>
                <w:rFonts w:ascii="Times New Roman" w:eastAsia="仿宋_GB2312" w:hAnsi="Times New Roman" w:hint="default"/>
                <w:kern w:val="2"/>
                <w:sz w:val="28"/>
                <w:szCs w:val="24"/>
              </w:rPr>
              <w:t>Si</w:t>
            </w:r>
            <w:r w:rsidRPr="00995434">
              <w:rPr>
                <w:rFonts w:ascii="Times New Roman" w:eastAsia="仿宋_GB2312" w:hAnsi="Times New Roman" w:hint="default"/>
                <w:kern w:val="2"/>
                <w:sz w:val="28"/>
                <w:szCs w:val="24"/>
              </w:rPr>
              <w:t>基上获得了</w:t>
            </w:r>
            <w:r w:rsidRPr="00995434">
              <w:rPr>
                <w:rFonts w:ascii="Times New Roman" w:eastAsia="仿宋_GB2312" w:hAnsi="Times New Roman" w:hint="default"/>
                <w:kern w:val="2"/>
                <w:sz w:val="28"/>
                <w:szCs w:val="24"/>
              </w:rPr>
              <w:t>39nm</w:t>
            </w:r>
            <w:r w:rsidRPr="00995434">
              <w:rPr>
                <w:rFonts w:ascii="Times New Roman" w:eastAsia="仿宋_GB2312" w:hAnsi="Times New Roman" w:hint="default"/>
                <w:kern w:val="2"/>
                <w:sz w:val="28"/>
                <w:szCs w:val="24"/>
              </w:rPr>
              <w:t>的精度</w:t>
            </w:r>
            <w:r w:rsidR="000F2C05" w:rsidRPr="000F2C05">
              <w:rPr>
                <w:rFonts w:ascii="Times New Roman" w:eastAsia="仿宋_GB2312" w:hAnsi="Times New Roman"/>
                <w:kern w:val="2"/>
                <w:sz w:val="28"/>
                <w:szCs w:val="24"/>
              </w:rPr>
              <w:t>【附件</w:t>
            </w:r>
            <w:r w:rsidR="001C48D4">
              <w:rPr>
                <w:rFonts w:ascii="Times New Roman" w:eastAsia="仿宋_GB2312" w:hAnsi="Times New Roman" w:hint="default"/>
                <w:kern w:val="2"/>
                <w:sz w:val="28"/>
                <w:szCs w:val="24"/>
              </w:rPr>
              <w:t>3</w:t>
            </w:r>
            <w:r w:rsidR="000F2C05" w:rsidRPr="000F2C05">
              <w:rPr>
                <w:rFonts w:ascii="Times New Roman" w:eastAsia="仿宋_GB2312" w:hAnsi="Times New Roman"/>
                <w:kern w:val="2"/>
                <w:sz w:val="28"/>
                <w:szCs w:val="24"/>
              </w:rPr>
              <w:t>.4</w:t>
            </w:r>
            <w:r w:rsidR="000F2C05" w:rsidRPr="000F2C05">
              <w:rPr>
                <w:rFonts w:ascii="Times New Roman" w:eastAsia="仿宋_GB2312" w:hAnsi="Times New Roman"/>
                <w:kern w:val="2"/>
                <w:sz w:val="28"/>
                <w:szCs w:val="24"/>
              </w:rPr>
              <w:t>、附件</w:t>
            </w:r>
            <w:r w:rsidR="001C48D4">
              <w:rPr>
                <w:rFonts w:ascii="Times New Roman" w:eastAsia="仿宋_GB2312" w:hAnsi="Times New Roman" w:hint="default"/>
                <w:kern w:val="2"/>
                <w:sz w:val="28"/>
                <w:szCs w:val="24"/>
              </w:rPr>
              <w:t>4</w:t>
            </w:r>
            <w:r w:rsidR="000F2C05" w:rsidRPr="000F2C05">
              <w:rPr>
                <w:rFonts w:ascii="Times New Roman" w:eastAsia="仿宋_GB2312" w:hAnsi="Times New Roman"/>
                <w:kern w:val="2"/>
                <w:sz w:val="28"/>
                <w:szCs w:val="24"/>
              </w:rPr>
              <w:t>.1</w:t>
            </w:r>
            <w:r w:rsidR="000F2C05" w:rsidRPr="000F2C05">
              <w:rPr>
                <w:rFonts w:ascii="Times New Roman" w:eastAsia="仿宋_GB2312" w:hAnsi="Times New Roman"/>
                <w:kern w:val="2"/>
                <w:sz w:val="28"/>
                <w:szCs w:val="24"/>
              </w:rPr>
              <w:t>】</w:t>
            </w:r>
            <w:r w:rsidRPr="00995434">
              <w:rPr>
                <w:rFonts w:ascii="Times New Roman" w:eastAsia="仿宋_GB2312" w:hAnsi="Times New Roman" w:hint="default"/>
                <w:kern w:val="2"/>
                <w:sz w:val="28"/>
                <w:szCs w:val="24"/>
              </w:rPr>
              <w:t>；（</w:t>
            </w:r>
            <w:r w:rsidRPr="00995434">
              <w:rPr>
                <w:rFonts w:ascii="Times New Roman" w:eastAsia="仿宋_GB2312" w:hAnsi="Times New Roman"/>
                <w:kern w:val="2"/>
                <w:sz w:val="28"/>
                <w:szCs w:val="24"/>
              </w:rPr>
              <w:t>2</w:t>
            </w:r>
            <w:r w:rsidRPr="00995434">
              <w:rPr>
                <w:rFonts w:ascii="Times New Roman" w:eastAsia="仿宋_GB2312" w:hAnsi="Times New Roman" w:hint="default"/>
                <w:kern w:val="2"/>
                <w:sz w:val="28"/>
                <w:szCs w:val="24"/>
              </w:rPr>
              <w:t>）基于分子结构设计及改性，增加光刻胶对飞秒激光的非线性吸收能力，同时利用长链</w:t>
            </w:r>
            <w:r w:rsidRPr="00995434">
              <w:rPr>
                <w:rFonts w:ascii="Times New Roman" w:eastAsia="仿宋_GB2312" w:hAnsi="Times New Roman" w:hint="default"/>
                <w:kern w:val="2"/>
                <w:sz w:val="28"/>
                <w:szCs w:val="24"/>
              </w:rPr>
              <w:t>/</w:t>
            </w:r>
            <w:proofErr w:type="gramStart"/>
            <w:r w:rsidRPr="00995434">
              <w:rPr>
                <w:rFonts w:ascii="Times New Roman" w:eastAsia="仿宋_GB2312" w:hAnsi="Times New Roman" w:hint="default"/>
                <w:kern w:val="2"/>
                <w:sz w:val="28"/>
                <w:szCs w:val="24"/>
              </w:rPr>
              <w:t>枝链烷烃</w:t>
            </w:r>
            <w:proofErr w:type="gramEnd"/>
            <w:r w:rsidRPr="00995434">
              <w:rPr>
                <w:rFonts w:ascii="Times New Roman" w:eastAsia="仿宋_GB2312" w:hAnsi="Times New Roman" w:hint="default"/>
                <w:kern w:val="2"/>
                <w:sz w:val="28"/>
                <w:szCs w:val="24"/>
              </w:rPr>
              <w:t>结构引入，解决了光敏剂与光刻胶树脂的兼容性问题，</w:t>
            </w:r>
            <w:r w:rsidRPr="00995434">
              <w:rPr>
                <w:rFonts w:ascii="Times New Roman" w:eastAsia="仿宋_GB2312" w:hAnsi="Times New Roman"/>
                <w:kern w:val="2"/>
                <w:sz w:val="28"/>
                <w:szCs w:val="24"/>
              </w:rPr>
              <w:t>可实现高精度激光直写</w:t>
            </w:r>
            <w:r w:rsidR="000F2C05" w:rsidRPr="000F2C05">
              <w:rPr>
                <w:rFonts w:ascii="Times New Roman" w:eastAsia="仿宋_GB2312" w:hAnsi="Times New Roman"/>
                <w:kern w:val="2"/>
                <w:sz w:val="28"/>
                <w:szCs w:val="24"/>
              </w:rPr>
              <w:t>【附件</w:t>
            </w:r>
            <w:r w:rsidR="001C48D4">
              <w:rPr>
                <w:rFonts w:ascii="Times New Roman" w:eastAsia="仿宋_GB2312" w:hAnsi="Times New Roman" w:hint="default"/>
                <w:kern w:val="2"/>
                <w:sz w:val="28"/>
                <w:szCs w:val="24"/>
              </w:rPr>
              <w:t>3.5</w:t>
            </w:r>
            <w:r w:rsidR="001C48D4">
              <w:rPr>
                <w:rFonts w:ascii="Times New Roman" w:eastAsia="仿宋_GB2312" w:hAnsi="Times New Roman"/>
                <w:kern w:val="2"/>
                <w:sz w:val="28"/>
                <w:szCs w:val="24"/>
              </w:rPr>
              <w:t>，</w:t>
            </w:r>
            <w:r w:rsidR="001C48D4">
              <w:rPr>
                <w:rFonts w:ascii="Times New Roman" w:eastAsia="仿宋_GB2312" w:hAnsi="Times New Roman"/>
                <w:kern w:val="2"/>
                <w:sz w:val="28"/>
                <w:szCs w:val="24"/>
              </w:rPr>
              <w:t>4</w:t>
            </w:r>
            <w:r w:rsidR="001C48D4">
              <w:rPr>
                <w:rFonts w:ascii="Times New Roman" w:eastAsia="仿宋_GB2312" w:hAnsi="Times New Roman" w:hint="default"/>
                <w:kern w:val="2"/>
                <w:sz w:val="28"/>
                <w:szCs w:val="24"/>
              </w:rPr>
              <w:t>.2</w:t>
            </w:r>
            <w:r w:rsidR="000F2C05" w:rsidRPr="000F2C05">
              <w:rPr>
                <w:rFonts w:ascii="Times New Roman" w:eastAsia="仿宋_GB2312" w:hAnsi="Times New Roman"/>
                <w:kern w:val="2"/>
                <w:sz w:val="28"/>
                <w:szCs w:val="24"/>
              </w:rPr>
              <w:t>】</w:t>
            </w:r>
            <w:r w:rsidRPr="00995434">
              <w:rPr>
                <w:rFonts w:ascii="Times New Roman" w:eastAsia="仿宋_GB2312" w:hAnsi="Times New Roman" w:hint="default"/>
                <w:kern w:val="2"/>
                <w:sz w:val="28"/>
                <w:szCs w:val="24"/>
              </w:rPr>
              <w:t>；（</w:t>
            </w:r>
            <w:r w:rsidRPr="00995434">
              <w:rPr>
                <w:rFonts w:ascii="Times New Roman" w:eastAsia="仿宋_GB2312" w:hAnsi="Times New Roman" w:hint="default"/>
                <w:kern w:val="2"/>
                <w:sz w:val="28"/>
                <w:szCs w:val="24"/>
              </w:rPr>
              <w:t>3</w:t>
            </w:r>
            <w:r w:rsidRPr="00995434">
              <w:rPr>
                <w:rFonts w:ascii="Times New Roman" w:eastAsia="仿宋_GB2312" w:hAnsi="Times New Roman" w:hint="default"/>
                <w:kern w:val="2"/>
                <w:sz w:val="28"/>
                <w:szCs w:val="24"/>
              </w:rPr>
              <w:t>）通过聚合物杂化，提升了边</w:t>
            </w:r>
            <w:r w:rsidRPr="00995434">
              <w:rPr>
                <w:rFonts w:ascii="Times New Roman" w:eastAsia="仿宋_GB2312" w:hAnsi="Times New Roman"/>
                <w:kern w:val="2"/>
                <w:sz w:val="28"/>
                <w:szCs w:val="24"/>
              </w:rPr>
              <w:t>PPI</w:t>
            </w:r>
            <w:r w:rsidRPr="00995434">
              <w:rPr>
                <w:rFonts w:ascii="Times New Roman" w:eastAsia="仿宋_GB2312" w:hAnsi="Times New Roman" w:hint="default"/>
                <w:kern w:val="2"/>
                <w:sz w:val="28"/>
                <w:szCs w:val="24"/>
              </w:rPr>
              <w:t>光刻胶灵敏度、聚合单体转化率及力学强度，降低了光刻胶的聚合体积收缩率，实现了</w:t>
            </w:r>
            <w:r w:rsidRPr="00995434">
              <w:rPr>
                <w:rFonts w:ascii="Times New Roman" w:eastAsia="仿宋_GB2312" w:hAnsi="Times New Roman" w:hint="default"/>
                <w:kern w:val="2"/>
                <w:sz w:val="28"/>
                <w:szCs w:val="24"/>
              </w:rPr>
              <w:t>48nm</w:t>
            </w:r>
            <w:r w:rsidRPr="00995434">
              <w:rPr>
                <w:rFonts w:ascii="Times New Roman" w:eastAsia="仿宋_GB2312" w:hAnsi="Times New Roman" w:hint="default"/>
                <w:kern w:val="2"/>
                <w:sz w:val="28"/>
                <w:szCs w:val="24"/>
              </w:rPr>
              <w:t>的加工精度</w:t>
            </w:r>
            <w:r w:rsidR="000F2C05" w:rsidRPr="000F2C05">
              <w:rPr>
                <w:rFonts w:ascii="Times New Roman" w:eastAsia="仿宋_GB2312" w:hAnsi="Times New Roman"/>
                <w:kern w:val="2"/>
                <w:sz w:val="28"/>
                <w:szCs w:val="24"/>
              </w:rPr>
              <w:t>【附件</w:t>
            </w:r>
            <w:r w:rsidR="001C48D4">
              <w:rPr>
                <w:rFonts w:ascii="Times New Roman" w:eastAsia="仿宋_GB2312" w:hAnsi="Times New Roman" w:hint="default"/>
                <w:kern w:val="2"/>
                <w:sz w:val="28"/>
                <w:szCs w:val="24"/>
              </w:rPr>
              <w:t>4.3</w:t>
            </w:r>
            <w:r w:rsidR="00EF7217">
              <w:rPr>
                <w:rFonts w:ascii="Times New Roman" w:eastAsia="仿宋_GB2312" w:hAnsi="Times New Roman"/>
                <w:kern w:val="2"/>
                <w:sz w:val="28"/>
                <w:szCs w:val="24"/>
              </w:rPr>
              <w:t>，</w:t>
            </w:r>
            <w:r w:rsidR="00EF7217">
              <w:rPr>
                <w:rFonts w:ascii="Times New Roman" w:eastAsia="仿宋_GB2312" w:hAnsi="Times New Roman"/>
                <w:kern w:val="2"/>
                <w:sz w:val="28"/>
                <w:szCs w:val="24"/>
              </w:rPr>
              <w:t>4.</w:t>
            </w:r>
            <w:r w:rsidR="00EF7217">
              <w:rPr>
                <w:rFonts w:ascii="Times New Roman" w:eastAsia="仿宋_GB2312" w:hAnsi="Times New Roman" w:hint="default"/>
                <w:kern w:val="2"/>
                <w:sz w:val="28"/>
                <w:szCs w:val="24"/>
              </w:rPr>
              <w:t>4</w:t>
            </w:r>
            <w:r w:rsidR="000F2C05" w:rsidRPr="000F2C05">
              <w:rPr>
                <w:rFonts w:ascii="Times New Roman" w:eastAsia="仿宋_GB2312" w:hAnsi="Times New Roman"/>
                <w:kern w:val="2"/>
                <w:sz w:val="28"/>
                <w:szCs w:val="24"/>
              </w:rPr>
              <w:t>】</w:t>
            </w:r>
            <w:r w:rsidRPr="00995434">
              <w:rPr>
                <w:rFonts w:ascii="Times New Roman" w:eastAsia="仿宋_GB2312" w:hAnsi="Times New Roman" w:hint="default"/>
                <w:kern w:val="2"/>
                <w:sz w:val="28"/>
                <w:szCs w:val="24"/>
              </w:rPr>
              <w:t>；（</w:t>
            </w:r>
            <w:r w:rsidRPr="00995434">
              <w:rPr>
                <w:rFonts w:ascii="Times New Roman" w:eastAsia="仿宋_GB2312" w:hAnsi="Times New Roman" w:hint="default"/>
                <w:kern w:val="2"/>
                <w:sz w:val="28"/>
                <w:szCs w:val="24"/>
              </w:rPr>
              <w:t>4</w:t>
            </w:r>
            <w:r w:rsidRPr="00995434">
              <w:rPr>
                <w:rFonts w:ascii="Times New Roman" w:eastAsia="仿宋_GB2312" w:hAnsi="Times New Roman" w:hint="default"/>
                <w:kern w:val="2"/>
                <w:sz w:val="28"/>
                <w:szCs w:val="24"/>
              </w:rPr>
              <w:t>）提出了巯基</w:t>
            </w:r>
            <w:proofErr w:type="gramStart"/>
            <w:r w:rsidRPr="00995434">
              <w:rPr>
                <w:rFonts w:ascii="Times New Roman" w:eastAsia="仿宋_GB2312" w:hAnsi="Times New Roman" w:hint="default"/>
                <w:kern w:val="2"/>
                <w:sz w:val="28"/>
                <w:szCs w:val="24"/>
              </w:rPr>
              <w:t>烯光点击</w:t>
            </w:r>
            <w:proofErr w:type="gramEnd"/>
            <w:r w:rsidRPr="00995434">
              <w:rPr>
                <w:rFonts w:ascii="Times New Roman" w:eastAsia="仿宋_GB2312" w:hAnsi="Times New Roman" w:hint="default"/>
                <w:kern w:val="2"/>
                <w:sz w:val="28"/>
                <w:szCs w:val="24"/>
              </w:rPr>
              <w:t>化学辅助的有机</w:t>
            </w:r>
            <w:r w:rsidRPr="00995434">
              <w:rPr>
                <w:rFonts w:ascii="Times New Roman" w:eastAsia="仿宋_GB2312" w:hAnsi="Times New Roman" w:hint="default"/>
                <w:kern w:val="2"/>
                <w:sz w:val="28"/>
                <w:szCs w:val="24"/>
              </w:rPr>
              <w:t>-</w:t>
            </w:r>
            <w:r w:rsidRPr="00995434">
              <w:rPr>
                <w:rFonts w:ascii="Times New Roman" w:eastAsia="仿宋_GB2312" w:hAnsi="Times New Roman" w:hint="default"/>
                <w:kern w:val="2"/>
                <w:sz w:val="28"/>
                <w:szCs w:val="24"/>
              </w:rPr>
              <w:t>无机杂化固态飞秒激光直写光刻胶的策略，促进光敏性</w:t>
            </w:r>
            <w:r w:rsidRPr="00995434">
              <w:rPr>
                <w:rFonts w:ascii="Times New Roman" w:eastAsia="仿宋_GB2312" w:hAnsi="Times New Roman"/>
                <w:kern w:val="2"/>
                <w:sz w:val="28"/>
                <w:szCs w:val="24"/>
              </w:rPr>
              <w:t>及</w:t>
            </w:r>
            <w:r w:rsidRPr="00995434">
              <w:rPr>
                <w:rFonts w:ascii="Times New Roman" w:eastAsia="仿宋_GB2312" w:hAnsi="Times New Roman" w:hint="default"/>
                <w:kern w:val="2"/>
                <w:sz w:val="28"/>
                <w:szCs w:val="24"/>
              </w:rPr>
              <w:t>力学强度，直写的速度提升至</w:t>
            </w:r>
            <w:r w:rsidRPr="00995434">
              <w:rPr>
                <w:rFonts w:ascii="Times New Roman" w:eastAsia="仿宋_GB2312" w:hAnsi="Times New Roman" w:hint="default"/>
                <w:kern w:val="2"/>
                <w:sz w:val="28"/>
                <w:szCs w:val="24"/>
              </w:rPr>
              <w:t>2.0m/s</w:t>
            </w:r>
            <w:r w:rsidRPr="00995434">
              <w:rPr>
                <w:rFonts w:ascii="Times New Roman" w:eastAsia="仿宋_GB2312" w:hAnsi="Times New Roman" w:hint="default"/>
                <w:kern w:val="2"/>
                <w:sz w:val="28"/>
                <w:szCs w:val="24"/>
              </w:rPr>
              <w:t>以上，光刻精度可达</w:t>
            </w:r>
            <w:r w:rsidRPr="00995434">
              <w:rPr>
                <w:rFonts w:ascii="Times New Roman" w:eastAsia="仿宋_GB2312" w:hAnsi="Times New Roman" w:hint="default"/>
                <w:kern w:val="2"/>
                <w:sz w:val="28"/>
                <w:szCs w:val="24"/>
              </w:rPr>
              <w:t>59nm</w:t>
            </w:r>
            <w:r w:rsidR="000F2C05" w:rsidRPr="000F2C05">
              <w:rPr>
                <w:rFonts w:ascii="Times New Roman" w:eastAsia="仿宋_GB2312" w:hAnsi="Times New Roman"/>
                <w:kern w:val="2"/>
                <w:sz w:val="28"/>
                <w:szCs w:val="24"/>
              </w:rPr>
              <w:t>【附件</w:t>
            </w:r>
            <w:r w:rsidR="001C48D4">
              <w:rPr>
                <w:rFonts w:ascii="Times New Roman" w:eastAsia="仿宋_GB2312" w:hAnsi="Times New Roman" w:hint="default"/>
                <w:kern w:val="2"/>
                <w:sz w:val="28"/>
                <w:szCs w:val="24"/>
              </w:rPr>
              <w:t>3.6</w:t>
            </w:r>
            <w:r w:rsidR="00EF7217">
              <w:rPr>
                <w:rFonts w:ascii="Times New Roman" w:eastAsia="仿宋_GB2312" w:hAnsi="Times New Roman"/>
                <w:kern w:val="2"/>
                <w:sz w:val="28"/>
                <w:szCs w:val="24"/>
              </w:rPr>
              <w:t>，</w:t>
            </w:r>
            <w:r w:rsidR="001C48D4">
              <w:rPr>
                <w:rFonts w:ascii="Times New Roman" w:eastAsia="仿宋_GB2312" w:hAnsi="Times New Roman"/>
                <w:kern w:val="2"/>
                <w:sz w:val="28"/>
                <w:szCs w:val="24"/>
              </w:rPr>
              <w:t>4</w:t>
            </w:r>
            <w:r w:rsidR="001C48D4">
              <w:rPr>
                <w:rFonts w:ascii="Times New Roman" w:eastAsia="仿宋_GB2312" w:hAnsi="Times New Roman" w:hint="default"/>
                <w:kern w:val="2"/>
                <w:sz w:val="28"/>
                <w:szCs w:val="24"/>
              </w:rPr>
              <w:t>.</w:t>
            </w:r>
            <w:r w:rsidR="00EF7217">
              <w:rPr>
                <w:rFonts w:ascii="Times New Roman" w:eastAsia="仿宋_GB2312" w:hAnsi="Times New Roman" w:hint="default"/>
                <w:kern w:val="2"/>
                <w:sz w:val="28"/>
                <w:szCs w:val="24"/>
              </w:rPr>
              <w:t>5</w:t>
            </w:r>
            <w:r w:rsidR="000F2C05" w:rsidRPr="000F2C05">
              <w:rPr>
                <w:rFonts w:ascii="Times New Roman" w:eastAsia="仿宋_GB2312" w:hAnsi="Times New Roman"/>
                <w:kern w:val="2"/>
                <w:sz w:val="28"/>
                <w:szCs w:val="24"/>
              </w:rPr>
              <w:t>】</w:t>
            </w:r>
            <w:r w:rsidR="001C48D4">
              <w:rPr>
                <w:rFonts w:ascii="Times New Roman" w:eastAsia="仿宋_GB2312" w:hAnsi="Times New Roman"/>
                <w:kern w:val="2"/>
                <w:sz w:val="28"/>
                <w:szCs w:val="24"/>
              </w:rPr>
              <w:t>；（</w:t>
            </w:r>
            <w:r w:rsidR="001C48D4">
              <w:rPr>
                <w:rFonts w:ascii="Times New Roman" w:eastAsia="仿宋_GB2312" w:hAnsi="Times New Roman"/>
                <w:kern w:val="2"/>
                <w:sz w:val="28"/>
                <w:szCs w:val="24"/>
              </w:rPr>
              <w:t>5</w:t>
            </w:r>
            <w:r w:rsidR="001C48D4">
              <w:rPr>
                <w:rFonts w:ascii="Times New Roman" w:eastAsia="仿宋_GB2312" w:hAnsi="Times New Roman"/>
                <w:kern w:val="2"/>
                <w:sz w:val="28"/>
                <w:szCs w:val="24"/>
              </w:rPr>
              <w:t>）</w:t>
            </w:r>
            <w:r w:rsidR="001C48D4" w:rsidRPr="001C48D4">
              <w:rPr>
                <w:rFonts w:ascii="Times New Roman" w:eastAsia="仿宋_GB2312" w:hAnsi="Times New Roman"/>
                <w:kern w:val="2"/>
                <w:sz w:val="28"/>
                <w:szCs w:val="24"/>
              </w:rPr>
              <w:t>开发了一种绿色环保的高精度固态飞秒激光直写光刻胶，可实现快速高精度激光直写【附件</w:t>
            </w:r>
            <w:r w:rsidR="001C48D4" w:rsidRPr="001C48D4">
              <w:rPr>
                <w:rFonts w:ascii="Times New Roman" w:eastAsia="仿宋_GB2312" w:hAnsi="Times New Roman"/>
                <w:kern w:val="2"/>
                <w:sz w:val="28"/>
                <w:szCs w:val="24"/>
              </w:rPr>
              <w:t>3</w:t>
            </w:r>
            <w:r w:rsidR="001C48D4">
              <w:rPr>
                <w:rFonts w:ascii="Times New Roman" w:eastAsia="仿宋_GB2312" w:hAnsi="Times New Roman" w:hint="default"/>
                <w:kern w:val="2"/>
                <w:sz w:val="28"/>
                <w:szCs w:val="24"/>
              </w:rPr>
              <w:t>.</w:t>
            </w:r>
            <w:r w:rsidR="001C48D4" w:rsidRPr="001C48D4">
              <w:rPr>
                <w:rFonts w:ascii="Times New Roman" w:eastAsia="仿宋_GB2312" w:hAnsi="Times New Roman"/>
                <w:kern w:val="2"/>
                <w:sz w:val="28"/>
                <w:szCs w:val="24"/>
              </w:rPr>
              <w:t>7</w:t>
            </w:r>
            <w:r w:rsidR="001C48D4" w:rsidRPr="001C48D4">
              <w:rPr>
                <w:rFonts w:ascii="Times New Roman" w:eastAsia="仿宋_GB2312" w:hAnsi="Times New Roman"/>
                <w:kern w:val="2"/>
                <w:sz w:val="28"/>
                <w:szCs w:val="24"/>
              </w:rPr>
              <w:t>、附件</w:t>
            </w:r>
            <w:r w:rsidR="001C48D4" w:rsidRPr="001C48D4">
              <w:rPr>
                <w:rFonts w:ascii="Times New Roman" w:eastAsia="仿宋_GB2312" w:hAnsi="Times New Roman"/>
                <w:kern w:val="2"/>
                <w:sz w:val="28"/>
                <w:szCs w:val="24"/>
              </w:rPr>
              <w:t>4</w:t>
            </w:r>
            <w:r w:rsidR="001C48D4">
              <w:rPr>
                <w:rFonts w:ascii="Times New Roman" w:eastAsia="仿宋_GB2312" w:hAnsi="Times New Roman" w:hint="default"/>
                <w:kern w:val="2"/>
                <w:sz w:val="28"/>
                <w:szCs w:val="24"/>
              </w:rPr>
              <w:t>.</w:t>
            </w:r>
            <w:r w:rsidR="00EF7217">
              <w:rPr>
                <w:rFonts w:ascii="Times New Roman" w:eastAsia="仿宋_GB2312" w:hAnsi="Times New Roman" w:hint="default"/>
                <w:kern w:val="2"/>
                <w:sz w:val="28"/>
                <w:szCs w:val="24"/>
              </w:rPr>
              <w:t>6</w:t>
            </w:r>
            <w:r w:rsidR="001C48D4" w:rsidRPr="001C48D4">
              <w:rPr>
                <w:rFonts w:ascii="Times New Roman" w:eastAsia="仿宋_GB2312" w:hAnsi="Times New Roman"/>
                <w:kern w:val="2"/>
                <w:sz w:val="28"/>
                <w:szCs w:val="24"/>
              </w:rPr>
              <w:t>】</w:t>
            </w:r>
          </w:p>
          <w:p w:rsidR="00E81C1E" w:rsidRDefault="00E81C1E" w:rsidP="001246E2">
            <w:pPr>
              <w:pStyle w:val="af2"/>
              <w:spacing w:line="500" w:lineRule="exact"/>
              <w:ind w:firstLineChars="200" w:firstLine="562"/>
              <w:contextualSpacing/>
              <w:rPr>
                <w:rFonts w:ascii="Times New Roman" w:eastAsia="仿宋_GB2312" w:hAnsi="Times New Roman" w:hint="default"/>
                <w:b/>
                <w:kern w:val="2"/>
                <w:sz w:val="28"/>
                <w:szCs w:val="24"/>
              </w:rPr>
            </w:pPr>
            <w:r w:rsidRPr="00995434">
              <w:rPr>
                <w:rFonts w:ascii="Times New Roman" w:eastAsia="仿宋_GB2312" w:hAnsi="Times New Roman"/>
                <w:b/>
                <w:kern w:val="2"/>
                <w:sz w:val="28"/>
                <w:szCs w:val="24"/>
              </w:rPr>
              <w:t>创新点</w:t>
            </w:r>
            <w:r w:rsidRPr="00E81C1E">
              <w:rPr>
                <w:rFonts w:ascii="Times New Roman" w:eastAsia="仿宋_GB2312" w:hAnsi="Times New Roman" w:hint="default"/>
                <w:b/>
                <w:kern w:val="2"/>
                <w:sz w:val="28"/>
                <w:szCs w:val="24"/>
              </w:rPr>
              <w:t>2</w:t>
            </w:r>
            <w:r w:rsidR="00995434" w:rsidRPr="00E81C1E">
              <w:rPr>
                <w:rFonts w:ascii="Times New Roman" w:eastAsia="仿宋_GB2312" w:hAnsi="Times New Roman" w:hint="default"/>
                <w:b/>
                <w:kern w:val="2"/>
                <w:sz w:val="28"/>
                <w:szCs w:val="24"/>
              </w:rPr>
              <w:t>：高通量并行直写技术</w:t>
            </w:r>
          </w:p>
          <w:p w:rsidR="007B31B9" w:rsidRPr="00995434" w:rsidRDefault="001C119B" w:rsidP="007B31B9">
            <w:pPr>
              <w:pStyle w:val="af2"/>
              <w:spacing w:afterLines="50" w:after="156" w:line="360" w:lineRule="auto"/>
              <w:contextualSpacing/>
              <w:jc w:val="center"/>
              <w:rPr>
                <w:rFonts w:ascii="Times New Roman" w:eastAsia="仿宋_GB2312" w:hAnsi="Times New Roman" w:hint="default"/>
                <w:kern w:val="2"/>
                <w:sz w:val="28"/>
                <w:szCs w:val="24"/>
              </w:rPr>
            </w:pPr>
            <w:r w:rsidRPr="00995434">
              <w:rPr>
                <w:rFonts w:ascii="Times New Roman" w:eastAsia="仿宋_GB2312" w:hAnsi="Times New Roman"/>
                <w:noProof/>
                <w:kern w:val="2"/>
                <w:sz w:val="28"/>
                <w:szCs w:val="24"/>
              </w:rPr>
              <w:drawing>
                <wp:inline distT="0" distB="0" distL="0" distR="0">
                  <wp:extent cx="5222875" cy="3057525"/>
                  <wp:effectExtent l="0" t="0" r="0" b="0"/>
                  <wp:docPr id="5"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2875" cy="3057525"/>
                          </a:xfrm>
                          <a:prstGeom prst="rect">
                            <a:avLst/>
                          </a:prstGeom>
                          <a:noFill/>
                          <a:ln>
                            <a:noFill/>
                          </a:ln>
                        </pic:spPr>
                      </pic:pic>
                    </a:graphicData>
                  </a:graphic>
                </wp:inline>
              </w:drawing>
            </w:r>
          </w:p>
          <w:p w:rsidR="007B31B9" w:rsidRPr="007B31B9" w:rsidRDefault="007B31B9" w:rsidP="00F20A6E">
            <w:pPr>
              <w:pStyle w:val="af2"/>
              <w:spacing w:afterLines="50" w:after="156" w:line="360" w:lineRule="auto"/>
              <w:contextualSpacing/>
              <w:rPr>
                <w:rFonts w:hAnsi="宋体" w:cs="宋体" w:hint="default"/>
                <w:sz w:val="22"/>
                <w:szCs w:val="28"/>
                <w:shd w:val="clear" w:color="auto" w:fill="FFFFFF"/>
              </w:rPr>
            </w:pPr>
            <w:r w:rsidRPr="00E81C1E">
              <w:rPr>
                <w:rFonts w:hAnsi="宋体" w:cs="宋体" w:hint="default"/>
                <w:sz w:val="22"/>
                <w:szCs w:val="28"/>
                <w:shd w:val="clear" w:color="auto" w:fill="FFFFFF"/>
              </w:rPr>
              <w:lastRenderedPageBreak/>
              <w:t>图</w:t>
            </w:r>
            <w:r>
              <w:rPr>
                <w:rFonts w:hAnsi="宋体" w:cs="宋体" w:hint="default"/>
                <w:sz w:val="22"/>
                <w:szCs w:val="28"/>
                <w:shd w:val="clear" w:color="auto" w:fill="FFFFFF"/>
              </w:rPr>
              <w:t>5</w:t>
            </w:r>
            <w:r w:rsidRPr="00E81C1E">
              <w:rPr>
                <w:rFonts w:hAnsi="宋体" w:cs="宋体" w:hint="default"/>
                <w:sz w:val="22"/>
                <w:szCs w:val="28"/>
                <w:shd w:val="clear" w:color="auto" w:fill="FFFFFF"/>
              </w:rPr>
              <w:t>高通量并行直</w:t>
            </w:r>
            <w:proofErr w:type="gramStart"/>
            <w:r w:rsidRPr="00E81C1E">
              <w:rPr>
                <w:rFonts w:hAnsi="宋体" w:cs="宋体" w:hint="default"/>
                <w:sz w:val="22"/>
                <w:szCs w:val="28"/>
                <w:shd w:val="clear" w:color="auto" w:fill="FFFFFF"/>
              </w:rPr>
              <w:t>写相关</w:t>
            </w:r>
            <w:proofErr w:type="gramEnd"/>
            <w:r w:rsidRPr="00E81C1E">
              <w:rPr>
                <w:rFonts w:hAnsi="宋体" w:cs="宋体" w:hint="default"/>
                <w:sz w:val="22"/>
                <w:szCs w:val="28"/>
                <w:shd w:val="clear" w:color="auto" w:fill="FFFFFF"/>
              </w:rPr>
              <w:t>技术及系统</w:t>
            </w:r>
            <w:r w:rsidRPr="00E81C1E">
              <w:rPr>
                <w:rFonts w:hAnsi="宋体" w:cs="宋体"/>
                <w:sz w:val="22"/>
                <w:szCs w:val="28"/>
                <w:shd w:val="clear" w:color="auto" w:fill="FFFFFF"/>
              </w:rPr>
              <w:t>。（a）</w:t>
            </w:r>
            <w:r w:rsidRPr="00E81C1E">
              <w:rPr>
                <w:rFonts w:hAnsi="宋体" w:cs="宋体" w:hint="default"/>
                <w:sz w:val="22"/>
                <w:szCs w:val="28"/>
                <w:shd w:val="clear" w:color="auto" w:fill="FFFFFF"/>
              </w:rPr>
              <w:t>单通道、</w:t>
            </w:r>
            <w:r w:rsidRPr="00E81C1E">
              <w:rPr>
                <w:rFonts w:hAnsi="宋体" w:cs="宋体"/>
                <w:sz w:val="22"/>
                <w:szCs w:val="28"/>
                <w:shd w:val="clear" w:color="auto" w:fill="FFFFFF"/>
              </w:rPr>
              <w:t>（b）</w:t>
            </w:r>
            <w:r w:rsidRPr="00E81C1E">
              <w:rPr>
                <w:rFonts w:hAnsi="宋体" w:cs="宋体" w:hint="default"/>
                <w:sz w:val="22"/>
                <w:szCs w:val="28"/>
                <w:shd w:val="clear" w:color="auto" w:fill="FFFFFF"/>
              </w:rPr>
              <w:t>双通道、</w:t>
            </w:r>
            <w:r w:rsidRPr="00E81C1E">
              <w:rPr>
                <w:rFonts w:hAnsi="宋体" w:cs="宋体"/>
                <w:sz w:val="22"/>
                <w:szCs w:val="28"/>
                <w:shd w:val="clear" w:color="auto" w:fill="FFFFFF"/>
              </w:rPr>
              <w:t>（c）</w:t>
            </w:r>
            <w:r w:rsidRPr="00E81C1E">
              <w:rPr>
                <w:rFonts w:hAnsi="宋体" w:cs="宋体" w:hint="default"/>
                <w:sz w:val="22"/>
                <w:szCs w:val="28"/>
                <w:shd w:val="clear" w:color="auto" w:fill="FFFFFF"/>
              </w:rPr>
              <w:t>六通道、</w:t>
            </w:r>
            <w:r w:rsidRPr="00E81C1E">
              <w:rPr>
                <w:rFonts w:hAnsi="宋体" w:cs="宋体"/>
                <w:sz w:val="22"/>
                <w:szCs w:val="28"/>
                <w:shd w:val="clear" w:color="auto" w:fill="FFFFFF"/>
              </w:rPr>
              <w:t>（d）</w:t>
            </w:r>
            <w:r w:rsidRPr="00E81C1E">
              <w:rPr>
                <w:rFonts w:hAnsi="宋体" w:cs="宋体" w:hint="default"/>
                <w:sz w:val="22"/>
                <w:szCs w:val="28"/>
                <w:shd w:val="clear" w:color="auto" w:fill="FFFFFF"/>
              </w:rPr>
              <w:t>十通道并行直写纳米光刻系统实物照片，</w:t>
            </w:r>
            <w:r w:rsidRPr="00E81C1E">
              <w:rPr>
                <w:rFonts w:hAnsi="宋体" w:cs="宋体"/>
                <w:sz w:val="22"/>
                <w:szCs w:val="28"/>
                <w:shd w:val="clear" w:color="auto" w:fill="FFFFFF"/>
              </w:rPr>
              <w:t>及（e）</w:t>
            </w:r>
            <w:r w:rsidRPr="00E81C1E">
              <w:rPr>
                <w:rFonts w:hAnsi="宋体" w:cs="宋体" w:hint="default"/>
                <w:sz w:val="22"/>
                <w:szCs w:val="28"/>
                <w:shd w:val="clear" w:color="auto" w:fill="FFFFFF"/>
              </w:rPr>
              <w:t>24通道和</w:t>
            </w:r>
            <w:r w:rsidRPr="00E81C1E">
              <w:rPr>
                <w:rFonts w:hAnsi="宋体" w:cs="宋体"/>
                <w:sz w:val="22"/>
                <w:szCs w:val="28"/>
                <w:shd w:val="clear" w:color="auto" w:fill="FFFFFF"/>
              </w:rPr>
              <w:t>（f）</w:t>
            </w:r>
            <w:r w:rsidRPr="00E81C1E">
              <w:rPr>
                <w:rFonts w:hAnsi="宋体" w:cs="宋体" w:hint="default"/>
                <w:sz w:val="22"/>
                <w:szCs w:val="28"/>
                <w:shd w:val="clear" w:color="auto" w:fill="FFFFFF"/>
              </w:rPr>
              <w:t>1000束并行超分辨直写纳米光刻系统的示意图</w:t>
            </w:r>
            <w:r w:rsidRPr="00E81C1E">
              <w:rPr>
                <w:rFonts w:hAnsi="宋体" w:cs="宋体"/>
                <w:sz w:val="22"/>
                <w:szCs w:val="28"/>
                <w:shd w:val="clear" w:color="auto" w:fill="FFFFFF"/>
              </w:rPr>
              <w:t>；（g）双通道独立执行不同的刻写结构;（h）六通道快速大面积晶</w:t>
            </w:r>
            <w:proofErr w:type="gramStart"/>
            <w:r w:rsidRPr="00E81C1E">
              <w:rPr>
                <w:rFonts w:hAnsi="宋体" w:cs="宋体"/>
                <w:sz w:val="22"/>
                <w:szCs w:val="28"/>
                <w:shd w:val="clear" w:color="auto" w:fill="FFFFFF"/>
              </w:rPr>
              <w:t>圆制造</w:t>
            </w:r>
            <w:proofErr w:type="gramEnd"/>
            <w:r w:rsidRPr="00E81C1E">
              <w:rPr>
                <w:rFonts w:hAnsi="宋体" w:cs="宋体"/>
                <w:sz w:val="22"/>
                <w:szCs w:val="28"/>
                <w:shd w:val="clear" w:color="auto" w:fill="FFFFFF"/>
              </w:rPr>
              <w:t>能力。</w:t>
            </w:r>
          </w:p>
          <w:p w:rsidR="00267B50" w:rsidRPr="00267B50" w:rsidRDefault="00267B50" w:rsidP="00267B50">
            <w:pPr>
              <w:pStyle w:val="af2"/>
              <w:spacing w:line="500" w:lineRule="exact"/>
              <w:ind w:firstLineChars="196" w:firstLine="551"/>
              <w:contextualSpacing/>
              <w:rPr>
                <w:rFonts w:ascii="Times New Roman" w:eastAsia="仿宋_GB2312" w:hAnsi="Times New Roman" w:hint="default"/>
                <w:kern w:val="2"/>
                <w:sz w:val="28"/>
                <w:szCs w:val="24"/>
              </w:rPr>
            </w:pPr>
            <w:r w:rsidRPr="00267B50">
              <w:rPr>
                <w:rFonts w:ascii="Times New Roman" w:eastAsia="仿宋_GB2312" w:hAnsi="Times New Roman"/>
                <w:b/>
                <w:kern w:val="2"/>
                <w:sz w:val="28"/>
                <w:szCs w:val="24"/>
              </w:rPr>
              <w:t>2.1</w:t>
            </w:r>
            <w:r w:rsidRPr="00267B50">
              <w:rPr>
                <w:rFonts w:ascii="Times New Roman" w:eastAsia="仿宋_GB2312" w:hAnsi="Times New Roman"/>
                <w:b/>
                <w:kern w:val="2"/>
                <w:sz w:val="28"/>
                <w:szCs w:val="24"/>
              </w:rPr>
              <w:t>、针对传统并行系统中超分辨焦斑无法快速独立调控的问题，提出了并行高通量焦斑调制技术。</w:t>
            </w:r>
            <w:r w:rsidRPr="00267B50">
              <w:rPr>
                <w:rFonts w:ascii="Times New Roman" w:eastAsia="仿宋_GB2312" w:hAnsi="Times New Roman"/>
                <w:kern w:val="2"/>
                <w:sz w:val="28"/>
                <w:szCs w:val="24"/>
              </w:rPr>
              <w:t>（</w:t>
            </w:r>
            <w:r w:rsidRPr="00267B50">
              <w:rPr>
                <w:rFonts w:ascii="Times New Roman" w:eastAsia="仿宋_GB2312" w:hAnsi="Times New Roman"/>
                <w:kern w:val="2"/>
                <w:sz w:val="28"/>
                <w:szCs w:val="24"/>
              </w:rPr>
              <w:t>1</w:t>
            </w:r>
            <w:r w:rsidRPr="00267B50">
              <w:rPr>
                <w:rFonts w:ascii="Times New Roman" w:eastAsia="仿宋_GB2312" w:hAnsi="Times New Roman"/>
                <w:kern w:val="2"/>
                <w:sz w:val="28"/>
                <w:szCs w:val="24"/>
              </w:rPr>
              <w:t>）提出了千束</w:t>
            </w:r>
            <w:r w:rsidRPr="00267B50">
              <w:rPr>
                <w:rFonts w:ascii="Times New Roman" w:eastAsia="仿宋_GB2312" w:hAnsi="Times New Roman"/>
                <w:kern w:val="2"/>
                <w:sz w:val="28"/>
                <w:szCs w:val="24"/>
              </w:rPr>
              <w:t>PPI</w:t>
            </w:r>
            <w:r w:rsidRPr="00267B50">
              <w:rPr>
                <w:rFonts w:ascii="Times New Roman" w:eastAsia="仿宋_GB2312" w:hAnsi="Times New Roman"/>
                <w:kern w:val="2"/>
                <w:sz w:val="28"/>
                <w:szCs w:val="24"/>
              </w:rPr>
              <w:t>点阵产生技术，利用</w:t>
            </w:r>
            <w:r w:rsidRPr="00267B50">
              <w:rPr>
                <w:rFonts w:ascii="Times New Roman" w:eastAsia="仿宋_GB2312" w:hAnsi="Times New Roman"/>
                <w:kern w:val="2"/>
                <w:sz w:val="28"/>
                <w:szCs w:val="24"/>
              </w:rPr>
              <w:t>DMD</w:t>
            </w:r>
            <w:r w:rsidRPr="00267B50">
              <w:rPr>
                <w:rFonts w:ascii="Times New Roman" w:eastAsia="仿宋_GB2312" w:hAnsi="Times New Roman"/>
                <w:kern w:val="2"/>
                <w:sz w:val="28"/>
                <w:szCs w:val="24"/>
              </w:rPr>
              <w:t>与微透镜的结合产生高质量的并行实心点阵，同时利用四光束干涉形成大面积暗斑阵列，</w:t>
            </w:r>
            <w:proofErr w:type="gramStart"/>
            <w:r w:rsidRPr="00267B50">
              <w:rPr>
                <w:rFonts w:ascii="Times New Roman" w:eastAsia="仿宋_GB2312" w:hAnsi="Times New Roman"/>
                <w:kern w:val="2"/>
                <w:sz w:val="28"/>
                <w:szCs w:val="24"/>
              </w:rPr>
              <w:t>结合高</w:t>
            </w:r>
            <w:proofErr w:type="gramEnd"/>
            <w:r w:rsidRPr="00267B50">
              <w:rPr>
                <w:rFonts w:ascii="Times New Roman" w:eastAsia="仿宋_GB2312" w:hAnsi="Times New Roman"/>
                <w:kern w:val="2"/>
                <w:sz w:val="28"/>
                <w:szCs w:val="24"/>
              </w:rPr>
              <w:t>精度对准技术实现千束高质量特异性调控的超分辨焦斑阵列，提供一种高通量、快速的刻写方案【附件</w:t>
            </w:r>
            <w:r w:rsidRPr="00267B50">
              <w:rPr>
                <w:rFonts w:ascii="Times New Roman" w:eastAsia="仿宋_GB2312" w:hAnsi="Times New Roman"/>
                <w:kern w:val="2"/>
                <w:sz w:val="28"/>
                <w:szCs w:val="24"/>
              </w:rPr>
              <w:t>3.8</w:t>
            </w:r>
            <w:r w:rsidRPr="00267B50">
              <w:rPr>
                <w:rFonts w:ascii="Times New Roman" w:eastAsia="仿宋_GB2312" w:hAnsi="Times New Roman"/>
                <w:kern w:val="2"/>
                <w:sz w:val="28"/>
                <w:szCs w:val="24"/>
              </w:rPr>
              <w:t>】；（</w:t>
            </w:r>
            <w:r w:rsidRPr="00267B50">
              <w:rPr>
                <w:rFonts w:ascii="Times New Roman" w:eastAsia="仿宋_GB2312" w:hAnsi="Times New Roman"/>
                <w:kern w:val="2"/>
                <w:sz w:val="28"/>
                <w:szCs w:val="24"/>
              </w:rPr>
              <w:t>2</w:t>
            </w:r>
            <w:r w:rsidRPr="00267B50">
              <w:rPr>
                <w:rFonts w:ascii="Times New Roman" w:eastAsia="仿宋_GB2312" w:hAnsi="Times New Roman"/>
                <w:kern w:val="2"/>
                <w:sz w:val="28"/>
                <w:szCs w:val="24"/>
              </w:rPr>
              <w:t>）针对多</w:t>
            </w:r>
            <w:proofErr w:type="gramStart"/>
            <w:r w:rsidRPr="00267B50">
              <w:rPr>
                <w:rFonts w:ascii="Times New Roman" w:eastAsia="仿宋_GB2312" w:hAnsi="Times New Roman"/>
                <w:kern w:val="2"/>
                <w:sz w:val="28"/>
                <w:szCs w:val="24"/>
              </w:rPr>
              <w:t>光束超</w:t>
            </w:r>
            <w:proofErr w:type="gramEnd"/>
            <w:r w:rsidRPr="00267B50">
              <w:rPr>
                <w:rFonts w:ascii="Times New Roman" w:eastAsia="仿宋_GB2312" w:hAnsi="Times New Roman"/>
                <w:kern w:val="2"/>
                <w:sz w:val="28"/>
                <w:szCs w:val="24"/>
              </w:rPr>
              <w:t>衍射极限聚焦，提出了多路并行可特异性调控的超分辨焦斑产生方法【附件</w:t>
            </w:r>
            <w:r w:rsidRPr="00267B50">
              <w:rPr>
                <w:rFonts w:ascii="Times New Roman" w:eastAsia="仿宋_GB2312" w:hAnsi="Times New Roman"/>
                <w:kern w:val="2"/>
                <w:sz w:val="28"/>
                <w:szCs w:val="24"/>
              </w:rPr>
              <w:t>3.9</w:t>
            </w:r>
            <w:r w:rsidRPr="00267B50">
              <w:rPr>
                <w:rFonts w:ascii="Times New Roman" w:eastAsia="仿宋_GB2312" w:hAnsi="Times New Roman"/>
                <w:kern w:val="2"/>
                <w:sz w:val="28"/>
                <w:szCs w:val="24"/>
              </w:rPr>
              <w:t>】；（</w:t>
            </w:r>
            <w:r w:rsidRPr="00267B50">
              <w:rPr>
                <w:rFonts w:ascii="Times New Roman" w:eastAsia="仿宋_GB2312" w:hAnsi="Times New Roman"/>
                <w:kern w:val="2"/>
                <w:sz w:val="28"/>
                <w:szCs w:val="24"/>
              </w:rPr>
              <w:t>3</w:t>
            </w:r>
            <w:r w:rsidRPr="00267B50">
              <w:rPr>
                <w:rFonts w:ascii="Times New Roman" w:eastAsia="仿宋_GB2312" w:hAnsi="Times New Roman"/>
                <w:kern w:val="2"/>
                <w:sz w:val="28"/>
                <w:szCs w:val="24"/>
              </w:rPr>
              <w:t>）发明了一种用于生成暗斑阵列的器件，进而提出了一种新型高通量</w:t>
            </w:r>
            <w:r w:rsidRPr="00267B50">
              <w:rPr>
                <w:rFonts w:ascii="Times New Roman" w:eastAsia="仿宋_GB2312" w:hAnsi="Times New Roman"/>
                <w:kern w:val="2"/>
                <w:sz w:val="28"/>
                <w:szCs w:val="24"/>
              </w:rPr>
              <w:t>3D</w:t>
            </w:r>
            <w:r w:rsidRPr="00267B50">
              <w:rPr>
                <w:rFonts w:ascii="Times New Roman" w:eastAsia="仿宋_GB2312" w:hAnsi="Times New Roman"/>
                <w:kern w:val="2"/>
                <w:sz w:val="28"/>
                <w:szCs w:val="24"/>
              </w:rPr>
              <w:t>暗斑生成装置【附件</w:t>
            </w:r>
            <w:r w:rsidRPr="00267B50">
              <w:rPr>
                <w:rFonts w:ascii="Times New Roman" w:eastAsia="仿宋_GB2312" w:hAnsi="Times New Roman"/>
                <w:kern w:val="2"/>
                <w:sz w:val="28"/>
                <w:szCs w:val="24"/>
              </w:rPr>
              <w:t>3.10</w:t>
            </w:r>
            <w:r w:rsidRPr="00267B50">
              <w:rPr>
                <w:rFonts w:ascii="Times New Roman" w:eastAsia="仿宋_GB2312" w:hAnsi="Times New Roman"/>
                <w:kern w:val="2"/>
                <w:sz w:val="28"/>
                <w:szCs w:val="24"/>
              </w:rPr>
              <w:t>】；（</w:t>
            </w:r>
            <w:r w:rsidRPr="00267B50">
              <w:rPr>
                <w:rFonts w:ascii="Times New Roman" w:eastAsia="仿宋_GB2312" w:hAnsi="Times New Roman"/>
                <w:kern w:val="2"/>
                <w:sz w:val="28"/>
                <w:szCs w:val="24"/>
              </w:rPr>
              <w:t>4</w:t>
            </w:r>
            <w:r w:rsidRPr="00267B50">
              <w:rPr>
                <w:rFonts w:ascii="Times New Roman" w:eastAsia="仿宋_GB2312" w:hAnsi="Times New Roman"/>
                <w:kern w:val="2"/>
                <w:sz w:val="28"/>
                <w:szCs w:val="24"/>
              </w:rPr>
              <w:t>）此外，基于</w:t>
            </w:r>
            <w:proofErr w:type="gramStart"/>
            <w:r w:rsidRPr="00267B50">
              <w:rPr>
                <w:rFonts w:ascii="Times New Roman" w:eastAsia="仿宋_GB2312" w:hAnsi="Times New Roman"/>
                <w:kern w:val="2"/>
                <w:sz w:val="28"/>
                <w:szCs w:val="24"/>
              </w:rPr>
              <w:t>数字微镜器件</w:t>
            </w:r>
            <w:proofErr w:type="gramEnd"/>
            <w:r w:rsidRPr="00267B50">
              <w:rPr>
                <w:rFonts w:ascii="Times New Roman" w:eastAsia="仿宋_GB2312" w:hAnsi="Times New Roman"/>
                <w:kern w:val="2"/>
                <w:sz w:val="28"/>
                <w:szCs w:val="24"/>
              </w:rPr>
              <w:t>实现了并行多通道的快速调控【附件</w:t>
            </w:r>
            <w:r w:rsidRPr="00267B50">
              <w:rPr>
                <w:rFonts w:ascii="Times New Roman" w:eastAsia="仿宋_GB2312" w:hAnsi="Times New Roman"/>
                <w:kern w:val="2"/>
                <w:sz w:val="28"/>
                <w:szCs w:val="24"/>
              </w:rPr>
              <w:t>3.11</w:t>
            </w:r>
            <w:r>
              <w:rPr>
                <w:rFonts w:ascii="Times New Roman" w:eastAsia="仿宋_GB2312" w:hAnsi="Times New Roman"/>
                <w:kern w:val="2"/>
                <w:sz w:val="28"/>
                <w:szCs w:val="24"/>
              </w:rPr>
              <w:t>,</w:t>
            </w:r>
            <w:r w:rsidRPr="00267B50">
              <w:rPr>
                <w:rFonts w:ascii="Times New Roman" w:eastAsia="仿宋_GB2312" w:hAnsi="Times New Roman"/>
                <w:kern w:val="2"/>
                <w:sz w:val="28"/>
                <w:szCs w:val="24"/>
              </w:rPr>
              <w:t>3.12</w:t>
            </w:r>
            <w:r w:rsidRPr="00267B50">
              <w:rPr>
                <w:rFonts w:ascii="Times New Roman" w:eastAsia="仿宋_GB2312" w:hAnsi="Times New Roman"/>
                <w:kern w:val="2"/>
                <w:sz w:val="28"/>
                <w:szCs w:val="24"/>
              </w:rPr>
              <w:t>】。</w:t>
            </w:r>
          </w:p>
          <w:p w:rsidR="00267B50" w:rsidRPr="00267B50" w:rsidRDefault="00267B50" w:rsidP="00267B50">
            <w:pPr>
              <w:pStyle w:val="af2"/>
              <w:spacing w:line="500" w:lineRule="exact"/>
              <w:ind w:firstLineChars="196" w:firstLine="551"/>
              <w:contextualSpacing/>
              <w:rPr>
                <w:rFonts w:ascii="Times New Roman" w:eastAsia="仿宋_GB2312" w:hAnsi="Times New Roman" w:hint="default"/>
                <w:kern w:val="2"/>
                <w:sz w:val="28"/>
                <w:szCs w:val="24"/>
              </w:rPr>
            </w:pPr>
            <w:r w:rsidRPr="00267B50">
              <w:rPr>
                <w:rFonts w:ascii="Times New Roman" w:eastAsia="仿宋_GB2312" w:hAnsi="Times New Roman"/>
                <w:b/>
                <w:kern w:val="2"/>
                <w:sz w:val="28"/>
                <w:szCs w:val="24"/>
              </w:rPr>
              <w:t>2.2</w:t>
            </w:r>
            <w:r w:rsidRPr="00267B50">
              <w:rPr>
                <w:rFonts w:ascii="Times New Roman" w:eastAsia="仿宋_GB2312" w:hAnsi="Times New Roman"/>
                <w:b/>
                <w:kern w:val="2"/>
                <w:sz w:val="28"/>
                <w:szCs w:val="24"/>
              </w:rPr>
              <w:t>、针对单通道直写效率不高的问题，提出了多种并行高通量直写技术，可实现快速激光直写。</w:t>
            </w:r>
            <w:r w:rsidRPr="00267B50">
              <w:rPr>
                <w:rFonts w:ascii="Times New Roman" w:eastAsia="仿宋_GB2312" w:hAnsi="Times New Roman"/>
                <w:kern w:val="2"/>
                <w:sz w:val="28"/>
                <w:szCs w:val="24"/>
              </w:rPr>
              <w:t>（</w:t>
            </w:r>
            <w:r w:rsidRPr="00267B50">
              <w:rPr>
                <w:rFonts w:ascii="Times New Roman" w:eastAsia="仿宋_GB2312" w:hAnsi="Times New Roman"/>
                <w:kern w:val="2"/>
                <w:sz w:val="28"/>
                <w:szCs w:val="24"/>
              </w:rPr>
              <w:t>1</w:t>
            </w:r>
            <w:r w:rsidRPr="00267B50">
              <w:rPr>
                <w:rFonts w:ascii="Times New Roman" w:eastAsia="仿宋_GB2312" w:hAnsi="Times New Roman"/>
                <w:kern w:val="2"/>
                <w:sz w:val="28"/>
                <w:szCs w:val="24"/>
              </w:rPr>
              <w:t>）提出了双通道并行直写技术，相对于当前的单通道产品，刻写效率提升一倍，且每个通道可独立调控，实现非周期结构的并行激光直</w:t>
            </w:r>
            <w:proofErr w:type="gramStart"/>
            <w:r w:rsidRPr="00267B50">
              <w:rPr>
                <w:rFonts w:ascii="Times New Roman" w:eastAsia="仿宋_GB2312" w:hAnsi="Times New Roman"/>
                <w:kern w:val="2"/>
                <w:sz w:val="28"/>
                <w:szCs w:val="24"/>
              </w:rPr>
              <w:t>写加工</w:t>
            </w:r>
            <w:proofErr w:type="gramEnd"/>
            <w:r w:rsidRPr="00267B50">
              <w:rPr>
                <w:rFonts w:ascii="Times New Roman" w:eastAsia="仿宋_GB2312" w:hAnsi="Times New Roman"/>
                <w:kern w:val="2"/>
                <w:sz w:val="28"/>
                <w:szCs w:val="24"/>
              </w:rPr>
              <w:t>【附件</w:t>
            </w:r>
            <w:r w:rsidRPr="00267B50">
              <w:rPr>
                <w:rFonts w:ascii="Times New Roman" w:eastAsia="仿宋_GB2312" w:hAnsi="Times New Roman"/>
                <w:kern w:val="2"/>
                <w:sz w:val="28"/>
                <w:szCs w:val="24"/>
              </w:rPr>
              <w:t>3.13</w:t>
            </w:r>
            <w:r w:rsidRPr="00267B50">
              <w:rPr>
                <w:rFonts w:ascii="Times New Roman" w:eastAsia="仿宋_GB2312" w:hAnsi="Times New Roman"/>
                <w:kern w:val="2"/>
                <w:sz w:val="28"/>
                <w:szCs w:val="24"/>
              </w:rPr>
              <w:t>、附件</w:t>
            </w:r>
            <w:r w:rsidRPr="00267B50">
              <w:rPr>
                <w:rFonts w:ascii="Times New Roman" w:eastAsia="仿宋_GB2312" w:hAnsi="Times New Roman"/>
                <w:kern w:val="2"/>
                <w:sz w:val="28"/>
                <w:szCs w:val="24"/>
              </w:rPr>
              <w:t>4.7</w:t>
            </w:r>
            <w:r w:rsidRPr="00267B50">
              <w:rPr>
                <w:rFonts w:ascii="Times New Roman" w:eastAsia="仿宋_GB2312" w:hAnsi="Times New Roman"/>
                <w:kern w:val="2"/>
                <w:sz w:val="28"/>
                <w:szCs w:val="24"/>
              </w:rPr>
              <w:t>】；（</w:t>
            </w:r>
            <w:r w:rsidRPr="00267B50">
              <w:rPr>
                <w:rFonts w:ascii="Times New Roman" w:eastAsia="仿宋_GB2312" w:hAnsi="Times New Roman"/>
                <w:kern w:val="2"/>
                <w:sz w:val="28"/>
                <w:szCs w:val="24"/>
              </w:rPr>
              <w:t>2</w:t>
            </w:r>
            <w:r w:rsidRPr="00267B50">
              <w:rPr>
                <w:rFonts w:ascii="Times New Roman" w:eastAsia="仿宋_GB2312" w:hAnsi="Times New Roman"/>
                <w:kern w:val="2"/>
                <w:sz w:val="28"/>
                <w:szCs w:val="24"/>
              </w:rPr>
              <w:t>）提出了一种基于转镜扫描的高速激光直写系统，将并行通道加工数提升到六通道，一维直线刻写速度可达到</w:t>
            </w:r>
            <w:r w:rsidRPr="00267B50">
              <w:rPr>
                <w:rFonts w:ascii="Times New Roman" w:eastAsia="仿宋_GB2312" w:hAnsi="Times New Roman"/>
                <w:kern w:val="2"/>
                <w:sz w:val="28"/>
                <w:szCs w:val="24"/>
              </w:rPr>
              <w:t>7 m/s</w:t>
            </w:r>
            <w:r w:rsidRPr="00267B50">
              <w:rPr>
                <w:rFonts w:ascii="Times New Roman" w:eastAsia="仿宋_GB2312" w:hAnsi="Times New Roman"/>
                <w:kern w:val="2"/>
                <w:sz w:val="28"/>
                <w:szCs w:val="24"/>
              </w:rPr>
              <w:t>以上，可实现</w:t>
            </w:r>
            <w:r w:rsidRPr="00267B50">
              <w:rPr>
                <w:rFonts w:ascii="Times New Roman" w:eastAsia="仿宋_GB2312" w:hAnsi="Times New Roman"/>
                <w:kern w:val="2"/>
                <w:sz w:val="28"/>
                <w:szCs w:val="24"/>
              </w:rPr>
              <w:t>50 x 50 mm2</w:t>
            </w:r>
            <w:r w:rsidRPr="00267B50">
              <w:rPr>
                <w:rFonts w:ascii="Times New Roman" w:eastAsia="仿宋_GB2312" w:hAnsi="Times New Roman"/>
                <w:kern w:val="2"/>
                <w:sz w:val="28"/>
                <w:szCs w:val="24"/>
              </w:rPr>
              <w:t>级大尺寸结构快速加工【附件</w:t>
            </w:r>
            <w:r w:rsidRPr="00267B50">
              <w:rPr>
                <w:rFonts w:ascii="Times New Roman" w:eastAsia="仿宋_GB2312" w:hAnsi="Times New Roman"/>
                <w:kern w:val="2"/>
                <w:sz w:val="28"/>
                <w:szCs w:val="24"/>
              </w:rPr>
              <w:t>3.14</w:t>
            </w:r>
            <w:r w:rsidRPr="00267B50">
              <w:rPr>
                <w:rFonts w:ascii="Times New Roman" w:eastAsia="仿宋_GB2312" w:hAnsi="Times New Roman"/>
                <w:kern w:val="2"/>
                <w:sz w:val="28"/>
                <w:szCs w:val="24"/>
              </w:rPr>
              <w:t>，附件</w:t>
            </w:r>
            <w:r w:rsidRPr="00267B50">
              <w:rPr>
                <w:rFonts w:ascii="Times New Roman" w:eastAsia="仿宋_GB2312" w:hAnsi="Times New Roman"/>
                <w:kern w:val="2"/>
                <w:sz w:val="28"/>
                <w:szCs w:val="24"/>
              </w:rPr>
              <w:t>4.9</w:t>
            </w:r>
            <w:r w:rsidRPr="00267B50">
              <w:rPr>
                <w:rFonts w:ascii="Times New Roman" w:eastAsia="仿宋_GB2312" w:hAnsi="Times New Roman"/>
                <w:kern w:val="2"/>
                <w:sz w:val="28"/>
                <w:szCs w:val="24"/>
              </w:rPr>
              <w:t>】；（</w:t>
            </w:r>
            <w:r w:rsidRPr="00267B50">
              <w:rPr>
                <w:rFonts w:ascii="Times New Roman" w:eastAsia="仿宋_GB2312" w:hAnsi="Times New Roman"/>
                <w:kern w:val="2"/>
                <w:sz w:val="28"/>
                <w:szCs w:val="24"/>
              </w:rPr>
              <w:t>3</w:t>
            </w:r>
            <w:r w:rsidRPr="00267B50">
              <w:rPr>
                <w:rFonts w:ascii="Times New Roman" w:eastAsia="仿宋_GB2312" w:hAnsi="Times New Roman"/>
                <w:kern w:val="2"/>
                <w:sz w:val="28"/>
                <w:szCs w:val="24"/>
              </w:rPr>
              <w:t>）提出了一种基于特种光纤的高通量焦斑阵列产生方法，利用特种光纤传输特性结合光纤声光调制器，生成高质量</w:t>
            </w:r>
            <w:r w:rsidRPr="00267B50">
              <w:rPr>
                <w:rFonts w:ascii="Times New Roman" w:eastAsia="仿宋_GB2312" w:hAnsi="Times New Roman"/>
                <w:kern w:val="2"/>
                <w:sz w:val="28"/>
                <w:szCs w:val="24"/>
              </w:rPr>
              <w:t>24</w:t>
            </w:r>
            <w:r w:rsidRPr="00267B50">
              <w:rPr>
                <w:rFonts w:ascii="Times New Roman" w:eastAsia="仿宋_GB2312" w:hAnsi="Times New Roman"/>
                <w:kern w:val="2"/>
                <w:sz w:val="28"/>
                <w:szCs w:val="24"/>
              </w:rPr>
              <w:t>束暗斑阵列和实心光斑阵列，每个通道独立可控【附件</w:t>
            </w:r>
            <w:r w:rsidRPr="00267B50">
              <w:rPr>
                <w:rFonts w:ascii="Times New Roman" w:eastAsia="仿宋_GB2312" w:hAnsi="Times New Roman"/>
                <w:kern w:val="2"/>
                <w:sz w:val="28"/>
                <w:szCs w:val="24"/>
              </w:rPr>
              <w:t>3.15</w:t>
            </w:r>
            <w:r w:rsidRPr="00267B50">
              <w:rPr>
                <w:rFonts w:ascii="Times New Roman" w:eastAsia="仿宋_GB2312" w:hAnsi="Times New Roman"/>
                <w:kern w:val="2"/>
                <w:sz w:val="28"/>
                <w:szCs w:val="24"/>
              </w:rPr>
              <w:t>、附件</w:t>
            </w:r>
            <w:r w:rsidRPr="00267B50">
              <w:rPr>
                <w:rFonts w:ascii="Times New Roman" w:eastAsia="仿宋_GB2312" w:hAnsi="Times New Roman"/>
                <w:kern w:val="2"/>
                <w:sz w:val="28"/>
                <w:szCs w:val="24"/>
              </w:rPr>
              <w:t>3.16</w:t>
            </w:r>
            <w:r w:rsidRPr="00267B50">
              <w:rPr>
                <w:rFonts w:ascii="Times New Roman" w:eastAsia="仿宋_GB2312" w:hAnsi="Times New Roman"/>
                <w:kern w:val="2"/>
                <w:sz w:val="28"/>
                <w:szCs w:val="24"/>
              </w:rPr>
              <w:t>】；（</w:t>
            </w:r>
            <w:r w:rsidRPr="00267B50">
              <w:rPr>
                <w:rFonts w:ascii="Times New Roman" w:eastAsia="仿宋_GB2312" w:hAnsi="Times New Roman"/>
                <w:kern w:val="2"/>
                <w:sz w:val="28"/>
                <w:szCs w:val="24"/>
              </w:rPr>
              <w:t>4</w:t>
            </w:r>
            <w:r w:rsidRPr="00267B50">
              <w:rPr>
                <w:rFonts w:ascii="Times New Roman" w:eastAsia="仿宋_GB2312" w:hAnsi="Times New Roman"/>
                <w:kern w:val="2"/>
                <w:sz w:val="28"/>
                <w:szCs w:val="24"/>
              </w:rPr>
              <w:t>）提出了一种新的光斑阵列产生及并行调制技术，实现了包含</w:t>
            </w:r>
            <w:r w:rsidRPr="00267B50">
              <w:rPr>
                <w:rFonts w:ascii="Times New Roman" w:eastAsia="仿宋_GB2312" w:hAnsi="Times New Roman"/>
                <w:kern w:val="2"/>
                <w:sz w:val="28"/>
                <w:szCs w:val="24"/>
              </w:rPr>
              <w:t>1000</w:t>
            </w:r>
            <w:r w:rsidRPr="00267B50">
              <w:rPr>
                <w:rFonts w:ascii="Times New Roman" w:eastAsia="仿宋_GB2312" w:hAnsi="Times New Roman"/>
                <w:kern w:val="2"/>
                <w:sz w:val="28"/>
                <w:szCs w:val="24"/>
              </w:rPr>
              <w:t>个实心光斑的阵列，且可独立快速调控；同时利用四光束干涉形成大面积暗斑阵列，通过实心点阵及暗斑阵列的高精</w:t>
            </w:r>
            <w:r w:rsidRPr="00267B50">
              <w:rPr>
                <w:rFonts w:ascii="Times New Roman" w:eastAsia="仿宋_GB2312" w:hAnsi="Times New Roman"/>
                <w:kern w:val="2"/>
                <w:sz w:val="28"/>
                <w:szCs w:val="24"/>
              </w:rPr>
              <w:lastRenderedPageBreak/>
              <w:t>度对准技术，实现了千通道可特异性调控超分辨焦斑阵列，可满足高通量、快速的刻写需求【附件</w:t>
            </w:r>
            <w:r w:rsidRPr="00267B50">
              <w:rPr>
                <w:rFonts w:ascii="Times New Roman" w:eastAsia="仿宋_GB2312" w:hAnsi="Times New Roman"/>
                <w:kern w:val="2"/>
                <w:sz w:val="28"/>
                <w:szCs w:val="24"/>
              </w:rPr>
              <w:t>3.17</w:t>
            </w:r>
            <w:r w:rsidRPr="00267B50">
              <w:rPr>
                <w:rFonts w:ascii="Times New Roman" w:eastAsia="仿宋_GB2312" w:hAnsi="Times New Roman"/>
                <w:kern w:val="2"/>
                <w:sz w:val="28"/>
                <w:szCs w:val="24"/>
              </w:rPr>
              <w:t>，附件</w:t>
            </w:r>
            <w:r w:rsidRPr="00267B50">
              <w:rPr>
                <w:rFonts w:ascii="Times New Roman" w:eastAsia="仿宋_GB2312" w:hAnsi="Times New Roman"/>
                <w:kern w:val="2"/>
                <w:sz w:val="28"/>
                <w:szCs w:val="24"/>
              </w:rPr>
              <w:t>4.10</w:t>
            </w:r>
            <w:r w:rsidRPr="00267B50">
              <w:rPr>
                <w:rFonts w:ascii="Times New Roman" w:eastAsia="仿宋_GB2312" w:hAnsi="Times New Roman"/>
                <w:kern w:val="2"/>
                <w:sz w:val="28"/>
                <w:szCs w:val="24"/>
              </w:rPr>
              <w:t>】。</w:t>
            </w:r>
          </w:p>
          <w:p w:rsidR="00267B50" w:rsidRPr="00995434" w:rsidRDefault="00267B50" w:rsidP="00267B50">
            <w:pPr>
              <w:pStyle w:val="af2"/>
              <w:spacing w:line="500" w:lineRule="exact"/>
              <w:ind w:firstLineChars="196" w:firstLine="551"/>
              <w:contextualSpacing/>
              <w:rPr>
                <w:rFonts w:ascii="Times New Roman" w:eastAsia="仿宋_GB2312" w:hAnsi="Times New Roman" w:hint="default"/>
                <w:kern w:val="2"/>
                <w:sz w:val="28"/>
                <w:szCs w:val="24"/>
              </w:rPr>
            </w:pPr>
            <w:r w:rsidRPr="00267B50">
              <w:rPr>
                <w:rFonts w:ascii="Times New Roman" w:eastAsia="仿宋_GB2312" w:hAnsi="Times New Roman"/>
                <w:b/>
                <w:kern w:val="2"/>
                <w:sz w:val="28"/>
                <w:szCs w:val="24"/>
              </w:rPr>
              <w:t>2.3</w:t>
            </w:r>
            <w:r w:rsidRPr="00267B50">
              <w:rPr>
                <w:rFonts w:ascii="Times New Roman" w:eastAsia="仿宋_GB2312" w:hAnsi="Times New Roman"/>
                <w:b/>
                <w:kern w:val="2"/>
                <w:sz w:val="28"/>
                <w:szCs w:val="24"/>
              </w:rPr>
              <w:t>、针对传统并行加工通道间相互干扰而影响刻写效率的问题，提出了并行穿插刻写方法与技术，并进一步提出高速高精度拼接对准方法与技术。</w:t>
            </w:r>
            <w:r w:rsidRPr="00267B50">
              <w:rPr>
                <w:rFonts w:ascii="Times New Roman" w:eastAsia="仿宋_GB2312" w:hAnsi="Times New Roman"/>
                <w:kern w:val="2"/>
                <w:sz w:val="28"/>
                <w:szCs w:val="24"/>
              </w:rPr>
              <w:t>（</w:t>
            </w:r>
            <w:r w:rsidRPr="00267B50">
              <w:rPr>
                <w:rFonts w:ascii="Times New Roman" w:eastAsia="仿宋_GB2312" w:hAnsi="Times New Roman"/>
                <w:kern w:val="2"/>
                <w:sz w:val="28"/>
                <w:szCs w:val="24"/>
              </w:rPr>
              <w:t>1</w:t>
            </w:r>
            <w:r w:rsidRPr="00267B50">
              <w:rPr>
                <w:rFonts w:ascii="Times New Roman" w:eastAsia="仿宋_GB2312" w:hAnsi="Times New Roman"/>
                <w:kern w:val="2"/>
                <w:sz w:val="28"/>
                <w:szCs w:val="24"/>
              </w:rPr>
              <w:t>）采用低拼接密度并行直写技术，利用扫描转镜与</w:t>
            </w:r>
            <w:proofErr w:type="gramStart"/>
            <w:r w:rsidRPr="00267B50">
              <w:rPr>
                <w:rFonts w:ascii="Times New Roman" w:eastAsia="仿宋_GB2312" w:hAnsi="Times New Roman"/>
                <w:kern w:val="2"/>
                <w:sz w:val="28"/>
                <w:szCs w:val="24"/>
              </w:rPr>
              <w:t>位移台</w:t>
            </w:r>
            <w:proofErr w:type="gramEnd"/>
            <w:r w:rsidRPr="00267B50">
              <w:rPr>
                <w:rFonts w:ascii="Times New Roman" w:eastAsia="仿宋_GB2312" w:hAnsi="Times New Roman"/>
                <w:kern w:val="2"/>
                <w:sz w:val="28"/>
                <w:szCs w:val="24"/>
              </w:rPr>
              <w:t>同步运动，直接消除了</w:t>
            </w:r>
            <w:r w:rsidRPr="00267B50">
              <w:rPr>
                <w:rFonts w:ascii="Times New Roman" w:eastAsia="仿宋_GB2312" w:hAnsi="Times New Roman"/>
                <w:kern w:val="2"/>
                <w:sz w:val="28"/>
                <w:szCs w:val="24"/>
              </w:rPr>
              <w:t>Y</w:t>
            </w:r>
            <w:r w:rsidRPr="00267B50">
              <w:rPr>
                <w:rFonts w:ascii="Times New Roman" w:eastAsia="仿宋_GB2312" w:hAnsi="Times New Roman"/>
                <w:kern w:val="2"/>
                <w:sz w:val="28"/>
                <w:szCs w:val="24"/>
              </w:rPr>
              <w:t>方向的拼接，将整个结构的拼接次数减少了一个维度，大幅提高刻写速度的同时还提升了拼接精度【附件</w:t>
            </w:r>
            <w:r w:rsidRPr="00267B50">
              <w:rPr>
                <w:rFonts w:ascii="Times New Roman" w:eastAsia="仿宋_GB2312" w:hAnsi="Times New Roman"/>
                <w:kern w:val="2"/>
                <w:sz w:val="28"/>
                <w:szCs w:val="24"/>
              </w:rPr>
              <w:t>3.18</w:t>
            </w:r>
            <w:r w:rsidRPr="00267B50">
              <w:rPr>
                <w:rFonts w:ascii="Times New Roman" w:eastAsia="仿宋_GB2312" w:hAnsi="Times New Roman"/>
                <w:kern w:val="2"/>
                <w:sz w:val="28"/>
                <w:szCs w:val="24"/>
              </w:rPr>
              <w:t>】；（</w:t>
            </w:r>
            <w:r w:rsidRPr="00267B50">
              <w:rPr>
                <w:rFonts w:ascii="Times New Roman" w:eastAsia="仿宋_GB2312" w:hAnsi="Times New Roman"/>
                <w:kern w:val="2"/>
                <w:sz w:val="28"/>
                <w:szCs w:val="24"/>
              </w:rPr>
              <w:t>2</w:t>
            </w:r>
            <w:r w:rsidRPr="00267B50">
              <w:rPr>
                <w:rFonts w:ascii="Times New Roman" w:eastAsia="仿宋_GB2312" w:hAnsi="Times New Roman"/>
                <w:kern w:val="2"/>
                <w:sz w:val="28"/>
                <w:szCs w:val="24"/>
              </w:rPr>
              <w:t>）高精度拼接对准技术，在（</w:t>
            </w:r>
            <w:r w:rsidRPr="00267B50">
              <w:rPr>
                <w:rFonts w:ascii="Times New Roman" w:eastAsia="仿宋_GB2312" w:hAnsi="Times New Roman"/>
                <w:kern w:val="2"/>
                <w:sz w:val="28"/>
                <w:szCs w:val="24"/>
              </w:rPr>
              <w:t>1</w:t>
            </w:r>
            <w:r w:rsidRPr="00267B50">
              <w:rPr>
                <w:rFonts w:ascii="Times New Roman" w:eastAsia="仿宋_GB2312" w:hAnsi="Times New Roman"/>
                <w:kern w:val="2"/>
                <w:sz w:val="28"/>
                <w:szCs w:val="24"/>
              </w:rPr>
              <w:t>）的基础上，通过合理的路径规划，让</w:t>
            </w:r>
            <w:proofErr w:type="gramStart"/>
            <w:r w:rsidRPr="00267B50">
              <w:rPr>
                <w:rFonts w:ascii="Times New Roman" w:eastAsia="仿宋_GB2312" w:hAnsi="Times New Roman"/>
                <w:kern w:val="2"/>
                <w:sz w:val="28"/>
                <w:szCs w:val="24"/>
              </w:rPr>
              <w:t>位移台始终</w:t>
            </w:r>
            <w:proofErr w:type="gramEnd"/>
            <w:r w:rsidRPr="00267B50">
              <w:rPr>
                <w:rFonts w:ascii="Times New Roman" w:eastAsia="仿宋_GB2312" w:hAnsi="Times New Roman"/>
                <w:kern w:val="2"/>
                <w:sz w:val="28"/>
                <w:szCs w:val="24"/>
              </w:rPr>
              <w:t>处于匀速运动状态，由于消除了</w:t>
            </w:r>
            <w:proofErr w:type="gramStart"/>
            <w:r w:rsidRPr="00267B50">
              <w:rPr>
                <w:rFonts w:ascii="Times New Roman" w:eastAsia="仿宋_GB2312" w:hAnsi="Times New Roman"/>
                <w:kern w:val="2"/>
                <w:sz w:val="28"/>
                <w:szCs w:val="24"/>
              </w:rPr>
              <w:t>位移台</w:t>
            </w:r>
            <w:proofErr w:type="gramEnd"/>
            <w:r w:rsidRPr="00267B50">
              <w:rPr>
                <w:rFonts w:ascii="Times New Roman" w:eastAsia="仿宋_GB2312" w:hAnsi="Times New Roman"/>
                <w:kern w:val="2"/>
                <w:sz w:val="28"/>
                <w:szCs w:val="24"/>
              </w:rPr>
              <w:t>加减速造成的时间误差，</w:t>
            </w:r>
            <w:r w:rsidRPr="00267B50">
              <w:rPr>
                <w:rFonts w:ascii="Times New Roman" w:eastAsia="仿宋_GB2312" w:hAnsi="Times New Roman"/>
                <w:kern w:val="2"/>
                <w:sz w:val="28"/>
                <w:szCs w:val="24"/>
              </w:rPr>
              <w:t>X</w:t>
            </w:r>
            <w:r w:rsidRPr="00267B50">
              <w:rPr>
                <w:rFonts w:ascii="Times New Roman" w:eastAsia="仿宋_GB2312" w:hAnsi="Times New Roman"/>
                <w:kern w:val="2"/>
                <w:sz w:val="28"/>
                <w:szCs w:val="24"/>
              </w:rPr>
              <w:t>方向的拼接精度被大幅提升，从而实现大面积复杂结构的高速并行刻写【</w:t>
            </w:r>
            <w:r w:rsidR="00A64B5D" w:rsidRPr="00267B50">
              <w:rPr>
                <w:rFonts w:ascii="Times New Roman" w:eastAsia="仿宋_GB2312" w:hAnsi="Times New Roman"/>
                <w:kern w:val="2"/>
                <w:sz w:val="28"/>
                <w:szCs w:val="24"/>
              </w:rPr>
              <w:t>附件</w:t>
            </w:r>
            <w:r w:rsidR="00A64B5D">
              <w:rPr>
                <w:rFonts w:ascii="Times New Roman" w:eastAsia="仿宋_GB2312" w:hAnsi="Times New Roman"/>
                <w:kern w:val="2"/>
                <w:sz w:val="28"/>
                <w:szCs w:val="24"/>
              </w:rPr>
              <w:t>3.1</w:t>
            </w:r>
            <w:r w:rsidR="00A64B5D">
              <w:rPr>
                <w:rFonts w:ascii="Times New Roman" w:eastAsia="仿宋_GB2312" w:hAnsi="Times New Roman" w:hint="default"/>
                <w:kern w:val="2"/>
                <w:sz w:val="28"/>
                <w:szCs w:val="24"/>
              </w:rPr>
              <w:t>9</w:t>
            </w:r>
            <w:r w:rsidRPr="00267B50">
              <w:rPr>
                <w:rFonts w:ascii="Times New Roman" w:eastAsia="仿宋_GB2312" w:hAnsi="Times New Roman"/>
                <w:kern w:val="2"/>
                <w:sz w:val="28"/>
                <w:szCs w:val="24"/>
              </w:rPr>
              <w:t>】。</w:t>
            </w:r>
          </w:p>
          <w:p w:rsidR="00995434" w:rsidRPr="00E81C1E" w:rsidRDefault="00E81C1E" w:rsidP="00E81C1E">
            <w:pPr>
              <w:pStyle w:val="af2"/>
              <w:spacing w:line="440" w:lineRule="exact"/>
              <w:ind w:firstLineChars="200" w:firstLine="562"/>
              <w:contextualSpacing/>
              <w:rPr>
                <w:rFonts w:ascii="Times New Roman" w:eastAsia="仿宋_GB2312" w:hAnsi="Times New Roman" w:hint="default"/>
                <w:b/>
                <w:kern w:val="2"/>
                <w:sz w:val="28"/>
                <w:szCs w:val="24"/>
              </w:rPr>
            </w:pPr>
            <w:r w:rsidRPr="00E81C1E">
              <w:rPr>
                <w:rFonts w:ascii="Times New Roman" w:eastAsia="仿宋_GB2312" w:hAnsi="Times New Roman"/>
                <w:b/>
                <w:kern w:val="2"/>
                <w:sz w:val="28"/>
                <w:szCs w:val="24"/>
              </w:rPr>
              <w:t>创新点</w:t>
            </w:r>
            <w:r w:rsidR="00995434" w:rsidRPr="00E81C1E">
              <w:rPr>
                <w:rFonts w:ascii="Times New Roman" w:eastAsia="仿宋_GB2312" w:hAnsi="Times New Roman" w:hint="default"/>
                <w:b/>
                <w:kern w:val="2"/>
                <w:sz w:val="28"/>
                <w:szCs w:val="24"/>
              </w:rPr>
              <w:t>3</w:t>
            </w:r>
            <w:r w:rsidR="00995434" w:rsidRPr="00E81C1E">
              <w:rPr>
                <w:rFonts w:ascii="Times New Roman" w:eastAsia="仿宋_GB2312" w:hAnsi="Times New Roman" w:hint="default"/>
                <w:b/>
                <w:kern w:val="2"/>
                <w:sz w:val="28"/>
                <w:szCs w:val="24"/>
              </w:rPr>
              <w:t>：高稳定性激光纳米直写光刻技术</w:t>
            </w:r>
          </w:p>
          <w:p w:rsidR="00995434" w:rsidRPr="00995434" w:rsidRDefault="001C119B" w:rsidP="00995434">
            <w:pPr>
              <w:pStyle w:val="af2"/>
              <w:spacing w:afterLines="50" w:after="156" w:line="360" w:lineRule="auto"/>
              <w:contextualSpacing/>
              <w:jc w:val="center"/>
              <w:rPr>
                <w:rFonts w:ascii="Times New Roman" w:eastAsia="仿宋_GB2312" w:hAnsi="Times New Roman" w:hint="default"/>
                <w:kern w:val="2"/>
                <w:sz w:val="28"/>
                <w:szCs w:val="24"/>
              </w:rPr>
            </w:pPr>
            <w:r w:rsidRPr="00995434">
              <w:rPr>
                <w:rFonts w:ascii="Times New Roman" w:eastAsia="仿宋_GB2312" w:hAnsi="Times New Roman"/>
                <w:noProof/>
                <w:kern w:val="2"/>
                <w:sz w:val="28"/>
                <w:szCs w:val="24"/>
              </w:rPr>
              <w:drawing>
                <wp:inline distT="0" distB="0" distL="0" distR="0">
                  <wp:extent cx="5259705" cy="3057525"/>
                  <wp:effectExtent l="0" t="0" r="0" b="0"/>
                  <wp:docPr id="6"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片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9705" cy="3057525"/>
                          </a:xfrm>
                          <a:prstGeom prst="rect">
                            <a:avLst/>
                          </a:prstGeom>
                          <a:noFill/>
                          <a:ln>
                            <a:noFill/>
                          </a:ln>
                        </pic:spPr>
                      </pic:pic>
                    </a:graphicData>
                  </a:graphic>
                </wp:inline>
              </w:drawing>
            </w:r>
          </w:p>
          <w:p w:rsidR="00995434" w:rsidRPr="00E81C1E" w:rsidRDefault="00995434" w:rsidP="00F20A6E">
            <w:pPr>
              <w:pStyle w:val="af2"/>
              <w:spacing w:line="360" w:lineRule="auto"/>
              <w:contextualSpacing/>
              <w:rPr>
                <w:rFonts w:hAnsi="宋体" w:cs="宋体" w:hint="default"/>
                <w:sz w:val="22"/>
                <w:szCs w:val="28"/>
                <w:shd w:val="clear" w:color="auto" w:fill="FFFFFF"/>
              </w:rPr>
            </w:pPr>
            <w:r w:rsidRPr="00E81C1E">
              <w:rPr>
                <w:rFonts w:hAnsi="宋体" w:cs="宋体" w:hint="default"/>
                <w:sz w:val="22"/>
                <w:szCs w:val="28"/>
                <w:shd w:val="clear" w:color="auto" w:fill="FFFFFF"/>
              </w:rPr>
              <w:t>图</w:t>
            </w:r>
            <w:r w:rsidR="00E81C1E">
              <w:rPr>
                <w:rFonts w:hAnsi="宋体" w:cs="宋体" w:hint="default"/>
                <w:sz w:val="22"/>
                <w:szCs w:val="28"/>
                <w:shd w:val="clear" w:color="auto" w:fill="FFFFFF"/>
              </w:rPr>
              <w:t>6</w:t>
            </w:r>
            <w:r w:rsidRPr="00E81C1E">
              <w:rPr>
                <w:rFonts w:hAnsi="宋体" w:cs="宋体" w:hint="default"/>
                <w:sz w:val="22"/>
                <w:szCs w:val="28"/>
                <w:shd w:val="clear" w:color="auto" w:fill="FFFFFF"/>
              </w:rPr>
              <w:t>高稳定性激光纳米直写光刻相关技术。</w:t>
            </w:r>
            <w:r w:rsidRPr="00E81C1E">
              <w:rPr>
                <w:rFonts w:hAnsi="宋体" w:cs="宋体"/>
                <w:sz w:val="22"/>
                <w:szCs w:val="28"/>
                <w:shd w:val="clear" w:color="auto" w:fill="FFFFFF"/>
              </w:rPr>
              <w:t>（</w:t>
            </w:r>
            <w:r w:rsidRPr="00E81C1E">
              <w:rPr>
                <w:rFonts w:hAnsi="宋体" w:cs="宋体" w:hint="default"/>
                <w:sz w:val="22"/>
                <w:szCs w:val="28"/>
                <w:shd w:val="clear" w:color="auto" w:fill="FFFFFF"/>
              </w:rPr>
              <w:t>a-c</w:t>
            </w:r>
            <w:r w:rsidRPr="00E81C1E">
              <w:rPr>
                <w:rFonts w:hAnsi="宋体" w:cs="宋体"/>
                <w:sz w:val="22"/>
                <w:szCs w:val="28"/>
                <w:shd w:val="clear" w:color="auto" w:fill="FFFFFF"/>
              </w:rPr>
              <w:t>）</w:t>
            </w:r>
            <w:r w:rsidRPr="00E81C1E">
              <w:rPr>
                <w:rFonts w:hAnsi="宋体" w:cs="宋体" w:hint="default"/>
                <w:sz w:val="22"/>
                <w:szCs w:val="28"/>
                <w:shd w:val="clear" w:color="auto" w:fill="FFFFFF"/>
              </w:rPr>
              <w:t>双光束对准与稳定技术系统，可实现高精度地双光束对准与稳定，对准精度可达1nm以下，稳定精度可达2nm以下（1小时）；</w:t>
            </w:r>
            <w:r w:rsidRPr="00E81C1E">
              <w:rPr>
                <w:rFonts w:hAnsi="宋体" w:cs="宋体"/>
                <w:sz w:val="22"/>
                <w:szCs w:val="28"/>
                <w:shd w:val="clear" w:color="auto" w:fill="FFFFFF"/>
              </w:rPr>
              <w:t>（</w:t>
            </w:r>
            <w:r w:rsidRPr="00E81C1E">
              <w:rPr>
                <w:rFonts w:hAnsi="宋体" w:cs="宋体" w:hint="default"/>
                <w:sz w:val="22"/>
                <w:szCs w:val="28"/>
                <w:shd w:val="clear" w:color="auto" w:fill="FFFFFF"/>
              </w:rPr>
              <w:t>d-e</w:t>
            </w:r>
            <w:r w:rsidRPr="00E81C1E">
              <w:rPr>
                <w:rFonts w:hAnsi="宋体" w:cs="宋体"/>
                <w:sz w:val="22"/>
                <w:szCs w:val="28"/>
                <w:shd w:val="clear" w:color="auto" w:fill="FFFFFF"/>
              </w:rPr>
              <w:t>）</w:t>
            </w:r>
            <w:r w:rsidRPr="00E81C1E">
              <w:rPr>
                <w:rFonts w:hAnsi="宋体" w:cs="宋体" w:hint="default"/>
                <w:sz w:val="22"/>
                <w:szCs w:val="28"/>
                <w:shd w:val="clear" w:color="auto" w:fill="FFFFFF"/>
              </w:rPr>
              <w:t>差分共焦定焦技术，可以达到10nm以下的轴向定位精度</w:t>
            </w:r>
            <w:r w:rsidRPr="00E81C1E">
              <w:rPr>
                <w:rFonts w:hAnsi="宋体" w:cs="宋体"/>
                <w:sz w:val="22"/>
                <w:szCs w:val="28"/>
                <w:shd w:val="clear" w:color="auto" w:fill="FFFFFF"/>
              </w:rPr>
              <w:t>；（f）激光功率稳定系统的产</w:t>
            </w:r>
            <w:r w:rsidRPr="00E81C1E">
              <w:rPr>
                <w:rFonts w:hAnsi="宋体" w:cs="宋体"/>
                <w:sz w:val="22"/>
                <w:szCs w:val="28"/>
                <w:shd w:val="clear" w:color="auto" w:fill="FFFFFF"/>
              </w:rPr>
              <w:lastRenderedPageBreak/>
              <w:t>生效果，可以将激光功率的波动量控制在1.</w:t>
            </w:r>
            <w:r w:rsidRPr="00E81C1E">
              <w:rPr>
                <w:rFonts w:hAnsi="宋体" w:cs="宋体" w:hint="default"/>
                <w:sz w:val="22"/>
                <w:szCs w:val="28"/>
                <w:shd w:val="clear" w:color="auto" w:fill="FFFFFF"/>
              </w:rPr>
              <w:t>27</w:t>
            </w:r>
            <w:r w:rsidR="00F20A6E">
              <w:rPr>
                <w:rFonts w:hAnsi="宋体" w:cs="宋体" w:hint="default"/>
                <w:sz w:val="22"/>
                <w:szCs w:val="28"/>
                <w:shd w:val="clear" w:color="auto" w:fill="FFFFFF"/>
              </w:rPr>
              <w:t xml:space="preserve"> </w:t>
            </w:r>
            <w:proofErr w:type="spellStart"/>
            <w:r w:rsidR="00F20A6E">
              <w:rPr>
                <w:rFonts w:ascii="Times New Roman" w:hAnsi="Times New Roman" w:hint="default"/>
                <w:sz w:val="22"/>
                <w:szCs w:val="28"/>
                <w:shd w:val="clear" w:color="auto" w:fill="FFFFFF"/>
              </w:rPr>
              <w:t>μ</w:t>
            </w:r>
            <w:r w:rsidRPr="00E81C1E">
              <w:rPr>
                <w:rFonts w:hAnsi="宋体" w:cs="宋体" w:hint="default"/>
                <w:sz w:val="22"/>
                <w:szCs w:val="28"/>
                <w:shd w:val="clear" w:color="auto" w:fill="FFFFFF"/>
              </w:rPr>
              <w:t>w</w:t>
            </w:r>
            <w:proofErr w:type="spellEnd"/>
            <w:r w:rsidRPr="00E81C1E">
              <w:rPr>
                <w:rFonts w:hAnsi="宋体" w:cs="宋体"/>
                <w:sz w:val="22"/>
                <w:szCs w:val="28"/>
                <w:shd w:val="clear" w:color="auto" w:fill="FFFFFF"/>
              </w:rPr>
              <w:t>。</w:t>
            </w:r>
          </w:p>
          <w:p w:rsidR="00995434" w:rsidRPr="00995434" w:rsidRDefault="00995434" w:rsidP="001246E2">
            <w:pPr>
              <w:pStyle w:val="af2"/>
              <w:spacing w:line="500" w:lineRule="exact"/>
              <w:ind w:firstLineChars="200" w:firstLine="562"/>
              <w:rPr>
                <w:rFonts w:ascii="Times New Roman" w:eastAsia="仿宋_GB2312" w:hAnsi="Times New Roman" w:hint="default"/>
                <w:kern w:val="2"/>
                <w:sz w:val="28"/>
                <w:szCs w:val="24"/>
              </w:rPr>
            </w:pPr>
            <w:r w:rsidRPr="00267B50">
              <w:rPr>
                <w:rFonts w:ascii="Times New Roman" w:eastAsia="仿宋_GB2312" w:hAnsi="Times New Roman" w:hint="default"/>
                <w:b/>
                <w:kern w:val="2"/>
                <w:sz w:val="28"/>
                <w:szCs w:val="24"/>
              </w:rPr>
              <w:t>3.1</w:t>
            </w:r>
            <w:r w:rsidRPr="00267B50">
              <w:rPr>
                <w:rFonts w:ascii="Times New Roman" w:eastAsia="仿宋_GB2312" w:hAnsi="Times New Roman" w:hint="default"/>
                <w:b/>
                <w:kern w:val="2"/>
                <w:sz w:val="28"/>
                <w:szCs w:val="24"/>
              </w:rPr>
              <w:t>、针对</w:t>
            </w:r>
            <w:r w:rsidRPr="00267B50">
              <w:rPr>
                <w:rFonts w:ascii="Times New Roman" w:eastAsia="仿宋_GB2312" w:hAnsi="Times New Roman"/>
                <w:b/>
                <w:kern w:val="2"/>
                <w:sz w:val="28"/>
                <w:szCs w:val="24"/>
              </w:rPr>
              <w:t>纳米刻写精度下光束漂移难题</w:t>
            </w:r>
            <w:r w:rsidRPr="00267B50">
              <w:rPr>
                <w:rFonts w:ascii="Times New Roman" w:eastAsia="仿宋_GB2312" w:hAnsi="Times New Roman" w:hint="default"/>
                <w:b/>
                <w:kern w:val="2"/>
                <w:sz w:val="28"/>
                <w:szCs w:val="24"/>
              </w:rPr>
              <w:t>，提出了多种高稳定性激光束指向稳定技术，为高精度直</w:t>
            </w:r>
            <w:proofErr w:type="gramStart"/>
            <w:r w:rsidRPr="00267B50">
              <w:rPr>
                <w:rFonts w:ascii="Times New Roman" w:eastAsia="仿宋_GB2312" w:hAnsi="Times New Roman" w:hint="default"/>
                <w:b/>
                <w:kern w:val="2"/>
                <w:sz w:val="28"/>
                <w:szCs w:val="24"/>
              </w:rPr>
              <w:t>写加工</w:t>
            </w:r>
            <w:proofErr w:type="gramEnd"/>
            <w:r w:rsidRPr="00267B50">
              <w:rPr>
                <w:rFonts w:ascii="Times New Roman" w:eastAsia="仿宋_GB2312" w:hAnsi="Times New Roman" w:hint="default"/>
                <w:b/>
                <w:kern w:val="2"/>
                <w:sz w:val="28"/>
                <w:szCs w:val="24"/>
              </w:rPr>
              <w:t>提供了有力支撑。</w:t>
            </w:r>
            <w:r w:rsidRPr="00995434">
              <w:rPr>
                <w:rFonts w:ascii="Times New Roman" w:eastAsia="仿宋_GB2312" w:hAnsi="Times New Roman"/>
                <w:kern w:val="2"/>
                <w:sz w:val="28"/>
                <w:szCs w:val="24"/>
              </w:rPr>
              <w:t>（</w:t>
            </w:r>
            <w:r w:rsidRPr="00995434">
              <w:rPr>
                <w:rFonts w:ascii="Times New Roman" w:eastAsia="仿宋_GB2312" w:hAnsi="Times New Roman"/>
                <w:kern w:val="2"/>
                <w:sz w:val="28"/>
                <w:szCs w:val="24"/>
              </w:rPr>
              <w:t>1</w:t>
            </w:r>
            <w:r w:rsidRPr="00995434">
              <w:rPr>
                <w:rFonts w:ascii="Times New Roman" w:eastAsia="仿宋_GB2312" w:hAnsi="Times New Roman"/>
                <w:kern w:val="2"/>
                <w:sz w:val="28"/>
                <w:szCs w:val="24"/>
              </w:rPr>
              <w:t>）研发了小型化光束漂移检测装置，具有校正精度高、响应快、体积小的光束抖动实时高精度校正系统与双光束对准与稳定系统，获得了焦面位置</w:t>
            </w:r>
            <w:r w:rsidRPr="00995434">
              <w:rPr>
                <w:rFonts w:ascii="Times New Roman" w:eastAsia="仿宋_GB2312" w:hAnsi="Times New Roman"/>
                <w:kern w:val="2"/>
                <w:sz w:val="28"/>
                <w:szCs w:val="24"/>
              </w:rPr>
              <w:t>1</w:t>
            </w:r>
            <w:r w:rsidR="00F20A6E">
              <w:rPr>
                <w:rFonts w:ascii="Times New Roman" w:eastAsia="仿宋_GB2312" w:hAnsi="Times New Roman" w:hint="default"/>
                <w:kern w:val="2"/>
                <w:sz w:val="28"/>
                <w:szCs w:val="24"/>
              </w:rPr>
              <w:t xml:space="preserve"> </w:t>
            </w:r>
            <w:proofErr w:type="spellStart"/>
            <w:r w:rsidRPr="00995434">
              <w:rPr>
                <w:rFonts w:ascii="Times New Roman" w:eastAsia="仿宋_GB2312" w:hAnsi="Times New Roman" w:hint="default"/>
                <w:kern w:val="2"/>
                <w:sz w:val="28"/>
                <w:szCs w:val="24"/>
              </w:rPr>
              <w:t>μ</w:t>
            </w:r>
            <w:r w:rsidRPr="00995434">
              <w:rPr>
                <w:rFonts w:ascii="Times New Roman" w:eastAsia="仿宋_GB2312" w:hAnsi="Times New Roman"/>
                <w:kern w:val="2"/>
                <w:sz w:val="28"/>
                <w:szCs w:val="24"/>
              </w:rPr>
              <w:t>rad</w:t>
            </w:r>
            <w:proofErr w:type="spellEnd"/>
            <w:r w:rsidRPr="00995434">
              <w:rPr>
                <w:rFonts w:ascii="Times New Roman" w:eastAsia="仿宋_GB2312" w:hAnsi="Times New Roman"/>
                <w:kern w:val="2"/>
                <w:sz w:val="28"/>
                <w:szCs w:val="24"/>
              </w:rPr>
              <w:t>下的稳定控制</w:t>
            </w:r>
            <w:r w:rsidRPr="00A64B5D">
              <w:rPr>
                <w:rFonts w:ascii="Times New Roman" w:eastAsia="仿宋_GB2312" w:hAnsi="Times New Roman"/>
                <w:kern w:val="2"/>
                <w:sz w:val="28"/>
                <w:szCs w:val="24"/>
              </w:rPr>
              <w:t>，将刻写过程中的焦斑抖动控制在</w:t>
            </w:r>
            <w:r w:rsidRPr="00A64B5D">
              <w:rPr>
                <w:rFonts w:ascii="Times New Roman" w:eastAsia="仿宋_GB2312" w:hAnsi="Times New Roman"/>
                <w:kern w:val="2"/>
                <w:sz w:val="28"/>
                <w:szCs w:val="24"/>
              </w:rPr>
              <w:t>2</w:t>
            </w:r>
            <w:r w:rsidR="00F20A6E" w:rsidRPr="00A64B5D">
              <w:rPr>
                <w:rFonts w:ascii="Times New Roman" w:eastAsia="仿宋_GB2312" w:hAnsi="Times New Roman" w:hint="default"/>
                <w:kern w:val="2"/>
                <w:sz w:val="28"/>
                <w:szCs w:val="24"/>
              </w:rPr>
              <w:t xml:space="preserve"> </w:t>
            </w:r>
            <w:r w:rsidRPr="00A64B5D">
              <w:rPr>
                <w:rFonts w:ascii="Times New Roman" w:eastAsia="仿宋_GB2312" w:hAnsi="Times New Roman" w:hint="default"/>
                <w:kern w:val="2"/>
                <w:sz w:val="28"/>
                <w:szCs w:val="24"/>
              </w:rPr>
              <w:t>nm</w:t>
            </w:r>
            <w:r w:rsidRPr="00A64B5D">
              <w:rPr>
                <w:rFonts w:ascii="Times New Roman" w:eastAsia="仿宋_GB2312" w:hAnsi="Times New Roman"/>
                <w:kern w:val="2"/>
                <w:sz w:val="28"/>
                <w:szCs w:val="24"/>
              </w:rPr>
              <w:t>以内</w:t>
            </w:r>
            <w:r w:rsidR="00966308" w:rsidRPr="00A64B5D">
              <w:rPr>
                <w:rFonts w:ascii="Times New Roman" w:eastAsia="仿宋_GB2312" w:hAnsi="Times New Roman"/>
                <w:kern w:val="2"/>
                <w:sz w:val="28"/>
                <w:szCs w:val="24"/>
              </w:rPr>
              <w:t>【附件</w:t>
            </w:r>
            <w:r w:rsidR="00F24ED3" w:rsidRPr="00A64B5D">
              <w:rPr>
                <w:rFonts w:ascii="Times New Roman" w:eastAsia="仿宋_GB2312" w:hAnsi="Times New Roman"/>
                <w:kern w:val="2"/>
                <w:sz w:val="28"/>
                <w:szCs w:val="24"/>
              </w:rPr>
              <w:t>3</w:t>
            </w:r>
            <w:r w:rsidR="00F24ED3" w:rsidRPr="00A64B5D">
              <w:rPr>
                <w:rFonts w:ascii="Times New Roman" w:eastAsia="仿宋_GB2312" w:hAnsi="Times New Roman" w:hint="default"/>
                <w:kern w:val="2"/>
                <w:sz w:val="28"/>
                <w:szCs w:val="24"/>
              </w:rPr>
              <w:t>.</w:t>
            </w:r>
            <w:r w:rsidR="00A64B5D" w:rsidRPr="00A64B5D">
              <w:rPr>
                <w:rFonts w:ascii="Times New Roman" w:eastAsia="仿宋_GB2312" w:hAnsi="Times New Roman" w:hint="default"/>
                <w:kern w:val="2"/>
                <w:sz w:val="28"/>
                <w:szCs w:val="24"/>
              </w:rPr>
              <w:t>2</w:t>
            </w:r>
            <w:r w:rsidR="0014389E">
              <w:rPr>
                <w:rFonts w:ascii="Times New Roman" w:eastAsia="仿宋_GB2312" w:hAnsi="Times New Roman" w:hint="default"/>
                <w:kern w:val="2"/>
                <w:sz w:val="28"/>
                <w:szCs w:val="24"/>
              </w:rPr>
              <w:t>0</w:t>
            </w:r>
            <w:r w:rsidR="00F24ED3" w:rsidRPr="00A64B5D">
              <w:rPr>
                <w:rFonts w:ascii="Times New Roman" w:eastAsia="仿宋_GB2312" w:hAnsi="Times New Roman"/>
                <w:kern w:val="2"/>
                <w:sz w:val="28"/>
                <w:szCs w:val="24"/>
              </w:rPr>
              <w:t>，</w:t>
            </w:r>
            <w:r w:rsidR="0014389E">
              <w:rPr>
                <w:rFonts w:ascii="Times New Roman" w:eastAsia="仿宋_GB2312" w:hAnsi="Times New Roman" w:hint="default"/>
                <w:kern w:val="2"/>
                <w:sz w:val="28"/>
                <w:szCs w:val="24"/>
              </w:rPr>
              <w:t>4.11</w:t>
            </w:r>
            <w:r w:rsidR="00966308" w:rsidRPr="00A64B5D">
              <w:rPr>
                <w:rFonts w:ascii="Times New Roman" w:eastAsia="仿宋_GB2312" w:hAnsi="Times New Roman"/>
                <w:kern w:val="2"/>
                <w:sz w:val="28"/>
                <w:szCs w:val="24"/>
              </w:rPr>
              <w:t>】</w:t>
            </w:r>
            <w:r w:rsidRPr="00A64B5D">
              <w:rPr>
                <w:rFonts w:ascii="Times New Roman" w:eastAsia="仿宋_GB2312" w:hAnsi="Times New Roman"/>
                <w:kern w:val="2"/>
                <w:sz w:val="28"/>
                <w:szCs w:val="24"/>
              </w:rPr>
              <w:t>；</w:t>
            </w:r>
            <w:r w:rsidRPr="00995434">
              <w:rPr>
                <w:rFonts w:ascii="Times New Roman" w:eastAsia="仿宋_GB2312" w:hAnsi="Times New Roman" w:hint="default"/>
                <w:kern w:val="2"/>
                <w:sz w:val="28"/>
                <w:szCs w:val="24"/>
              </w:rPr>
              <w:t>（</w:t>
            </w:r>
            <w:r w:rsidRPr="00995434">
              <w:rPr>
                <w:rFonts w:ascii="Times New Roman" w:eastAsia="仿宋_GB2312" w:hAnsi="Times New Roman"/>
                <w:kern w:val="2"/>
                <w:sz w:val="28"/>
                <w:szCs w:val="24"/>
              </w:rPr>
              <w:t>2</w:t>
            </w:r>
            <w:r w:rsidRPr="00995434">
              <w:rPr>
                <w:rFonts w:ascii="Times New Roman" w:eastAsia="仿宋_GB2312" w:hAnsi="Times New Roman" w:hint="default"/>
                <w:kern w:val="2"/>
                <w:sz w:val="28"/>
                <w:szCs w:val="24"/>
              </w:rPr>
              <w:t>）</w:t>
            </w:r>
            <w:r w:rsidRPr="00995434">
              <w:rPr>
                <w:rFonts w:ascii="Times New Roman" w:eastAsia="仿宋_GB2312" w:hAnsi="Times New Roman"/>
                <w:kern w:val="2"/>
                <w:sz w:val="28"/>
                <w:szCs w:val="24"/>
              </w:rPr>
              <w:t>提出了基于误差分离技术的光路系统设计，从光学系统设计上解决耦合误差问题，并且解决目前系统设计中由校正计算不准确造成的误差，从而提供一种光束抖动高精度校正</w:t>
            </w:r>
            <w:r w:rsidRPr="0014389E">
              <w:rPr>
                <w:rFonts w:ascii="Times New Roman" w:eastAsia="仿宋_GB2312" w:hAnsi="Times New Roman"/>
                <w:kern w:val="2"/>
                <w:sz w:val="28"/>
                <w:szCs w:val="24"/>
              </w:rPr>
              <w:t>技术</w:t>
            </w:r>
            <w:r w:rsidR="00F24ED3" w:rsidRPr="0014389E">
              <w:rPr>
                <w:rFonts w:ascii="Times New Roman" w:eastAsia="仿宋_GB2312" w:hAnsi="Times New Roman"/>
                <w:kern w:val="2"/>
                <w:sz w:val="28"/>
                <w:szCs w:val="24"/>
              </w:rPr>
              <w:t>【附件</w:t>
            </w:r>
            <w:r w:rsidR="0014389E" w:rsidRPr="0014389E">
              <w:rPr>
                <w:rFonts w:ascii="Times New Roman" w:eastAsia="仿宋_GB2312" w:hAnsi="Times New Roman" w:hint="default"/>
                <w:kern w:val="2"/>
                <w:sz w:val="28"/>
                <w:szCs w:val="24"/>
              </w:rPr>
              <w:t>4.12</w:t>
            </w:r>
            <w:r w:rsidR="00F24ED3" w:rsidRPr="0014389E">
              <w:rPr>
                <w:rFonts w:ascii="Times New Roman" w:eastAsia="仿宋_GB2312" w:hAnsi="Times New Roman"/>
                <w:kern w:val="2"/>
                <w:sz w:val="28"/>
                <w:szCs w:val="24"/>
              </w:rPr>
              <w:t>，</w:t>
            </w:r>
            <w:r w:rsidR="00F24ED3" w:rsidRPr="0014389E">
              <w:rPr>
                <w:rFonts w:ascii="Times New Roman" w:eastAsia="仿宋_GB2312" w:hAnsi="Times New Roman"/>
                <w:kern w:val="2"/>
                <w:sz w:val="28"/>
                <w:szCs w:val="24"/>
              </w:rPr>
              <w:t>3</w:t>
            </w:r>
            <w:r w:rsidR="00F24ED3" w:rsidRPr="0014389E">
              <w:rPr>
                <w:rFonts w:ascii="Times New Roman" w:eastAsia="仿宋_GB2312" w:hAnsi="Times New Roman" w:hint="default"/>
                <w:kern w:val="2"/>
                <w:sz w:val="28"/>
                <w:szCs w:val="24"/>
              </w:rPr>
              <w:t>.</w:t>
            </w:r>
            <w:r w:rsidR="0014389E" w:rsidRPr="0014389E">
              <w:rPr>
                <w:rFonts w:ascii="Times New Roman" w:eastAsia="仿宋_GB2312" w:hAnsi="Times New Roman" w:hint="default"/>
                <w:kern w:val="2"/>
                <w:sz w:val="28"/>
                <w:szCs w:val="24"/>
              </w:rPr>
              <w:t>21</w:t>
            </w:r>
            <w:r w:rsidR="00F24ED3" w:rsidRPr="0014389E">
              <w:rPr>
                <w:rFonts w:ascii="Times New Roman" w:eastAsia="仿宋_GB2312" w:hAnsi="Times New Roman"/>
                <w:kern w:val="2"/>
                <w:sz w:val="28"/>
                <w:szCs w:val="24"/>
              </w:rPr>
              <w:t>】</w:t>
            </w:r>
            <w:r w:rsidRPr="0014389E">
              <w:rPr>
                <w:rFonts w:ascii="Times New Roman" w:eastAsia="仿宋_GB2312" w:hAnsi="Times New Roman"/>
                <w:kern w:val="2"/>
                <w:sz w:val="28"/>
                <w:szCs w:val="24"/>
              </w:rPr>
              <w:t>；</w:t>
            </w:r>
            <w:r w:rsidRPr="00995434">
              <w:rPr>
                <w:rFonts w:ascii="Times New Roman" w:eastAsia="仿宋_GB2312" w:hAnsi="Times New Roman"/>
                <w:kern w:val="2"/>
                <w:sz w:val="28"/>
                <w:szCs w:val="24"/>
              </w:rPr>
              <w:t>（</w:t>
            </w:r>
            <w:r w:rsidRPr="00995434">
              <w:rPr>
                <w:rFonts w:ascii="Times New Roman" w:eastAsia="仿宋_GB2312" w:hAnsi="Times New Roman"/>
                <w:kern w:val="2"/>
                <w:sz w:val="28"/>
                <w:szCs w:val="24"/>
              </w:rPr>
              <w:t>3</w:t>
            </w:r>
            <w:r w:rsidRPr="00995434">
              <w:rPr>
                <w:rFonts w:ascii="Times New Roman" w:eastAsia="仿宋_GB2312" w:hAnsi="Times New Roman"/>
                <w:kern w:val="2"/>
                <w:sz w:val="28"/>
                <w:szCs w:val="24"/>
              </w:rPr>
              <w:t>）提出了多种高精度光束漂移检测方法，包括基于三光束干涉、基于远摄型透镜组等技术，</w:t>
            </w:r>
            <w:r w:rsidRPr="00995434">
              <w:rPr>
                <w:rFonts w:ascii="Times New Roman" w:eastAsia="仿宋_GB2312" w:hAnsi="Times New Roman" w:hint="default"/>
                <w:kern w:val="2"/>
                <w:sz w:val="28"/>
                <w:szCs w:val="24"/>
              </w:rPr>
              <w:t>实现了高精度光束漂移</w:t>
            </w:r>
            <w:r w:rsidRPr="0014389E">
              <w:rPr>
                <w:rFonts w:ascii="Times New Roman" w:eastAsia="仿宋_GB2312" w:hAnsi="Times New Roman" w:hint="default"/>
                <w:kern w:val="2"/>
                <w:sz w:val="28"/>
                <w:szCs w:val="24"/>
              </w:rPr>
              <w:t>检测</w:t>
            </w:r>
            <w:r w:rsidR="00966308" w:rsidRPr="0014389E">
              <w:rPr>
                <w:rFonts w:ascii="Times New Roman" w:eastAsia="仿宋_GB2312" w:hAnsi="Times New Roman"/>
                <w:kern w:val="2"/>
                <w:sz w:val="28"/>
                <w:szCs w:val="24"/>
              </w:rPr>
              <w:t>【</w:t>
            </w:r>
            <w:r w:rsidR="00F24ED3" w:rsidRPr="0014389E">
              <w:rPr>
                <w:rFonts w:ascii="Times New Roman" w:eastAsia="仿宋_GB2312" w:hAnsi="Times New Roman"/>
                <w:kern w:val="2"/>
                <w:sz w:val="28"/>
                <w:szCs w:val="24"/>
              </w:rPr>
              <w:t>附件</w:t>
            </w:r>
            <w:r w:rsidR="00F24ED3" w:rsidRPr="0014389E">
              <w:rPr>
                <w:rFonts w:ascii="Times New Roman" w:eastAsia="仿宋_GB2312" w:hAnsi="Times New Roman"/>
                <w:kern w:val="2"/>
                <w:sz w:val="28"/>
                <w:szCs w:val="24"/>
              </w:rPr>
              <w:t>3</w:t>
            </w:r>
            <w:r w:rsidR="00F24ED3" w:rsidRPr="0014389E">
              <w:rPr>
                <w:rFonts w:ascii="Times New Roman" w:eastAsia="仿宋_GB2312" w:hAnsi="Times New Roman" w:hint="default"/>
                <w:kern w:val="2"/>
                <w:sz w:val="28"/>
                <w:szCs w:val="24"/>
              </w:rPr>
              <w:t>.</w:t>
            </w:r>
            <w:r w:rsidR="0014389E" w:rsidRPr="0014389E">
              <w:rPr>
                <w:rFonts w:ascii="Times New Roman" w:eastAsia="仿宋_GB2312" w:hAnsi="Times New Roman" w:hint="default"/>
                <w:kern w:val="2"/>
                <w:sz w:val="28"/>
                <w:szCs w:val="24"/>
              </w:rPr>
              <w:t>2</w:t>
            </w:r>
            <w:r w:rsidR="0014389E">
              <w:rPr>
                <w:rFonts w:ascii="Times New Roman" w:eastAsia="仿宋_GB2312" w:hAnsi="Times New Roman" w:hint="default"/>
                <w:kern w:val="2"/>
                <w:sz w:val="28"/>
                <w:szCs w:val="24"/>
              </w:rPr>
              <w:t>2</w:t>
            </w:r>
            <w:r w:rsidR="00F24ED3" w:rsidRPr="0014389E">
              <w:rPr>
                <w:rFonts w:ascii="Times New Roman" w:eastAsia="仿宋_GB2312" w:hAnsi="Times New Roman" w:hint="default"/>
                <w:kern w:val="2"/>
                <w:sz w:val="28"/>
                <w:szCs w:val="24"/>
              </w:rPr>
              <w:t>-3.</w:t>
            </w:r>
            <w:r w:rsidR="0014389E" w:rsidRPr="0014389E">
              <w:rPr>
                <w:rFonts w:ascii="Times New Roman" w:eastAsia="仿宋_GB2312" w:hAnsi="Times New Roman" w:hint="default"/>
                <w:kern w:val="2"/>
                <w:sz w:val="28"/>
                <w:szCs w:val="24"/>
              </w:rPr>
              <w:t>26</w:t>
            </w:r>
            <w:r w:rsidR="00966308" w:rsidRPr="0014389E">
              <w:rPr>
                <w:rFonts w:ascii="Times New Roman" w:eastAsia="仿宋_GB2312" w:hAnsi="Times New Roman"/>
                <w:kern w:val="2"/>
                <w:sz w:val="28"/>
                <w:szCs w:val="24"/>
              </w:rPr>
              <w:t>】</w:t>
            </w:r>
            <w:r w:rsidRPr="00995434">
              <w:rPr>
                <w:rFonts w:ascii="Times New Roman" w:eastAsia="仿宋_GB2312" w:hAnsi="Times New Roman"/>
                <w:kern w:val="2"/>
                <w:sz w:val="28"/>
                <w:szCs w:val="24"/>
              </w:rPr>
              <w:t>。</w:t>
            </w:r>
          </w:p>
          <w:p w:rsidR="00E81C1E" w:rsidRDefault="00995434" w:rsidP="001246E2">
            <w:pPr>
              <w:pStyle w:val="af2"/>
              <w:spacing w:line="500" w:lineRule="exact"/>
              <w:ind w:firstLineChars="200" w:firstLine="562"/>
              <w:contextualSpacing/>
              <w:rPr>
                <w:rFonts w:ascii="Times New Roman" w:eastAsia="仿宋_GB2312" w:hAnsi="Times New Roman" w:hint="default"/>
                <w:kern w:val="2"/>
                <w:sz w:val="28"/>
                <w:szCs w:val="24"/>
              </w:rPr>
            </w:pPr>
            <w:r w:rsidRPr="00267B50">
              <w:rPr>
                <w:rFonts w:ascii="Times New Roman" w:eastAsia="仿宋_GB2312" w:hAnsi="Times New Roman" w:hint="default"/>
                <w:b/>
                <w:kern w:val="2"/>
                <w:sz w:val="28"/>
                <w:szCs w:val="24"/>
              </w:rPr>
              <w:t>3.</w:t>
            </w:r>
            <w:r w:rsidRPr="00267B50">
              <w:rPr>
                <w:rFonts w:ascii="Times New Roman" w:eastAsia="仿宋_GB2312" w:hAnsi="Times New Roman"/>
                <w:b/>
                <w:kern w:val="2"/>
                <w:sz w:val="28"/>
                <w:szCs w:val="24"/>
              </w:rPr>
              <w:t>2</w:t>
            </w:r>
            <w:r w:rsidRPr="00267B50">
              <w:rPr>
                <w:rFonts w:ascii="Times New Roman" w:eastAsia="仿宋_GB2312" w:hAnsi="Times New Roman"/>
                <w:b/>
                <w:kern w:val="2"/>
                <w:sz w:val="28"/>
                <w:szCs w:val="24"/>
              </w:rPr>
              <w:t>、针对纳米刻写精度下焦面定位与能量抖动难题，提出了多种</w:t>
            </w:r>
            <w:proofErr w:type="gramStart"/>
            <w:r w:rsidRPr="00267B50">
              <w:rPr>
                <w:rFonts w:ascii="Times New Roman" w:eastAsia="仿宋_GB2312" w:hAnsi="Times New Roman"/>
                <w:b/>
                <w:kern w:val="2"/>
                <w:sz w:val="28"/>
                <w:szCs w:val="24"/>
              </w:rPr>
              <w:t>跟焦及激光</w:t>
            </w:r>
            <w:proofErr w:type="gramEnd"/>
            <w:r w:rsidRPr="00267B50">
              <w:rPr>
                <w:rFonts w:ascii="Times New Roman" w:eastAsia="仿宋_GB2312" w:hAnsi="Times New Roman"/>
                <w:b/>
                <w:kern w:val="2"/>
                <w:sz w:val="28"/>
                <w:szCs w:val="24"/>
              </w:rPr>
              <w:t>能量稳定方法，</w:t>
            </w:r>
            <w:r w:rsidRPr="00267B50">
              <w:rPr>
                <w:rFonts w:ascii="Times New Roman" w:eastAsia="仿宋_GB2312" w:hAnsi="Times New Roman" w:hint="default"/>
                <w:b/>
                <w:kern w:val="2"/>
                <w:sz w:val="28"/>
                <w:szCs w:val="24"/>
              </w:rPr>
              <w:t>为高精度</w:t>
            </w:r>
            <w:r w:rsidRPr="00267B50">
              <w:rPr>
                <w:rFonts w:ascii="Times New Roman" w:eastAsia="仿宋_GB2312" w:hAnsi="Times New Roman"/>
                <w:b/>
                <w:kern w:val="2"/>
                <w:sz w:val="28"/>
                <w:szCs w:val="24"/>
              </w:rPr>
              <w:t>高稳定性直</w:t>
            </w:r>
            <w:proofErr w:type="gramStart"/>
            <w:r w:rsidRPr="00267B50">
              <w:rPr>
                <w:rFonts w:ascii="Times New Roman" w:eastAsia="仿宋_GB2312" w:hAnsi="Times New Roman"/>
                <w:b/>
                <w:kern w:val="2"/>
                <w:sz w:val="28"/>
                <w:szCs w:val="24"/>
              </w:rPr>
              <w:t>写</w:t>
            </w:r>
            <w:r w:rsidRPr="00267B50">
              <w:rPr>
                <w:rFonts w:ascii="Times New Roman" w:eastAsia="仿宋_GB2312" w:hAnsi="Times New Roman" w:hint="default"/>
                <w:b/>
                <w:kern w:val="2"/>
                <w:sz w:val="28"/>
                <w:szCs w:val="24"/>
              </w:rPr>
              <w:t>加工</w:t>
            </w:r>
            <w:proofErr w:type="gramEnd"/>
            <w:r w:rsidRPr="00267B50">
              <w:rPr>
                <w:rFonts w:ascii="Times New Roman" w:eastAsia="仿宋_GB2312" w:hAnsi="Times New Roman" w:hint="default"/>
                <w:b/>
                <w:kern w:val="2"/>
                <w:sz w:val="28"/>
                <w:szCs w:val="24"/>
              </w:rPr>
              <w:t>提供了</w:t>
            </w:r>
            <w:r w:rsidRPr="00267B50">
              <w:rPr>
                <w:rFonts w:ascii="Times New Roman" w:eastAsia="仿宋_GB2312" w:hAnsi="Times New Roman"/>
                <w:b/>
                <w:kern w:val="2"/>
                <w:sz w:val="28"/>
                <w:szCs w:val="24"/>
              </w:rPr>
              <w:t>有力支撑。</w:t>
            </w:r>
            <w:r w:rsidRPr="00995434">
              <w:rPr>
                <w:rFonts w:ascii="Times New Roman" w:eastAsia="仿宋_GB2312" w:hAnsi="Times New Roman"/>
                <w:kern w:val="2"/>
                <w:sz w:val="28"/>
                <w:szCs w:val="24"/>
              </w:rPr>
              <w:t>（</w:t>
            </w:r>
            <w:r w:rsidRPr="00995434">
              <w:rPr>
                <w:rFonts w:ascii="Times New Roman" w:eastAsia="仿宋_GB2312" w:hAnsi="Times New Roman"/>
                <w:kern w:val="2"/>
                <w:sz w:val="28"/>
                <w:szCs w:val="24"/>
              </w:rPr>
              <w:t>1</w:t>
            </w:r>
            <w:r w:rsidRPr="00995434">
              <w:rPr>
                <w:rFonts w:ascii="Times New Roman" w:eastAsia="仿宋_GB2312" w:hAnsi="Times New Roman"/>
                <w:kern w:val="2"/>
                <w:sz w:val="28"/>
                <w:szCs w:val="24"/>
              </w:rPr>
              <w:t>）提出了一种兼具高精度自动调平与对焦功能的方法及装置，通过两块沃拉斯顿棱镜</w:t>
            </w:r>
            <w:r w:rsidRPr="0014389E">
              <w:rPr>
                <w:rFonts w:ascii="Times New Roman" w:eastAsia="仿宋_GB2312" w:hAnsi="Times New Roman"/>
                <w:kern w:val="2"/>
                <w:sz w:val="28"/>
                <w:szCs w:val="24"/>
              </w:rPr>
              <w:t>产生四束对焦光束，通过共焦强度探测装置实现对焦光斑共焦高精度探测，利用多光束能量强度与差值的探测完成自动调平和自动对焦</w:t>
            </w:r>
            <w:r w:rsidR="002634C6" w:rsidRPr="0014389E">
              <w:rPr>
                <w:rFonts w:ascii="Times New Roman" w:eastAsia="仿宋_GB2312" w:hAnsi="Times New Roman"/>
                <w:kern w:val="2"/>
                <w:sz w:val="28"/>
                <w:szCs w:val="24"/>
              </w:rPr>
              <w:t>【附件</w:t>
            </w:r>
            <w:r w:rsidR="00A44A99" w:rsidRPr="0014389E">
              <w:rPr>
                <w:rFonts w:ascii="Times New Roman" w:eastAsia="仿宋_GB2312" w:hAnsi="Times New Roman" w:hint="default"/>
                <w:kern w:val="2"/>
                <w:sz w:val="28"/>
                <w:szCs w:val="24"/>
              </w:rPr>
              <w:t>3.</w:t>
            </w:r>
            <w:r w:rsidR="0014389E" w:rsidRPr="0014389E">
              <w:rPr>
                <w:rFonts w:ascii="Times New Roman" w:eastAsia="仿宋_GB2312" w:hAnsi="Times New Roman" w:hint="default"/>
                <w:kern w:val="2"/>
                <w:sz w:val="28"/>
                <w:szCs w:val="24"/>
              </w:rPr>
              <w:t>27</w:t>
            </w:r>
            <w:r w:rsidR="002634C6" w:rsidRPr="0014389E">
              <w:rPr>
                <w:rFonts w:ascii="Times New Roman" w:eastAsia="仿宋_GB2312" w:hAnsi="Times New Roman"/>
                <w:kern w:val="2"/>
                <w:sz w:val="28"/>
                <w:szCs w:val="24"/>
              </w:rPr>
              <w:t>】</w:t>
            </w:r>
            <w:r w:rsidRPr="0014389E">
              <w:rPr>
                <w:rFonts w:ascii="Times New Roman" w:eastAsia="仿宋_GB2312" w:hAnsi="Times New Roman"/>
                <w:kern w:val="2"/>
                <w:sz w:val="28"/>
                <w:szCs w:val="24"/>
              </w:rPr>
              <w:t>；（</w:t>
            </w:r>
            <w:r w:rsidRPr="0014389E">
              <w:rPr>
                <w:rFonts w:ascii="Times New Roman" w:eastAsia="仿宋_GB2312" w:hAnsi="Times New Roman"/>
                <w:kern w:val="2"/>
                <w:sz w:val="28"/>
                <w:szCs w:val="24"/>
              </w:rPr>
              <w:t>2</w:t>
            </w:r>
            <w:r w:rsidRPr="0014389E">
              <w:rPr>
                <w:rFonts w:ascii="Times New Roman" w:eastAsia="仿宋_GB2312" w:hAnsi="Times New Roman"/>
                <w:kern w:val="2"/>
                <w:sz w:val="28"/>
                <w:szCs w:val="24"/>
              </w:rPr>
              <w:t>）提出了基于差动共焦探测技术的高精度自动对焦方法及装置，该方法包括将差分共焦探测机构测量到的静态差分信号转换为具有抗噪性能的动态差动信号，进而提升系抗干扰能量，实现焦面定位精度的大幅提升</w:t>
            </w:r>
            <w:r w:rsidR="00A028C2" w:rsidRPr="0014389E">
              <w:rPr>
                <w:rFonts w:ascii="Times New Roman" w:eastAsia="仿宋_GB2312" w:hAnsi="Times New Roman"/>
                <w:kern w:val="2"/>
                <w:sz w:val="28"/>
                <w:szCs w:val="24"/>
              </w:rPr>
              <w:t>【附件</w:t>
            </w:r>
            <w:r w:rsidR="00A028C2" w:rsidRPr="0014389E">
              <w:rPr>
                <w:rFonts w:ascii="Times New Roman" w:eastAsia="仿宋_GB2312" w:hAnsi="Times New Roman" w:hint="default"/>
                <w:kern w:val="2"/>
                <w:sz w:val="28"/>
                <w:szCs w:val="24"/>
              </w:rPr>
              <w:t>3.</w:t>
            </w:r>
            <w:r w:rsidR="0014389E" w:rsidRPr="0014389E">
              <w:rPr>
                <w:rFonts w:ascii="Times New Roman" w:eastAsia="仿宋_GB2312" w:hAnsi="Times New Roman" w:hint="default"/>
                <w:kern w:val="2"/>
                <w:sz w:val="28"/>
                <w:szCs w:val="24"/>
              </w:rPr>
              <w:t>28</w:t>
            </w:r>
            <w:r w:rsidR="00014E14" w:rsidRPr="0014389E">
              <w:rPr>
                <w:rFonts w:ascii="Times New Roman" w:eastAsia="仿宋_GB2312" w:hAnsi="Times New Roman"/>
                <w:kern w:val="2"/>
                <w:sz w:val="28"/>
                <w:szCs w:val="24"/>
              </w:rPr>
              <w:t>，</w:t>
            </w:r>
            <w:r w:rsidR="00A028C2" w:rsidRPr="0014389E">
              <w:rPr>
                <w:rFonts w:ascii="Times New Roman" w:eastAsia="仿宋_GB2312" w:hAnsi="Times New Roman" w:hint="default"/>
                <w:kern w:val="2"/>
                <w:sz w:val="28"/>
                <w:szCs w:val="24"/>
              </w:rPr>
              <w:t>3.</w:t>
            </w:r>
            <w:r w:rsidR="0014389E" w:rsidRPr="0014389E">
              <w:rPr>
                <w:rFonts w:ascii="Times New Roman" w:eastAsia="仿宋_GB2312" w:hAnsi="Times New Roman" w:hint="default"/>
                <w:kern w:val="2"/>
                <w:sz w:val="28"/>
                <w:szCs w:val="24"/>
              </w:rPr>
              <w:t>29</w:t>
            </w:r>
            <w:r w:rsidR="00A028C2" w:rsidRPr="0014389E">
              <w:rPr>
                <w:rFonts w:ascii="Times New Roman" w:eastAsia="仿宋_GB2312" w:hAnsi="Times New Roman"/>
                <w:kern w:val="2"/>
                <w:sz w:val="28"/>
                <w:szCs w:val="24"/>
              </w:rPr>
              <w:t>】</w:t>
            </w:r>
            <w:r w:rsidRPr="0014389E">
              <w:rPr>
                <w:rFonts w:ascii="Times New Roman" w:eastAsia="仿宋_GB2312" w:hAnsi="Times New Roman"/>
                <w:kern w:val="2"/>
                <w:sz w:val="28"/>
                <w:szCs w:val="24"/>
              </w:rPr>
              <w:t>；</w:t>
            </w:r>
            <w:r w:rsidRPr="00995434">
              <w:rPr>
                <w:rFonts w:ascii="Times New Roman" w:eastAsia="仿宋_GB2312" w:hAnsi="Times New Roman"/>
                <w:kern w:val="2"/>
                <w:sz w:val="28"/>
                <w:szCs w:val="24"/>
              </w:rPr>
              <w:t>（</w:t>
            </w:r>
            <w:r w:rsidRPr="00995434">
              <w:rPr>
                <w:rFonts w:ascii="Times New Roman" w:eastAsia="仿宋_GB2312" w:hAnsi="Times New Roman"/>
                <w:kern w:val="2"/>
                <w:sz w:val="28"/>
                <w:szCs w:val="24"/>
              </w:rPr>
              <w:t>3</w:t>
            </w:r>
            <w:r w:rsidRPr="00995434">
              <w:rPr>
                <w:rFonts w:ascii="Times New Roman" w:eastAsia="仿宋_GB2312" w:hAnsi="Times New Roman"/>
                <w:kern w:val="2"/>
                <w:sz w:val="28"/>
                <w:szCs w:val="24"/>
              </w:rPr>
              <w:t>）提出了多种激光能量反馈及稳定方法，基于高精度、快速反馈与控制方法，大幅降低了激光能量的波动，缩小为原始波动的</w:t>
            </w:r>
            <w:r w:rsidRPr="00995434">
              <w:rPr>
                <w:rFonts w:ascii="Times New Roman" w:eastAsia="仿宋_GB2312" w:hAnsi="Times New Roman"/>
                <w:kern w:val="2"/>
                <w:sz w:val="28"/>
                <w:szCs w:val="24"/>
              </w:rPr>
              <w:t>0</w:t>
            </w:r>
            <w:r w:rsidRPr="00995434">
              <w:rPr>
                <w:rFonts w:ascii="Times New Roman" w:eastAsia="仿宋_GB2312" w:hAnsi="Times New Roman" w:hint="default"/>
                <w:kern w:val="2"/>
                <w:sz w:val="28"/>
                <w:szCs w:val="24"/>
              </w:rPr>
              <w:t>.1</w:t>
            </w:r>
            <w:r w:rsidRPr="00995434">
              <w:rPr>
                <w:rFonts w:ascii="Times New Roman" w:eastAsia="仿宋_GB2312" w:hAnsi="Times New Roman"/>
                <w:kern w:val="2"/>
                <w:sz w:val="28"/>
                <w:szCs w:val="24"/>
              </w:rPr>
              <w:t>%</w:t>
            </w:r>
            <w:r w:rsidRPr="00995434">
              <w:rPr>
                <w:rFonts w:ascii="Times New Roman" w:eastAsia="仿宋_GB2312" w:hAnsi="Times New Roman"/>
                <w:kern w:val="2"/>
                <w:sz w:val="28"/>
                <w:szCs w:val="24"/>
              </w:rPr>
              <w:t>左右，由此保证了激光直写纳米光刻结构的质量和稳定性。</w:t>
            </w:r>
          </w:p>
          <w:p w:rsidR="0014389E" w:rsidRDefault="0014389E" w:rsidP="001246E2">
            <w:pPr>
              <w:pStyle w:val="af2"/>
              <w:spacing w:line="500" w:lineRule="exact"/>
              <w:ind w:firstLineChars="200" w:firstLine="560"/>
              <w:contextualSpacing/>
              <w:rPr>
                <w:rFonts w:ascii="Times New Roman" w:eastAsia="仿宋_GB2312" w:hAnsi="Times New Roman" w:hint="default"/>
                <w:kern w:val="2"/>
                <w:sz w:val="28"/>
                <w:szCs w:val="24"/>
              </w:rPr>
            </w:pPr>
          </w:p>
          <w:p w:rsidR="0014389E" w:rsidRDefault="0014389E" w:rsidP="001246E2">
            <w:pPr>
              <w:pStyle w:val="af2"/>
              <w:spacing w:line="500" w:lineRule="exact"/>
              <w:ind w:firstLineChars="200" w:firstLine="560"/>
              <w:contextualSpacing/>
              <w:rPr>
                <w:rFonts w:ascii="Times New Roman" w:eastAsia="仿宋_GB2312" w:hAnsi="Times New Roman" w:hint="default"/>
                <w:kern w:val="2"/>
                <w:sz w:val="28"/>
                <w:szCs w:val="24"/>
              </w:rPr>
            </w:pPr>
          </w:p>
          <w:p w:rsidR="00995434" w:rsidRPr="00E81C1E" w:rsidRDefault="00995434" w:rsidP="001246E2">
            <w:pPr>
              <w:pStyle w:val="af2"/>
              <w:spacing w:line="500" w:lineRule="exact"/>
              <w:ind w:firstLineChars="200" w:firstLine="562"/>
              <w:contextualSpacing/>
              <w:rPr>
                <w:rFonts w:ascii="Times New Roman" w:eastAsia="仿宋_GB2312" w:hAnsi="Times New Roman" w:hint="default"/>
                <w:b/>
                <w:kern w:val="2"/>
                <w:sz w:val="28"/>
                <w:szCs w:val="24"/>
              </w:rPr>
            </w:pPr>
            <w:r w:rsidRPr="00E81C1E">
              <w:rPr>
                <w:rFonts w:ascii="Times New Roman" w:eastAsia="仿宋_GB2312" w:hAnsi="Times New Roman" w:hint="default"/>
                <w:b/>
                <w:kern w:val="2"/>
                <w:sz w:val="28"/>
                <w:szCs w:val="24"/>
              </w:rPr>
              <w:lastRenderedPageBreak/>
              <w:t>与国内外同类技术的主要参数比较</w:t>
            </w:r>
          </w:p>
          <w:p w:rsidR="00995434" w:rsidRPr="00E81C1E" w:rsidRDefault="00995434" w:rsidP="001246E2">
            <w:pPr>
              <w:pStyle w:val="af2"/>
              <w:spacing w:beforeLines="50" w:before="156" w:afterLines="50" w:after="156" w:line="500" w:lineRule="exact"/>
              <w:contextualSpacing/>
              <w:jc w:val="center"/>
              <w:rPr>
                <w:rFonts w:ascii="Times New Roman" w:eastAsia="仿宋_GB2312" w:hAnsi="Times New Roman" w:hint="default"/>
                <w:kern w:val="2"/>
                <w:sz w:val="22"/>
                <w:szCs w:val="22"/>
              </w:rPr>
            </w:pPr>
            <w:r w:rsidRPr="00E81C1E">
              <w:rPr>
                <w:rFonts w:ascii="Times New Roman" w:eastAsia="仿宋_GB2312" w:hAnsi="Times New Roman"/>
                <w:kern w:val="2"/>
                <w:sz w:val="22"/>
                <w:szCs w:val="22"/>
              </w:rPr>
              <w:t>表</w:t>
            </w:r>
            <w:r w:rsidRPr="00E81C1E">
              <w:rPr>
                <w:rFonts w:ascii="Times New Roman" w:eastAsia="仿宋_GB2312" w:hAnsi="Times New Roman"/>
                <w:kern w:val="2"/>
                <w:sz w:val="22"/>
                <w:szCs w:val="22"/>
              </w:rPr>
              <w:t xml:space="preserve">1 </w:t>
            </w:r>
            <w:r w:rsidRPr="00E81C1E">
              <w:rPr>
                <w:rFonts w:ascii="Times New Roman" w:eastAsia="仿宋_GB2312" w:hAnsi="Times New Roman"/>
                <w:kern w:val="2"/>
                <w:sz w:val="22"/>
                <w:szCs w:val="22"/>
              </w:rPr>
              <w:t>国内外激光直写装置的性能参数对比。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1970"/>
              <w:gridCol w:w="1718"/>
              <w:gridCol w:w="2175"/>
            </w:tblGrid>
            <w:tr w:rsidR="00995434" w:rsidRPr="00F807F3" w:rsidTr="00F807F3">
              <w:trPr>
                <w:jc w:val="center"/>
              </w:trPr>
              <w:tc>
                <w:tcPr>
                  <w:tcW w:w="2026" w:type="dxa"/>
                  <w:tcBorders>
                    <w:top w:val="single" w:sz="4" w:space="0" w:color="auto"/>
                    <w:left w:val="single" w:sz="4" w:space="0" w:color="auto"/>
                    <w:bottom w:val="single" w:sz="4" w:space="0" w:color="auto"/>
                    <w:right w:val="single" w:sz="4" w:space="0" w:color="auto"/>
                  </w:tcBorders>
                  <w:shd w:val="clear" w:color="auto" w:fill="D8D8D8"/>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厂家</w:t>
                  </w:r>
                </w:p>
              </w:tc>
              <w:tc>
                <w:tcPr>
                  <w:tcW w:w="1970" w:type="dxa"/>
                  <w:tcBorders>
                    <w:top w:val="single" w:sz="4" w:space="0" w:color="auto"/>
                    <w:left w:val="single" w:sz="4" w:space="0" w:color="auto"/>
                    <w:bottom w:val="single" w:sz="4" w:space="0" w:color="auto"/>
                    <w:right w:val="single" w:sz="4" w:space="0" w:color="auto"/>
                  </w:tcBorders>
                  <w:shd w:val="clear" w:color="auto" w:fill="D8D8D8"/>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proofErr w:type="spellStart"/>
                  <w:r w:rsidRPr="00F807F3">
                    <w:rPr>
                      <w:rFonts w:ascii="Times New Roman" w:eastAsia="仿宋_GB2312" w:hAnsi="Times New Roman" w:hint="default"/>
                      <w:kern w:val="2"/>
                      <w:sz w:val="24"/>
                      <w:szCs w:val="24"/>
                    </w:rPr>
                    <w:t>Nanoscribe</w:t>
                  </w:r>
                  <w:proofErr w:type="spellEnd"/>
                </w:p>
              </w:tc>
              <w:tc>
                <w:tcPr>
                  <w:tcW w:w="1718" w:type="dxa"/>
                  <w:tcBorders>
                    <w:top w:val="single" w:sz="4" w:space="0" w:color="auto"/>
                    <w:left w:val="single" w:sz="4" w:space="0" w:color="auto"/>
                    <w:bottom w:val="single" w:sz="4" w:space="0" w:color="auto"/>
                    <w:right w:val="single" w:sz="4" w:space="0" w:color="auto"/>
                  </w:tcBorders>
                  <w:shd w:val="clear" w:color="auto" w:fill="D8D8D8"/>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海德堡</w:t>
                  </w:r>
                </w:p>
              </w:tc>
              <w:tc>
                <w:tcPr>
                  <w:tcW w:w="2175" w:type="dxa"/>
                  <w:tcBorders>
                    <w:top w:val="single" w:sz="4" w:space="0" w:color="auto"/>
                    <w:left w:val="single" w:sz="4" w:space="0" w:color="auto"/>
                    <w:bottom w:val="single" w:sz="4" w:space="0" w:color="auto"/>
                    <w:right w:val="single" w:sz="4" w:space="0" w:color="auto"/>
                  </w:tcBorders>
                  <w:shd w:val="clear" w:color="auto" w:fill="D8D8D8"/>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本项目</w:t>
                  </w:r>
                </w:p>
              </w:tc>
            </w:tr>
            <w:tr w:rsidR="00995434" w:rsidRPr="00F807F3" w:rsidTr="00F807F3">
              <w:trPr>
                <w:jc w:val="center"/>
              </w:trPr>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型号</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proofErr w:type="spellStart"/>
                  <w:r w:rsidRPr="00F807F3">
                    <w:rPr>
                      <w:rFonts w:ascii="Times New Roman" w:eastAsia="仿宋_GB2312" w:hAnsi="Times New Roman" w:hint="default"/>
                      <w:kern w:val="2"/>
                      <w:sz w:val="24"/>
                      <w:szCs w:val="24"/>
                    </w:rPr>
                    <w:t>Nanoscribe</w:t>
                  </w:r>
                  <w:proofErr w:type="spellEnd"/>
                  <w:r w:rsidRPr="00F807F3">
                    <w:rPr>
                      <w:rFonts w:ascii="Times New Roman" w:eastAsia="仿宋_GB2312" w:hAnsi="Times New Roman" w:hint="default"/>
                      <w:kern w:val="2"/>
                      <w:sz w:val="24"/>
                      <w:szCs w:val="24"/>
                    </w:rPr>
                    <w:t>-GT</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DWL66+</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NL-100</w:t>
                  </w:r>
                </w:p>
              </w:tc>
            </w:tr>
            <w:tr w:rsidR="00995434" w:rsidRPr="00F807F3" w:rsidTr="00F807F3">
              <w:trPr>
                <w:jc w:val="center"/>
              </w:trPr>
              <w:tc>
                <w:tcPr>
                  <w:tcW w:w="2026" w:type="dxa"/>
                  <w:tcBorders>
                    <w:top w:val="single" w:sz="4" w:space="0" w:color="auto"/>
                    <w:left w:val="single" w:sz="4" w:space="0" w:color="auto"/>
                    <w:bottom w:val="single" w:sz="4" w:space="0" w:color="auto"/>
                    <w:right w:val="single" w:sz="4" w:space="0" w:color="auto"/>
                  </w:tcBorders>
                  <w:shd w:val="clear" w:color="auto" w:fill="C5E0B3"/>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横向最小线宽</w:t>
                  </w:r>
                </w:p>
              </w:tc>
              <w:tc>
                <w:tcPr>
                  <w:tcW w:w="1970" w:type="dxa"/>
                  <w:tcBorders>
                    <w:top w:val="single" w:sz="4" w:space="0" w:color="auto"/>
                    <w:left w:val="single" w:sz="4" w:space="0" w:color="auto"/>
                    <w:bottom w:val="single" w:sz="4" w:space="0" w:color="auto"/>
                    <w:right w:val="single" w:sz="4" w:space="0" w:color="auto"/>
                  </w:tcBorders>
                  <w:shd w:val="clear" w:color="auto" w:fill="C5E0B3"/>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160nm</w:t>
                  </w:r>
                </w:p>
              </w:tc>
              <w:tc>
                <w:tcPr>
                  <w:tcW w:w="1718" w:type="dxa"/>
                  <w:tcBorders>
                    <w:top w:val="single" w:sz="4" w:space="0" w:color="auto"/>
                    <w:left w:val="single" w:sz="4" w:space="0" w:color="auto"/>
                    <w:bottom w:val="single" w:sz="4" w:space="0" w:color="auto"/>
                    <w:right w:val="single" w:sz="4" w:space="0" w:color="auto"/>
                  </w:tcBorders>
                  <w:shd w:val="clear" w:color="auto" w:fill="C5E0B3"/>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300nm</w:t>
                  </w:r>
                </w:p>
              </w:tc>
              <w:tc>
                <w:tcPr>
                  <w:tcW w:w="2175" w:type="dxa"/>
                  <w:tcBorders>
                    <w:top w:val="single" w:sz="4" w:space="0" w:color="auto"/>
                    <w:left w:val="single" w:sz="4" w:space="0" w:color="auto"/>
                    <w:bottom w:val="single" w:sz="4" w:space="0" w:color="auto"/>
                    <w:right w:val="single" w:sz="4" w:space="0" w:color="auto"/>
                  </w:tcBorders>
                  <w:shd w:val="clear" w:color="auto" w:fill="C5E0B3"/>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≤50nm</w:t>
                  </w:r>
                </w:p>
              </w:tc>
            </w:tr>
            <w:tr w:rsidR="00995434" w:rsidRPr="00F807F3" w:rsidTr="00F807F3">
              <w:trPr>
                <w:jc w:val="center"/>
              </w:trPr>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横向最佳分辨率</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500nm</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无</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≤150nm</w:t>
                  </w:r>
                </w:p>
              </w:tc>
            </w:tr>
            <w:tr w:rsidR="00995434" w:rsidRPr="00F807F3" w:rsidTr="00F807F3">
              <w:trPr>
                <w:jc w:val="center"/>
              </w:trPr>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纵向最佳分辨率</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1000nm</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无</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150nm</w:t>
                  </w:r>
                </w:p>
              </w:tc>
            </w:tr>
            <w:tr w:rsidR="00995434" w:rsidRPr="00F807F3" w:rsidTr="00F807F3">
              <w:trPr>
                <w:jc w:val="center"/>
              </w:trPr>
              <w:tc>
                <w:tcPr>
                  <w:tcW w:w="2026" w:type="dxa"/>
                  <w:tcBorders>
                    <w:top w:val="single" w:sz="4" w:space="0" w:color="auto"/>
                    <w:left w:val="single" w:sz="4" w:space="0" w:color="auto"/>
                    <w:bottom w:val="single" w:sz="4" w:space="0" w:color="auto"/>
                    <w:right w:val="single" w:sz="4" w:space="0" w:color="auto"/>
                  </w:tcBorders>
                  <w:shd w:val="clear" w:color="auto" w:fill="F7CAAC"/>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通量数</w:t>
                  </w:r>
                </w:p>
              </w:tc>
              <w:tc>
                <w:tcPr>
                  <w:tcW w:w="1970" w:type="dxa"/>
                  <w:tcBorders>
                    <w:top w:val="single" w:sz="4" w:space="0" w:color="auto"/>
                    <w:left w:val="single" w:sz="4" w:space="0" w:color="auto"/>
                    <w:bottom w:val="single" w:sz="4" w:space="0" w:color="auto"/>
                    <w:right w:val="single" w:sz="4" w:space="0" w:color="auto"/>
                  </w:tcBorders>
                  <w:shd w:val="clear" w:color="auto" w:fill="F7CAAC"/>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1</w:t>
                  </w:r>
                </w:p>
              </w:tc>
              <w:tc>
                <w:tcPr>
                  <w:tcW w:w="1718" w:type="dxa"/>
                  <w:tcBorders>
                    <w:top w:val="single" w:sz="4" w:space="0" w:color="auto"/>
                    <w:left w:val="single" w:sz="4" w:space="0" w:color="auto"/>
                    <w:bottom w:val="single" w:sz="4" w:space="0" w:color="auto"/>
                    <w:right w:val="single" w:sz="4" w:space="0" w:color="auto"/>
                  </w:tcBorders>
                  <w:shd w:val="clear" w:color="auto" w:fill="F7CAAC"/>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1</w:t>
                  </w:r>
                </w:p>
              </w:tc>
              <w:tc>
                <w:tcPr>
                  <w:tcW w:w="2175" w:type="dxa"/>
                  <w:tcBorders>
                    <w:top w:val="single" w:sz="4" w:space="0" w:color="auto"/>
                    <w:left w:val="single" w:sz="4" w:space="0" w:color="auto"/>
                    <w:bottom w:val="single" w:sz="4" w:space="0" w:color="auto"/>
                    <w:right w:val="single" w:sz="4" w:space="0" w:color="auto"/>
                  </w:tcBorders>
                  <w:shd w:val="clear" w:color="auto" w:fill="F7CAAC"/>
                  <w:vAlign w:val="center"/>
                </w:tcPr>
                <w:p w:rsidR="00995434" w:rsidRPr="00F807F3" w:rsidRDefault="007B31B9"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kern w:val="2"/>
                      <w:sz w:val="24"/>
                      <w:szCs w:val="24"/>
                    </w:rPr>
                    <w:t>10</w:t>
                  </w:r>
                </w:p>
              </w:tc>
            </w:tr>
            <w:tr w:rsidR="00995434" w:rsidRPr="00F807F3" w:rsidTr="00F807F3">
              <w:trPr>
                <w:jc w:val="center"/>
              </w:trPr>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最小表面粗糙度</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≤20nm</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≤50nm</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≤10nm</w:t>
                  </w:r>
                </w:p>
              </w:tc>
            </w:tr>
            <w:tr w:rsidR="00995434" w:rsidRPr="00F807F3" w:rsidTr="00F807F3">
              <w:trPr>
                <w:jc w:val="center"/>
              </w:trPr>
              <w:tc>
                <w:tcPr>
                  <w:tcW w:w="2026" w:type="dxa"/>
                  <w:tcBorders>
                    <w:top w:val="single" w:sz="4" w:space="0" w:color="auto"/>
                    <w:left w:val="single" w:sz="4" w:space="0" w:color="auto"/>
                    <w:bottom w:val="single" w:sz="4" w:space="0" w:color="auto"/>
                    <w:right w:val="single" w:sz="4" w:space="0" w:color="auto"/>
                  </w:tcBorders>
                  <w:shd w:val="clear" w:color="auto" w:fill="BDD6EE"/>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扫描刻写速度</w:t>
                  </w:r>
                </w:p>
              </w:tc>
              <w:tc>
                <w:tcPr>
                  <w:tcW w:w="1970" w:type="dxa"/>
                  <w:tcBorders>
                    <w:top w:val="single" w:sz="4" w:space="0" w:color="auto"/>
                    <w:left w:val="single" w:sz="4" w:space="0" w:color="auto"/>
                    <w:bottom w:val="single" w:sz="4" w:space="0" w:color="auto"/>
                    <w:right w:val="single" w:sz="4" w:space="0" w:color="auto"/>
                  </w:tcBorders>
                  <w:shd w:val="clear" w:color="auto" w:fill="BDD6EE"/>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≤100mm/s</w:t>
                  </w:r>
                </w:p>
              </w:tc>
              <w:tc>
                <w:tcPr>
                  <w:tcW w:w="1718" w:type="dxa"/>
                  <w:tcBorders>
                    <w:top w:val="single" w:sz="4" w:space="0" w:color="auto"/>
                    <w:left w:val="single" w:sz="4" w:space="0" w:color="auto"/>
                    <w:bottom w:val="single" w:sz="4" w:space="0" w:color="auto"/>
                    <w:right w:val="single" w:sz="4" w:space="0" w:color="auto"/>
                  </w:tcBorders>
                  <w:shd w:val="clear" w:color="auto" w:fill="BDD6EE"/>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≤200mm/s</w:t>
                  </w:r>
                </w:p>
              </w:tc>
              <w:tc>
                <w:tcPr>
                  <w:tcW w:w="2175" w:type="dxa"/>
                  <w:tcBorders>
                    <w:top w:val="single" w:sz="4" w:space="0" w:color="auto"/>
                    <w:left w:val="single" w:sz="4" w:space="0" w:color="auto"/>
                    <w:bottom w:val="single" w:sz="4" w:space="0" w:color="auto"/>
                    <w:right w:val="single" w:sz="4" w:space="0" w:color="auto"/>
                  </w:tcBorders>
                  <w:shd w:val="clear" w:color="auto" w:fill="BDD6EE"/>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≥200mm/s*</w:t>
                  </w:r>
                  <w:r w:rsidRPr="00F807F3">
                    <w:rPr>
                      <w:rFonts w:ascii="Times New Roman" w:eastAsia="仿宋_GB2312" w:hAnsi="Times New Roman" w:hint="default"/>
                      <w:kern w:val="2"/>
                      <w:sz w:val="24"/>
                      <w:szCs w:val="24"/>
                    </w:rPr>
                    <w:t>通道数</w:t>
                  </w:r>
                </w:p>
              </w:tc>
            </w:tr>
            <w:tr w:rsidR="00995434" w:rsidRPr="00F807F3" w:rsidTr="00F807F3">
              <w:trPr>
                <w:trHeight w:val="292"/>
                <w:jc w:val="center"/>
              </w:trPr>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价格（美元）</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约</w:t>
                  </w:r>
                  <w:r w:rsidRPr="00F807F3">
                    <w:rPr>
                      <w:rFonts w:ascii="Times New Roman" w:eastAsia="仿宋_GB2312" w:hAnsi="Times New Roman" w:hint="default"/>
                      <w:kern w:val="2"/>
                      <w:sz w:val="24"/>
                      <w:szCs w:val="24"/>
                    </w:rPr>
                    <w:t>60</w:t>
                  </w:r>
                  <w:r w:rsidRPr="00F807F3">
                    <w:rPr>
                      <w:rFonts w:ascii="Times New Roman" w:eastAsia="仿宋_GB2312" w:hAnsi="Times New Roman" w:hint="default"/>
                      <w:kern w:val="2"/>
                      <w:sz w:val="24"/>
                      <w:szCs w:val="24"/>
                    </w:rPr>
                    <w:t>万</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F807F3">
                  <w:pPr>
                    <w:pStyle w:val="af2"/>
                    <w:spacing w:beforeLines="20" w:before="62" w:afterLines="20" w:after="62" w:line="240" w:lineRule="auto"/>
                    <w:contextualSpacing/>
                    <w:jc w:val="center"/>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约</w:t>
                  </w:r>
                  <w:r w:rsidRPr="00F807F3">
                    <w:rPr>
                      <w:rFonts w:ascii="Times New Roman" w:eastAsia="仿宋_GB2312" w:hAnsi="Times New Roman" w:hint="default"/>
                      <w:kern w:val="2"/>
                      <w:sz w:val="24"/>
                      <w:szCs w:val="24"/>
                    </w:rPr>
                    <w:t>60</w:t>
                  </w:r>
                  <w:r w:rsidRPr="00F807F3">
                    <w:rPr>
                      <w:rFonts w:ascii="Times New Roman" w:eastAsia="仿宋_GB2312" w:hAnsi="Times New Roman" w:hint="default"/>
                      <w:kern w:val="2"/>
                      <w:sz w:val="24"/>
                      <w:szCs w:val="24"/>
                    </w:rPr>
                    <w:t>万</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tcPr>
                <w:p w:rsidR="00995434" w:rsidRPr="00F807F3" w:rsidRDefault="00995434" w:rsidP="00A10F15">
                  <w:pPr>
                    <w:pStyle w:val="af2"/>
                    <w:spacing w:beforeLines="20" w:before="62" w:afterLines="20" w:after="62" w:line="240" w:lineRule="auto"/>
                    <w:contextualSpacing/>
                    <w:rPr>
                      <w:rFonts w:ascii="Times New Roman" w:eastAsia="仿宋_GB2312" w:hAnsi="Times New Roman" w:hint="default"/>
                      <w:kern w:val="2"/>
                      <w:sz w:val="24"/>
                      <w:szCs w:val="24"/>
                    </w:rPr>
                  </w:pPr>
                  <w:r w:rsidRPr="00F807F3">
                    <w:rPr>
                      <w:rFonts w:ascii="Times New Roman" w:eastAsia="仿宋_GB2312" w:hAnsi="Times New Roman" w:hint="default"/>
                      <w:kern w:val="2"/>
                      <w:sz w:val="24"/>
                      <w:szCs w:val="24"/>
                    </w:rPr>
                    <w:t>约</w:t>
                  </w:r>
                  <w:r w:rsidRPr="00F807F3">
                    <w:rPr>
                      <w:rFonts w:ascii="Times New Roman" w:eastAsia="仿宋_GB2312" w:hAnsi="Times New Roman" w:hint="default"/>
                      <w:kern w:val="2"/>
                      <w:sz w:val="24"/>
                      <w:szCs w:val="24"/>
                    </w:rPr>
                    <w:t>40</w:t>
                  </w:r>
                  <w:r w:rsidRPr="00F807F3">
                    <w:rPr>
                      <w:rFonts w:ascii="Times New Roman" w:eastAsia="仿宋_GB2312" w:hAnsi="Times New Roman" w:hint="default"/>
                      <w:kern w:val="2"/>
                      <w:sz w:val="24"/>
                      <w:szCs w:val="24"/>
                    </w:rPr>
                    <w:t>万（</w:t>
                  </w:r>
                  <w:r w:rsidRPr="00F807F3">
                    <w:rPr>
                      <w:rFonts w:ascii="Times New Roman" w:eastAsia="仿宋_GB2312" w:hAnsi="Times New Roman" w:hint="default"/>
                      <w:kern w:val="2"/>
                      <w:sz w:val="24"/>
                      <w:szCs w:val="24"/>
                    </w:rPr>
                    <w:t>6</w:t>
                  </w:r>
                  <w:r w:rsidRPr="00F807F3">
                    <w:rPr>
                      <w:rFonts w:ascii="Times New Roman" w:eastAsia="仿宋_GB2312" w:hAnsi="Times New Roman" w:hint="default"/>
                      <w:kern w:val="2"/>
                      <w:sz w:val="24"/>
                      <w:szCs w:val="24"/>
                    </w:rPr>
                    <w:t>通道）</w:t>
                  </w:r>
                </w:p>
              </w:tc>
            </w:tr>
          </w:tbl>
          <w:p w:rsidR="00142DE8" w:rsidRDefault="00995434" w:rsidP="001246E2">
            <w:pPr>
              <w:pStyle w:val="af2"/>
              <w:spacing w:line="500" w:lineRule="exact"/>
              <w:ind w:firstLineChars="200" w:firstLine="560"/>
              <w:contextualSpacing/>
              <w:rPr>
                <w:rFonts w:ascii="Times New Roman" w:eastAsia="仿宋_GB2312" w:hAnsi="Times New Roman" w:hint="default"/>
                <w:kern w:val="2"/>
                <w:sz w:val="28"/>
                <w:szCs w:val="24"/>
              </w:rPr>
            </w:pPr>
            <w:r w:rsidRPr="00995434">
              <w:rPr>
                <w:rFonts w:ascii="Times New Roman" w:eastAsia="仿宋_GB2312" w:hAnsi="Times New Roman"/>
                <w:kern w:val="2"/>
                <w:sz w:val="28"/>
                <w:szCs w:val="24"/>
              </w:rPr>
              <w:t>表</w:t>
            </w:r>
            <w:r w:rsidRPr="00995434">
              <w:rPr>
                <w:rFonts w:ascii="Times New Roman" w:eastAsia="仿宋_GB2312" w:hAnsi="Times New Roman"/>
                <w:kern w:val="2"/>
                <w:sz w:val="28"/>
                <w:szCs w:val="24"/>
              </w:rPr>
              <w:t>1</w:t>
            </w:r>
            <w:r w:rsidRPr="00995434">
              <w:rPr>
                <w:rFonts w:ascii="Times New Roman" w:eastAsia="仿宋_GB2312" w:hAnsi="Times New Roman"/>
                <w:kern w:val="2"/>
                <w:sz w:val="28"/>
                <w:szCs w:val="24"/>
              </w:rPr>
              <w:t>中为目前国际上先进激光直</w:t>
            </w:r>
            <w:proofErr w:type="gramStart"/>
            <w:r w:rsidRPr="00995434">
              <w:rPr>
                <w:rFonts w:ascii="Times New Roman" w:eastAsia="仿宋_GB2312" w:hAnsi="Times New Roman"/>
                <w:kern w:val="2"/>
                <w:sz w:val="28"/>
                <w:szCs w:val="24"/>
              </w:rPr>
              <w:t>写设备</w:t>
            </w:r>
            <w:proofErr w:type="gramEnd"/>
            <w:r w:rsidRPr="00995434">
              <w:rPr>
                <w:rFonts w:ascii="Times New Roman" w:eastAsia="仿宋_GB2312" w:hAnsi="Times New Roman"/>
                <w:kern w:val="2"/>
                <w:sz w:val="28"/>
                <w:szCs w:val="24"/>
              </w:rPr>
              <w:t>与本项目设备的性能对比情况，表中对比了相关核心参数，其中横向最小线宽，通量数、扫描刻写速度等直接反应了系统的刻写能力。由表</w:t>
            </w:r>
            <w:r w:rsidRPr="00995434">
              <w:rPr>
                <w:rFonts w:ascii="Times New Roman" w:eastAsia="仿宋_GB2312" w:hAnsi="Times New Roman"/>
                <w:kern w:val="2"/>
                <w:sz w:val="28"/>
                <w:szCs w:val="24"/>
              </w:rPr>
              <w:t>1</w:t>
            </w:r>
            <w:r w:rsidRPr="00995434">
              <w:rPr>
                <w:rFonts w:ascii="Times New Roman" w:eastAsia="仿宋_GB2312" w:hAnsi="Times New Roman"/>
                <w:kern w:val="2"/>
                <w:sz w:val="28"/>
                <w:szCs w:val="24"/>
              </w:rPr>
              <w:t>可知，</w:t>
            </w:r>
            <w:r w:rsidRPr="00995434">
              <w:rPr>
                <w:rFonts w:ascii="Times New Roman" w:eastAsia="仿宋_GB2312" w:hAnsi="Times New Roman" w:hint="default"/>
                <w:kern w:val="2"/>
                <w:sz w:val="28"/>
                <w:szCs w:val="24"/>
              </w:rPr>
              <w:t>本项目研制的设备，在直写精度、直写通量、表面粗糙度</w:t>
            </w:r>
            <w:r w:rsidRPr="00995434">
              <w:rPr>
                <w:rFonts w:ascii="Times New Roman" w:eastAsia="仿宋_GB2312" w:hAnsi="Times New Roman"/>
                <w:kern w:val="2"/>
                <w:sz w:val="28"/>
                <w:szCs w:val="24"/>
              </w:rPr>
              <w:t>等</w:t>
            </w:r>
            <w:r w:rsidRPr="00995434">
              <w:rPr>
                <w:rFonts w:ascii="Times New Roman" w:eastAsia="仿宋_GB2312" w:hAnsi="Times New Roman" w:hint="default"/>
                <w:kern w:val="2"/>
                <w:sz w:val="28"/>
                <w:szCs w:val="24"/>
              </w:rPr>
              <w:t>方面</w:t>
            </w:r>
            <w:r w:rsidRPr="00995434">
              <w:rPr>
                <w:rFonts w:ascii="Times New Roman" w:eastAsia="仿宋_GB2312" w:hAnsi="Times New Roman"/>
                <w:kern w:val="2"/>
                <w:sz w:val="28"/>
                <w:szCs w:val="24"/>
              </w:rPr>
              <w:t>均大幅</w:t>
            </w:r>
            <w:r w:rsidRPr="00995434">
              <w:rPr>
                <w:rFonts w:ascii="Times New Roman" w:eastAsia="仿宋_GB2312" w:hAnsi="Times New Roman" w:hint="default"/>
                <w:kern w:val="2"/>
                <w:sz w:val="28"/>
                <w:szCs w:val="24"/>
              </w:rPr>
              <w:t>领先国际</w:t>
            </w:r>
            <w:r w:rsidRPr="00995434">
              <w:rPr>
                <w:rFonts w:ascii="Times New Roman" w:eastAsia="仿宋_GB2312" w:hAnsi="Times New Roman"/>
                <w:kern w:val="2"/>
                <w:sz w:val="28"/>
                <w:szCs w:val="24"/>
              </w:rPr>
              <w:t>同类产品</w:t>
            </w:r>
            <w:r w:rsidRPr="00995434">
              <w:rPr>
                <w:rFonts w:ascii="Times New Roman" w:eastAsia="仿宋_GB2312" w:hAnsi="Times New Roman" w:hint="default"/>
                <w:kern w:val="2"/>
                <w:sz w:val="28"/>
                <w:szCs w:val="24"/>
              </w:rPr>
              <w:t>；</w:t>
            </w:r>
            <w:r w:rsidRPr="00995434">
              <w:rPr>
                <w:rFonts w:ascii="Times New Roman" w:eastAsia="仿宋_GB2312" w:hAnsi="Times New Roman"/>
                <w:kern w:val="2"/>
                <w:sz w:val="28"/>
                <w:szCs w:val="24"/>
              </w:rPr>
              <w:t>针对刻写速度</w:t>
            </w:r>
            <w:r w:rsidRPr="00995434">
              <w:rPr>
                <w:rFonts w:ascii="Times New Roman" w:eastAsia="仿宋_GB2312" w:hAnsi="Times New Roman" w:hint="default"/>
                <w:kern w:val="2"/>
                <w:sz w:val="28"/>
                <w:szCs w:val="24"/>
              </w:rPr>
              <w:t>，本项目开发的设备还支持通道拓展，可实现并行激光直写，提高刻写效率。</w:t>
            </w:r>
            <w:r w:rsidRPr="00995434">
              <w:rPr>
                <w:rFonts w:ascii="Times New Roman" w:eastAsia="仿宋_GB2312" w:hAnsi="Times New Roman"/>
                <w:kern w:val="2"/>
                <w:sz w:val="28"/>
                <w:szCs w:val="24"/>
              </w:rPr>
              <w:t>本项目解决了</w:t>
            </w:r>
            <w:r w:rsidRPr="00995434">
              <w:rPr>
                <w:rFonts w:ascii="Times New Roman" w:eastAsia="仿宋_GB2312" w:hAnsi="Times New Roman" w:hint="default"/>
                <w:kern w:val="2"/>
                <w:sz w:val="28"/>
                <w:szCs w:val="24"/>
              </w:rPr>
              <w:t>超高精密光学仪器、高精度物镜与部件制备</w:t>
            </w:r>
            <w:r w:rsidRPr="00995434">
              <w:rPr>
                <w:rFonts w:ascii="Times New Roman" w:eastAsia="仿宋_GB2312" w:hAnsi="Times New Roman"/>
                <w:kern w:val="2"/>
                <w:sz w:val="28"/>
                <w:szCs w:val="24"/>
              </w:rPr>
              <w:t>的</w:t>
            </w:r>
            <w:r w:rsidRPr="00995434">
              <w:rPr>
                <w:rFonts w:ascii="Times New Roman" w:eastAsia="仿宋_GB2312" w:hAnsi="Times New Roman" w:hint="default"/>
                <w:kern w:val="2"/>
                <w:sz w:val="28"/>
                <w:szCs w:val="24"/>
              </w:rPr>
              <w:t>难题</w:t>
            </w:r>
            <w:r w:rsidRPr="00995434">
              <w:rPr>
                <w:rFonts w:ascii="Times New Roman" w:eastAsia="仿宋_GB2312" w:hAnsi="Times New Roman"/>
                <w:kern w:val="2"/>
                <w:sz w:val="28"/>
                <w:szCs w:val="24"/>
              </w:rPr>
              <w:t>，积累了一系列关键技术</w:t>
            </w:r>
            <w:r w:rsidRPr="00995434">
              <w:rPr>
                <w:rFonts w:ascii="Times New Roman" w:eastAsia="仿宋_GB2312" w:hAnsi="Times New Roman" w:hint="default"/>
                <w:kern w:val="2"/>
                <w:sz w:val="28"/>
                <w:szCs w:val="24"/>
              </w:rPr>
              <w:t>，有助于</w:t>
            </w:r>
            <w:r w:rsidRPr="00995434">
              <w:rPr>
                <w:rFonts w:ascii="Times New Roman" w:eastAsia="仿宋_GB2312" w:hAnsi="Times New Roman"/>
                <w:kern w:val="2"/>
                <w:sz w:val="28"/>
                <w:szCs w:val="24"/>
              </w:rPr>
              <w:t>我国</w:t>
            </w:r>
            <w:r w:rsidRPr="00995434">
              <w:rPr>
                <w:rFonts w:ascii="Times New Roman" w:eastAsia="仿宋_GB2312" w:hAnsi="Times New Roman" w:hint="default"/>
                <w:kern w:val="2"/>
                <w:sz w:val="28"/>
                <w:szCs w:val="24"/>
              </w:rPr>
              <w:t>高端精密激光直</w:t>
            </w:r>
            <w:proofErr w:type="gramStart"/>
            <w:r w:rsidRPr="00995434">
              <w:rPr>
                <w:rFonts w:ascii="Times New Roman" w:eastAsia="仿宋_GB2312" w:hAnsi="Times New Roman" w:hint="default"/>
                <w:kern w:val="2"/>
                <w:sz w:val="28"/>
                <w:szCs w:val="24"/>
              </w:rPr>
              <w:t>写设备</w:t>
            </w:r>
            <w:proofErr w:type="gramEnd"/>
            <w:r w:rsidRPr="00995434">
              <w:rPr>
                <w:rFonts w:ascii="Times New Roman" w:eastAsia="仿宋_GB2312" w:hAnsi="Times New Roman"/>
                <w:kern w:val="2"/>
                <w:sz w:val="28"/>
                <w:szCs w:val="24"/>
              </w:rPr>
              <w:t>的发展</w:t>
            </w:r>
            <w:r w:rsidRPr="00995434">
              <w:rPr>
                <w:rFonts w:ascii="Times New Roman" w:eastAsia="仿宋_GB2312" w:hAnsi="Times New Roman" w:hint="default"/>
                <w:kern w:val="2"/>
                <w:sz w:val="28"/>
                <w:szCs w:val="24"/>
              </w:rPr>
              <w:t>。</w:t>
            </w:r>
            <w:r w:rsidRPr="00995434">
              <w:rPr>
                <w:rFonts w:ascii="Times New Roman" w:eastAsia="仿宋_GB2312" w:hAnsi="Times New Roman"/>
                <w:kern w:val="2"/>
                <w:sz w:val="28"/>
                <w:szCs w:val="24"/>
              </w:rPr>
              <w:t>本项目在</w:t>
            </w:r>
            <w:r w:rsidRPr="00995434">
              <w:rPr>
                <w:rFonts w:ascii="Times New Roman" w:eastAsia="仿宋_GB2312" w:hAnsi="Times New Roman" w:hint="default"/>
                <w:kern w:val="2"/>
                <w:sz w:val="28"/>
                <w:szCs w:val="24"/>
              </w:rPr>
              <w:t>激光纳米直写光刻技术</w:t>
            </w:r>
            <w:r w:rsidRPr="00995434">
              <w:rPr>
                <w:rFonts w:ascii="Times New Roman" w:eastAsia="仿宋_GB2312" w:hAnsi="Times New Roman"/>
                <w:kern w:val="2"/>
                <w:sz w:val="28"/>
                <w:szCs w:val="24"/>
              </w:rPr>
              <w:t>与装置上取得的</w:t>
            </w:r>
            <w:r w:rsidRPr="00995434">
              <w:rPr>
                <w:rFonts w:ascii="Times New Roman" w:eastAsia="仿宋_GB2312" w:hAnsi="Times New Roman" w:hint="default"/>
                <w:kern w:val="2"/>
                <w:sz w:val="28"/>
                <w:szCs w:val="24"/>
              </w:rPr>
              <w:t>突破</w:t>
            </w:r>
            <w:r w:rsidRPr="00995434">
              <w:rPr>
                <w:rFonts w:ascii="Times New Roman" w:eastAsia="仿宋_GB2312" w:hAnsi="Times New Roman"/>
                <w:kern w:val="2"/>
                <w:sz w:val="28"/>
                <w:szCs w:val="24"/>
              </w:rPr>
              <w:t>性进展</w:t>
            </w:r>
            <w:r w:rsidRPr="00995434">
              <w:rPr>
                <w:rFonts w:ascii="Times New Roman" w:eastAsia="仿宋_GB2312" w:hAnsi="Times New Roman" w:hint="default"/>
                <w:kern w:val="2"/>
                <w:sz w:val="28"/>
                <w:szCs w:val="24"/>
              </w:rPr>
              <w:t>，体现了我国</w:t>
            </w:r>
            <w:r w:rsidRPr="00995434">
              <w:rPr>
                <w:rFonts w:ascii="Times New Roman" w:eastAsia="仿宋_GB2312" w:hAnsi="Times New Roman"/>
                <w:kern w:val="2"/>
                <w:sz w:val="28"/>
                <w:szCs w:val="24"/>
              </w:rPr>
              <w:t>自主研发</w:t>
            </w:r>
            <w:r w:rsidRPr="00995434">
              <w:rPr>
                <w:rFonts w:ascii="Times New Roman" w:eastAsia="仿宋_GB2312" w:hAnsi="Times New Roman" w:hint="default"/>
                <w:kern w:val="2"/>
                <w:sz w:val="28"/>
                <w:szCs w:val="24"/>
              </w:rPr>
              <w:t>极端制造装备的能力，将极大促进我国电子信息等领域的发展</w:t>
            </w:r>
            <w:r w:rsidRPr="00995434">
              <w:rPr>
                <w:rFonts w:ascii="Times New Roman" w:eastAsia="仿宋_GB2312" w:hAnsi="Times New Roman"/>
                <w:kern w:val="2"/>
                <w:sz w:val="28"/>
                <w:szCs w:val="24"/>
              </w:rPr>
              <w:t>。</w:t>
            </w:r>
          </w:p>
          <w:p w:rsidR="00B5403A" w:rsidRPr="00B5403A" w:rsidRDefault="00B5403A" w:rsidP="001246E2">
            <w:pPr>
              <w:pStyle w:val="af2"/>
              <w:spacing w:line="500" w:lineRule="exact"/>
              <w:ind w:firstLineChars="200" w:firstLine="562"/>
              <w:contextualSpacing/>
              <w:rPr>
                <w:rFonts w:ascii="Times New Roman" w:eastAsia="仿宋_GB2312" w:hAnsi="Times New Roman" w:hint="default"/>
                <w:b/>
                <w:kern w:val="2"/>
                <w:sz w:val="28"/>
                <w:szCs w:val="24"/>
              </w:rPr>
            </w:pPr>
            <w:r w:rsidRPr="00B5403A">
              <w:rPr>
                <w:rFonts w:ascii="Times New Roman" w:eastAsia="仿宋_GB2312" w:hAnsi="Times New Roman"/>
                <w:b/>
                <w:kern w:val="2"/>
                <w:sz w:val="28"/>
                <w:szCs w:val="24"/>
              </w:rPr>
              <w:t>应用单位对项目成果的评价</w:t>
            </w:r>
          </w:p>
          <w:p w:rsidR="006F68D3" w:rsidRDefault="006F68D3" w:rsidP="006F68D3">
            <w:pPr>
              <w:pStyle w:val="af2"/>
              <w:spacing w:line="500" w:lineRule="exact"/>
              <w:ind w:firstLineChars="200" w:firstLine="560"/>
              <w:contextualSpacing/>
              <w:rPr>
                <w:rFonts w:ascii="Times New Roman" w:eastAsia="仿宋_GB2312" w:hAnsi="Times New Roman" w:hint="default"/>
                <w:kern w:val="2"/>
                <w:sz w:val="28"/>
                <w:szCs w:val="24"/>
              </w:rPr>
            </w:pPr>
            <w:r>
              <w:rPr>
                <w:rFonts w:ascii="Times New Roman" w:eastAsia="仿宋_GB2312" w:hAnsi="Times New Roman"/>
                <w:kern w:val="2"/>
                <w:sz w:val="28"/>
                <w:szCs w:val="24"/>
              </w:rPr>
              <w:t>3</w:t>
            </w:r>
            <w:r>
              <w:rPr>
                <w:rFonts w:ascii="Times New Roman" w:eastAsia="仿宋_GB2312" w:hAnsi="Times New Roman" w:hint="default"/>
                <w:kern w:val="2"/>
                <w:sz w:val="28"/>
                <w:szCs w:val="24"/>
              </w:rPr>
              <w:t xml:space="preserve">.1 </w:t>
            </w:r>
            <w:r>
              <w:rPr>
                <w:rFonts w:ascii="Times New Roman" w:eastAsia="仿宋_GB2312" w:hAnsi="Times New Roman"/>
                <w:kern w:val="2"/>
                <w:sz w:val="28"/>
                <w:szCs w:val="24"/>
              </w:rPr>
              <w:t>宁波</w:t>
            </w:r>
            <w:proofErr w:type="gramStart"/>
            <w:r>
              <w:rPr>
                <w:rFonts w:ascii="Times New Roman" w:eastAsia="仿宋_GB2312" w:hAnsi="Times New Roman"/>
                <w:kern w:val="2"/>
                <w:sz w:val="28"/>
                <w:szCs w:val="24"/>
              </w:rPr>
              <w:t>舜宇奥</w:t>
            </w:r>
            <w:proofErr w:type="gramEnd"/>
            <w:r>
              <w:rPr>
                <w:rFonts w:ascii="Times New Roman" w:eastAsia="仿宋_GB2312" w:hAnsi="Times New Roman"/>
                <w:kern w:val="2"/>
                <w:sz w:val="28"/>
                <w:szCs w:val="24"/>
              </w:rPr>
              <w:t>来技术有限公司在复杂曲面微透镜阵列制造的项目中运用了之江实验室、浙江大学刘旭与匡翠方教授团队研制的高速并行激光直写纳米光刻装置的部分光机模块与技术，仪器运行结果表明，系统的性能稳定，能满足项目的研究需求</w:t>
            </w:r>
            <w:r w:rsidRPr="001246E2">
              <w:rPr>
                <w:rFonts w:ascii="Times New Roman" w:eastAsia="仿宋_GB2312" w:hAnsi="Times New Roman"/>
                <w:kern w:val="2"/>
                <w:sz w:val="28"/>
                <w:szCs w:val="24"/>
              </w:rPr>
              <w:t>【附件</w:t>
            </w:r>
            <w:r>
              <w:rPr>
                <w:rFonts w:ascii="Times New Roman" w:eastAsia="仿宋_GB2312" w:hAnsi="Times New Roman" w:hint="default"/>
                <w:kern w:val="2"/>
                <w:sz w:val="28"/>
                <w:szCs w:val="24"/>
              </w:rPr>
              <w:t>5.1</w:t>
            </w:r>
            <w:r w:rsidRPr="001246E2">
              <w:rPr>
                <w:rFonts w:ascii="Times New Roman" w:eastAsia="仿宋_GB2312" w:hAnsi="Times New Roman"/>
                <w:kern w:val="2"/>
                <w:sz w:val="28"/>
                <w:szCs w:val="24"/>
              </w:rPr>
              <w:t>】</w:t>
            </w:r>
            <w:r>
              <w:rPr>
                <w:rFonts w:ascii="Times New Roman" w:eastAsia="仿宋_GB2312" w:hAnsi="Times New Roman"/>
                <w:kern w:val="2"/>
                <w:sz w:val="28"/>
                <w:szCs w:val="24"/>
              </w:rPr>
              <w:t>。</w:t>
            </w:r>
          </w:p>
          <w:p w:rsidR="001246E2" w:rsidRDefault="001246E2" w:rsidP="001246E2">
            <w:pPr>
              <w:pStyle w:val="af2"/>
              <w:spacing w:line="500" w:lineRule="exact"/>
              <w:ind w:firstLineChars="200" w:firstLine="560"/>
              <w:contextualSpacing/>
              <w:rPr>
                <w:rFonts w:ascii="Times New Roman" w:eastAsia="仿宋_GB2312" w:hAnsi="Times New Roman" w:hint="default"/>
                <w:kern w:val="2"/>
                <w:sz w:val="28"/>
                <w:szCs w:val="24"/>
              </w:rPr>
            </w:pPr>
            <w:r w:rsidRPr="001246E2">
              <w:rPr>
                <w:rFonts w:ascii="Times New Roman" w:eastAsia="仿宋_GB2312" w:hAnsi="Times New Roman"/>
                <w:kern w:val="2"/>
                <w:sz w:val="28"/>
                <w:szCs w:val="24"/>
              </w:rPr>
              <w:t>3.</w:t>
            </w:r>
            <w:r w:rsidR="006F68D3">
              <w:rPr>
                <w:rFonts w:ascii="Times New Roman" w:eastAsia="仿宋_GB2312" w:hAnsi="Times New Roman" w:hint="default"/>
                <w:kern w:val="2"/>
                <w:sz w:val="28"/>
                <w:szCs w:val="24"/>
              </w:rPr>
              <w:t>2</w:t>
            </w:r>
            <w:r w:rsidRPr="001246E2">
              <w:rPr>
                <w:rFonts w:ascii="Times New Roman" w:eastAsia="仿宋_GB2312" w:hAnsi="Times New Roman"/>
                <w:kern w:val="2"/>
                <w:sz w:val="28"/>
                <w:szCs w:val="24"/>
              </w:rPr>
              <w:t xml:space="preserve"> </w:t>
            </w:r>
            <w:r w:rsidRPr="001246E2">
              <w:rPr>
                <w:rFonts w:ascii="Times New Roman" w:eastAsia="仿宋_GB2312" w:hAnsi="Times New Roman"/>
                <w:kern w:val="2"/>
                <w:sz w:val="28"/>
                <w:szCs w:val="24"/>
              </w:rPr>
              <w:t>宁波永新光学股份有限公司运用了浙江大学、之江实验室刘旭</w:t>
            </w:r>
            <w:r w:rsidRPr="001246E2">
              <w:rPr>
                <w:rFonts w:ascii="Times New Roman" w:eastAsia="仿宋_GB2312" w:hAnsi="Times New Roman"/>
                <w:kern w:val="2"/>
                <w:sz w:val="28"/>
                <w:szCs w:val="24"/>
              </w:rPr>
              <w:lastRenderedPageBreak/>
              <w:t>与匡翠方教授团队研制的</w:t>
            </w:r>
            <w:r>
              <w:rPr>
                <w:rFonts w:ascii="Times New Roman" w:eastAsia="仿宋_GB2312" w:hAnsi="Times New Roman"/>
                <w:kern w:val="2"/>
                <w:sz w:val="28"/>
                <w:szCs w:val="24"/>
              </w:rPr>
              <w:t>六通道并行</w:t>
            </w:r>
            <w:r w:rsidRPr="001246E2">
              <w:rPr>
                <w:rFonts w:ascii="Times New Roman" w:eastAsia="仿宋_GB2312" w:hAnsi="Times New Roman"/>
                <w:kern w:val="2"/>
                <w:sz w:val="28"/>
                <w:szCs w:val="24"/>
              </w:rPr>
              <w:t>激光直写</w:t>
            </w:r>
            <w:r>
              <w:rPr>
                <w:rFonts w:ascii="Times New Roman" w:eastAsia="仿宋_GB2312" w:hAnsi="Times New Roman"/>
                <w:kern w:val="2"/>
                <w:sz w:val="28"/>
                <w:szCs w:val="24"/>
              </w:rPr>
              <w:t>纳米</w:t>
            </w:r>
            <w:r w:rsidRPr="001246E2">
              <w:rPr>
                <w:rFonts w:ascii="Times New Roman" w:eastAsia="仿宋_GB2312" w:hAnsi="Times New Roman"/>
                <w:kern w:val="2"/>
                <w:sz w:val="28"/>
                <w:szCs w:val="24"/>
              </w:rPr>
              <w:t>光刻技术与系统</w:t>
            </w:r>
            <w:r>
              <w:rPr>
                <w:rFonts w:ascii="Times New Roman" w:eastAsia="仿宋_GB2312" w:hAnsi="Times New Roman"/>
                <w:kern w:val="2"/>
                <w:sz w:val="28"/>
                <w:szCs w:val="24"/>
              </w:rPr>
              <w:t>部分</w:t>
            </w:r>
            <w:r w:rsidRPr="001246E2">
              <w:rPr>
                <w:rFonts w:ascii="Times New Roman" w:eastAsia="仿宋_GB2312" w:hAnsi="Times New Roman"/>
                <w:kern w:val="2"/>
                <w:sz w:val="28"/>
                <w:szCs w:val="24"/>
              </w:rPr>
              <w:t>模块，开发了激光共聚焦扫描模块、大视场低畸变光刻镜头等产品，实现了部分量产与销售，市场前景广阔【附件</w:t>
            </w:r>
            <w:r>
              <w:rPr>
                <w:rFonts w:ascii="Times New Roman" w:eastAsia="仿宋_GB2312" w:hAnsi="Times New Roman" w:hint="default"/>
                <w:kern w:val="2"/>
                <w:sz w:val="28"/>
                <w:szCs w:val="24"/>
              </w:rPr>
              <w:t>5.</w:t>
            </w:r>
            <w:r w:rsidR="006F68D3">
              <w:rPr>
                <w:rFonts w:ascii="Times New Roman" w:eastAsia="仿宋_GB2312" w:hAnsi="Times New Roman" w:hint="default"/>
                <w:kern w:val="2"/>
                <w:sz w:val="28"/>
                <w:szCs w:val="24"/>
              </w:rPr>
              <w:t>2</w:t>
            </w:r>
            <w:r w:rsidRPr="001246E2">
              <w:rPr>
                <w:rFonts w:ascii="Times New Roman" w:eastAsia="仿宋_GB2312" w:hAnsi="Times New Roman"/>
                <w:kern w:val="2"/>
                <w:sz w:val="28"/>
                <w:szCs w:val="24"/>
              </w:rPr>
              <w:t>】。</w:t>
            </w:r>
          </w:p>
          <w:p w:rsidR="006F68D3" w:rsidRPr="001246E2" w:rsidRDefault="006F68D3" w:rsidP="006F68D3">
            <w:pPr>
              <w:pStyle w:val="af2"/>
              <w:spacing w:line="500" w:lineRule="exact"/>
              <w:ind w:firstLineChars="200" w:firstLine="560"/>
              <w:contextualSpacing/>
              <w:rPr>
                <w:rFonts w:ascii="Times New Roman" w:eastAsia="仿宋_GB2312" w:hAnsi="Times New Roman" w:hint="default"/>
                <w:kern w:val="2"/>
                <w:sz w:val="28"/>
                <w:szCs w:val="24"/>
              </w:rPr>
            </w:pPr>
            <w:r>
              <w:rPr>
                <w:rFonts w:ascii="Times New Roman" w:eastAsia="仿宋_GB2312" w:hAnsi="Times New Roman" w:hint="default"/>
                <w:kern w:val="2"/>
                <w:sz w:val="28"/>
                <w:szCs w:val="24"/>
              </w:rPr>
              <w:t>3.3</w:t>
            </w:r>
            <w:r w:rsidRPr="001246E2">
              <w:rPr>
                <w:rFonts w:ascii="Times New Roman" w:eastAsia="仿宋_GB2312" w:hAnsi="Times New Roman"/>
                <w:kern w:val="2"/>
                <w:sz w:val="28"/>
                <w:szCs w:val="24"/>
              </w:rPr>
              <w:t>浙江扬帆新材料股份公司联合浙江大学、之江实验室刘旭与匡翠方教授团队研制的多体系飞秒激光直写光刻胶及相关光敏剂、活性树脂，具有很高的飞秒加工性能参数和商业化前景。其中光敏剂</w:t>
            </w:r>
            <w:r w:rsidRPr="001246E2">
              <w:rPr>
                <w:rFonts w:ascii="Times New Roman" w:eastAsia="仿宋_GB2312" w:hAnsi="Times New Roman"/>
                <w:kern w:val="2"/>
                <w:sz w:val="28"/>
                <w:szCs w:val="24"/>
              </w:rPr>
              <w:t>PAG</w:t>
            </w:r>
            <w:r w:rsidRPr="001246E2">
              <w:rPr>
                <w:rFonts w:ascii="Times New Roman" w:eastAsia="仿宋_GB2312" w:hAnsi="Times New Roman"/>
                <w:kern w:val="2"/>
                <w:sz w:val="28"/>
                <w:szCs w:val="24"/>
              </w:rPr>
              <w:t>系列产品、含硫光敏剂、含硫活性单体等逐步向市场推广，已实现</w:t>
            </w:r>
            <w:r w:rsidRPr="001246E2">
              <w:rPr>
                <w:rFonts w:ascii="Times New Roman" w:eastAsia="仿宋_GB2312" w:hAnsi="Times New Roman"/>
                <w:kern w:val="2"/>
                <w:sz w:val="28"/>
                <w:szCs w:val="24"/>
              </w:rPr>
              <w:t>2953</w:t>
            </w:r>
            <w:r w:rsidRPr="001246E2">
              <w:rPr>
                <w:rFonts w:ascii="Times New Roman" w:eastAsia="仿宋_GB2312" w:hAnsi="Times New Roman"/>
                <w:kern w:val="2"/>
                <w:sz w:val="28"/>
                <w:szCs w:val="24"/>
              </w:rPr>
              <w:t>万元的经济效益【附件</w:t>
            </w:r>
            <w:r>
              <w:rPr>
                <w:rFonts w:ascii="Times New Roman" w:eastAsia="仿宋_GB2312" w:hAnsi="Times New Roman" w:hint="default"/>
                <w:kern w:val="2"/>
                <w:sz w:val="28"/>
                <w:szCs w:val="24"/>
              </w:rPr>
              <w:t>5.3</w:t>
            </w:r>
            <w:r w:rsidRPr="001246E2">
              <w:rPr>
                <w:rFonts w:ascii="Times New Roman" w:eastAsia="仿宋_GB2312" w:hAnsi="Times New Roman"/>
                <w:kern w:val="2"/>
                <w:sz w:val="28"/>
                <w:szCs w:val="24"/>
              </w:rPr>
              <w:t>】</w:t>
            </w:r>
            <w:r>
              <w:rPr>
                <w:rFonts w:ascii="Times New Roman" w:eastAsia="仿宋_GB2312" w:hAnsi="Times New Roman"/>
                <w:kern w:val="2"/>
                <w:sz w:val="28"/>
                <w:szCs w:val="24"/>
              </w:rPr>
              <w:t>。</w:t>
            </w:r>
          </w:p>
          <w:p w:rsidR="001246E2" w:rsidRDefault="001246E2" w:rsidP="001246E2">
            <w:pPr>
              <w:pStyle w:val="af2"/>
              <w:spacing w:line="500" w:lineRule="exact"/>
              <w:ind w:firstLineChars="200" w:firstLine="560"/>
              <w:contextualSpacing/>
              <w:rPr>
                <w:rFonts w:ascii="Times New Roman" w:eastAsia="仿宋_GB2312" w:hAnsi="Times New Roman" w:hint="default"/>
                <w:kern w:val="2"/>
                <w:sz w:val="28"/>
                <w:szCs w:val="24"/>
              </w:rPr>
            </w:pPr>
            <w:r w:rsidRPr="001246E2">
              <w:rPr>
                <w:rFonts w:ascii="Times New Roman" w:eastAsia="仿宋_GB2312" w:hAnsi="Times New Roman"/>
                <w:kern w:val="2"/>
                <w:sz w:val="28"/>
                <w:szCs w:val="24"/>
              </w:rPr>
              <w:t>3.</w:t>
            </w:r>
            <w:r w:rsidR="006F68D3">
              <w:rPr>
                <w:rFonts w:ascii="Times New Roman" w:eastAsia="仿宋_GB2312" w:hAnsi="Times New Roman" w:hint="default"/>
                <w:kern w:val="2"/>
                <w:sz w:val="28"/>
                <w:szCs w:val="24"/>
              </w:rPr>
              <w:t>4</w:t>
            </w:r>
            <w:r w:rsidRPr="001246E2">
              <w:rPr>
                <w:rFonts w:ascii="Times New Roman" w:eastAsia="仿宋_GB2312" w:hAnsi="Times New Roman"/>
                <w:kern w:val="2"/>
                <w:sz w:val="28"/>
                <w:szCs w:val="24"/>
              </w:rPr>
              <w:t>暨南大学运用了之江实验室、浙江大学刘旭与匡翠方教授团队研制的</w:t>
            </w:r>
            <w:r w:rsidR="006F68D3">
              <w:rPr>
                <w:rFonts w:ascii="Times New Roman" w:eastAsia="仿宋_GB2312" w:hAnsi="Times New Roman"/>
                <w:kern w:val="2"/>
                <w:sz w:val="28"/>
                <w:szCs w:val="24"/>
              </w:rPr>
              <w:t>六通道并行</w:t>
            </w:r>
            <w:r w:rsidR="006F68D3" w:rsidRPr="001246E2">
              <w:rPr>
                <w:rFonts w:ascii="Times New Roman" w:eastAsia="仿宋_GB2312" w:hAnsi="Times New Roman"/>
                <w:kern w:val="2"/>
                <w:sz w:val="28"/>
                <w:szCs w:val="24"/>
              </w:rPr>
              <w:t>激光直写</w:t>
            </w:r>
            <w:r w:rsidR="006F68D3">
              <w:rPr>
                <w:rFonts w:ascii="Times New Roman" w:eastAsia="仿宋_GB2312" w:hAnsi="Times New Roman"/>
                <w:kern w:val="2"/>
                <w:sz w:val="28"/>
                <w:szCs w:val="24"/>
              </w:rPr>
              <w:t>纳米</w:t>
            </w:r>
            <w:r w:rsidR="006F68D3" w:rsidRPr="001246E2">
              <w:rPr>
                <w:rFonts w:ascii="Times New Roman" w:eastAsia="仿宋_GB2312" w:hAnsi="Times New Roman"/>
                <w:kern w:val="2"/>
                <w:sz w:val="28"/>
                <w:szCs w:val="24"/>
              </w:rPr>
              <w:t>光刻</w:t>
            </w:r>
            <w:r w:rsidR="006F68D3">
              <w:rPr>
                <w:rFonts w:ascii="Times New Roman" w:eastAsia="仿宋_GB2312" w:hAnsi="Times New Roman"/>
                <w:kern w:val="2"/>
                <w:sz w:val="28"/>
                <w:szCs w:val="24"/>
              </w:rPr>
              <w:t>装置的部分光机模块和技术</w:t>
            </w:r>
            <w:r w:rsidRPr="001246E2">
              <w:rPr>
                <w:rFonts w:ascii="Times New Roman" w:eastAsia="仿宋_GB2312" w:hAnsi="Times New Roman"/>
                <w:kern w:val="2"/>
                <w:sz w:val="28"/>
                <w:szCs w:val="24"/>
              </w:rPr>
              <w:t>，运行结果表明，系统的性能稳定，满足项目组研究需求</w:t>
            </w:r>
            <w:r w:rsidR="006F68D3" w:rsidRPr="001246E2">
              <w:rPr>
                <w:rFonts w:ascii="Times New Roman" w:eastAsia="仿宋_GB2312" w:hAnsi="Times New Roman"/>
                <w:kern w:val="2"/>
                <w:sz w:val="28"/>
                <w:szCs w:val="24"/>
              </w:rPr>
              <w:t>【附件</w:t>
            </w:r>
            <w:r w:rsidR="006F68D3">
              <w:rPr>
                <w:rFonts w:ascii="Times New Roman" w:eastAsia="仿宋_GB2312" w:hAnsi="Times New Roman" w:hint="default"/>
                <w:kern w:val="2"/>
                <w:sz w:val="28"/>
                <w:szCs w:val="24"/>
              </w:rPr>
              <w:t>5.4</w:t>
            </w:r>
            <w:r w:rsidR="006F68D3" w:rsidRPr="001246E2">
              <w:rPr>
                <w:rFonts w:ascii="Times New Roman" w:eastAsia="仿宋_GB2312" w:hAnsi="Times New Roman"/>
                <w:kern w:val="2"/>
                <w:sz w:val="28"/>
                <w:szCs w:val="24"/>
              </w:rPr>
              <w:t>】</w:t>
            </w:r>
            <w:r w:rsidRPr="001246E2">
              <w:rPr>
                <w:rFonts w:ascii="Times New Roman" w:eastAsia="仿宋_GB2312" w:hAnsi="Times New Roman"/>
                <w:kern w:val="2"/>
                <w:sz w:val="28"/>
                <w:szCs w:val="24"/>
              </w:rPr>
              <w:t>。</w:t>
            </w:r>
          </w:p>
          <w:p w:rsidR="006F68D3" w:rsidRDefault="001246E2" w:rsidP="001246E2">
            <w:pPr>
              <w:pStyle w:val="af2"/>
              <w:spacing w:line="500" w:lineRule="exact"/>
              <w:ind w:firstLineChars="200" w:firstLine="560"/>
              <w:contextualSpacing/>
              <w:rPr>
                <w:rFonts w:ascii="Times New Roman" w:eastAsia="仿宋_GB2312" w:hAnsi="Times New Roman" w:hint="default"/>
                <w:kern w:val="2"/>
                <w:sz w:val="28"/>
                <w:szCs w:val="24"/>
              </w:rPr>
            </w:pPr>
            <w:r>
              <w:rPr>
                <w:rFonts w:ascii="Times New Roman" w:eastAsia="仿宋_GB2312" w:hAnsi="Times New Roman"/>
                <w:kern w:val="2"/>
                <w:sz w:val="28"/>
                <w:szCs w:val="24"/>
              </w:rPr>
              <w:t>3</w:t>
            </w:r>
            <w:r>
              <w:rPr>
                <w:rFonts w:ascii="Times New Roman" w:eastAsia="仿宋_GB2312" w:hAnsi="Times New Roman" w:hint="default"/>
                <w:kern w:val="2"/>
                <w:sz w:val="28"/>
                <w:szCs w:val="24"/>
              </w:rPr>
              <w:t>.</w:t>
            </w:r>
            <w:r w:rsidR="006F68D3">
              <w:rPr>
                <w:rFonts w:ascii="Times New Roman" w:eastAsia="仿宋_GB2312" w:hAnsi="Times New Roman" w:hint="default"/>
                <w:kern w:val="2"/>
                <w:sz w:val="28"/>
                <w:szCs w:val="24"/>
              </w:rPr>
              <w:t xml:space="preserve">5 </w:t>
            </w:r>
            <w:proofErr w:type="gramStart"/>
            <w:r w:rsidR="006F68D3">
              <w:rPr>
                <w:rFonts w:ascii="Times New Roman" w:eastAsia="仿宋_GB2312" w:hAnsi="Times New Roman"/>
                <w:kern w:val="2"/>
                <w:sz w:val="28"/>
                <w:szCs w:val="24"/>
              </w:rPr>
              <w:t>深圳大学微纳光电子学</w:t>
            </w:r>
            <w:proofErr w:type="gramEnd"/>
            <w:r w:rsidR="006F68D3">
              <w:rPr>
                <w:rFonts w:ascii="Times New Roman" w:eastAsia="仿宋_GB2312" w:hAnsi="Times New Roman"/>
                <w:kern w:val="2"/>
                <w:sz w:val="28"/>
                <w:szCs w:val="24"/>
              </w:rPr>
              <w:t>院纳米光子学研究中心副教授，运用了之江实验室、浙江大学刘旭与匡翠方教授团队研制的高速并行激光直写纳米光刻装置进行大尺寸菲</w:t>
            </w:r>
            <w:proofErr w:type="gramStart"/>
            <w:r w:rsidR="006F68D3">
              <w:rPr>
                <w:rFonts w:ascii="Times New Roman" w:eastAsia="仿宋_GB2312" w:hAnsi="Times New Roman"/>
                <w:kern w:val="2"/>
                <w:sz w:val="28"/>
                <w:szCs w:val="24"/>
              </w:rPr>
              <w:t>涅</w:t>
            </w:r>
            <w:proofErr w:type="gramEnd"/>
            <w:r w:rsidR="006F68D3">
              <w:rPr>
                <w:rFonts w:ascii="Times New Roman" w:eastAsia="仿宋_GB2312" w:hAnsi="Times New Roman"/>
                <w:kern w:val="2"/>
                <w:sz w:val="28"/>
                <w:szCs w:val="24"/>
              </w:rPr>
              <w:t>尔透镜研究，仪器运行结果良好，系统的性能稳定，满足项目组研究需求</w:t>
            </w:r>
            <w:r w:rsidR="006F68D3" w:rsidRPr="001246E2">
              <w:rPr>
                <w:rFonts w:ascii="Times New Roman" w:eastAsia="仿宋_GB2312" w:hAnsi="Times New Roman"/>
                <w:kern w:val="2"/>
                <w:sz w:val="28"/>
                <w:szCs w:val="24"/>
              </w:rPr>
              <w:t>【附件</w:t>
            </w:r>
            <w:r w:rsidR="006F68D3">
              <w:rPr>
                <w:rFonts w:ascii="Times New Roman" w:eastAsia="仿宋_GB2312" w:hAnsi="Times New Roman" w:hint="default"/>
                <w:kern w:val="2"/>
                <w:sz w:val="28"/>
                <w:szCs w:val="24"/>
              </w:rPr>
              <w:t>5.5</w:t>
            </w:r>
            <w:r w:rsidR="006F68D3" w:rsidRPr="001246E2">
              <w:rPr>
                <w:rFonts w:ascii="Times New Roman" w:eastAsia="仿宋_GB2312" w:hAnsi="Times New Roman"/>
                <w:kern w:val="2"/>
                <w:sz w:val="28"/>
                <w:szCs w:val="24"/>
              </w:rPr>
              <w:t>】</w:t>
            </w:r>
            <w:r w:rsidR="006F68D3">
              <w:rPr>
                <w:rFonts w:ascii="Times New Roman" w:eastAsia="仿宋_GB2312" w:hAnsi="Times New Roman"/>
                <w:kern w:val="2"/>
                <w:sz w:val="28"/>
                <w:szCs w:val="24"/>
              </w:rPr>
              <w:t>。</w:t>
            </w:r>
          </w:p>
          <w:p w:rsidR="00B5403A" w:rsidRPr="00B5403A" w:rsidRDefault="00B5403A" w:rsidP="006F68D3">
            <w:pPr>
              <w:pStyle w:val="af2"/>
              <w:spacing w:line="500" w:lineRule="exact"/>
              <w:ind w:firstLineChars="200" w:firstLine="560"/>
              <w:contextualSpacing/>
              <w:rPr>
                <w:rFonts w:ascii="Times New Roman" w:eastAsia="仿宋_GB2312" w:hAnsi="Times New Roman" w:hint="default"/>
                <w:kern w:val="2"/>
                <w:sz w:val="28"/>
                <w:szCs w:val="24"/>
              </w:rPr>
            </w:pPr>
          </w:p>
        </w:tc>
      </w:tr>
      <w:tr w:rsidR="00142DE8">
        <w:trPr>
          <w:trHeight w:val="3267"/>
          <w:jc w:val="center"/>
        </w:trPr>
        <w:tc>
          <w:tcPr>
            <w:tcW w:w="8890" w:type="dxa"/>
            <w:tcBorders>
              <w:bottom w:val="single" w:sz="4" w:space="0" w:color="auto"/>
            </w:tcBorders>
          </w:tcPr>
          <w:p w:rsidR="00142DE8" w:rsidRDefault="00142DE8">
            <w:pPr>
              <w:spacing w:line="360" w:lineRule="auto"/>
              <w:rPr>
                <w:rFonts w:eastAsia="仿宋_GB2312"/>
                <w:sz w:val="28"/>
              </w:rPr>
            </w:pPr>
            <w:r>
              <w:rPr>
                <w:rFonts w:eastAsia="仿宋_GB2312"/>
                <w:sz w:val="28"/>
              </w:rPr>
              <w:lastRenderedPageBreak/>
              <w:t>所有参与人员签字：</w:t>
            </w: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534"/>
              <w:gridCol w:w="2906"/>
              <w:gridCol w:w="1075"/>
              <w:gridCol w:w="3966"/>
            </w:tblGrid>
            <w:tr w:rsidR="00142DE8" w:rsidRPr="00142DE8" w:rsidTr="00142DE8">
              <w:tc>
                <w:tcPr>
                  <w:tcW w:w="1051" w:type="dxa"/>
                  <w:tcBorders>
                    <w:top w:val="single" w:sz="4" w:space="0" w:color="000000"/>
                    <w:bottom w:val="single" w:sz="4" w:space="0" w:color="auto"/>
                    <w:right w:val="single" w:sz="4" w:space="0" w:color="auto"/>
                  </w:tcBorders>
                  <w:shd w:val="clear" w:color="auto" w:fill="auto"/>
                </w:tcPr>
                <w:p w:rsidR="00142DE8" w:rsidRPr="00142DE8" w:rsidRDefault="00142DE8" w:rsidP="00142DE8">
                  <w:pPr>
                    <w:spacing w:line="360" w:lineRule="auto"/>
                    <w:jc w:val="center"/>
                    <w:rPr>
                      <w:rFonts w:eastAsia="仿宋_GB2312"/>
                      <w:sz w:val="28"/>
                    </w:rPr>
                  </w:pPr>
                  <w:r w:rsidRPr="00142DE8">
                    <w:rPr>
                      <w:rFonts w:eastAsia="仿宋_GB2312"/>
                      <w:sz w:val="28"/>
                    </w:rPr>
                    <w:t>1</w:t>
                  </w:r>
                </w:p>
              </w:tc>
              <w:tc>
                <w:tcPr>
                  <w:tcW w:w="534" w:type="dxa"/>
                  <w:tcBorders>
                    <w:top w:val="single" w:sz="4" w:space="0" w:color="000000"/>
                    <w:left w:val="single" w:sz="4" w:space="0" w:color="auto"/>
                    <w:bottom w:val="single" w:sz="4" w:space="0" w:color="auto"/>
                    <w:right w:val="nil"/>
                  </w:tcBorders>
                  <w:shd w:val="clear" w:color="auto" w:fill="auto"/>
                </w:tcPr>
                <w:p w:rsidR="00142DE8" w:rsidRPr="00142DE8" w:rsidRDefault="00142DE8" w:rsidP="00142DE8">
                  <w:pPr>
                    <w:spacing w:line="360" w:lineRule="auto"/>
                    <w:jc w:val="center"/>
                    <w:rPr>
                      <w:rFonts w:eastAsia="仿宋_GB2312"/>
                      <w:sz w:val="28"/>
                    </w:rPr>
                  </w:pPr>
                </w:p>
              </w:tc>
              <w:tc>
                <w:tcPr>
                  <w:tcW w:w="2906" w:type="dxa"/>
                  <w:tcBorders>
                    <w:top w:val="single" w:sz="4" w:space="0" w:color="000000"/>
                    <w:left w:val="nil"/>
                    <w:right w:val="single" w:sz="4" w:space="0" w:color="000000"/>
                  </w:tcBorders>
                  <w:shd w:val="clear" w:color="auto" w:fill="auto"/>
                </w:tcPr>
                <w:p w:rsidR="00142DE8" w:rsidRPr="00142DE8" w:rsidRDefault="00142DE8" w:rsidP="00142DE8">
                  <w:pPr>
                    <w:spacing w:line="360" w:lineRule="auto"/>
                    <w:jc w:val="center"/>
                    <w:rPr>
                      <w:rFonts w:eastAsia="仿宋_GB2312"/>
                      <w:sz w:val="28"/>
                    </w:rPr>
                  </w:pPr>
                </w:p>
              </w:tc>
              <w:tc>
                <w:tcPr>
                  <w:tcW w:w="1075" w:type="dxa"/>
                  <w:tcBorders>
                    <w:top w:val="single" w:sz="4" w:space="0" w:color="000000"/>
                    <w:left w:val="single" w:sz="4" w:space="0" w:color="000000"/>
                    <w:right w:val="single" w:sz="4" w:space="0" w:color="000000"/>
                  </w:tcBorders>
                  <w:shd w:val="clear" w:color="auto" w:fill="auto"/>
                </w:tcPr>
                <w:p w:rsidR="00142DE8" w:rsidRPr="00142DE8" w:rsidRDefault="00142DE8" w:rsidP="00142DE8">
                  <w:pPr>
                    <w:spacing w:line="360" w:lineRule="auto"/>
                    <w:jc w:val="center"/>
                    <w:rPr>
                      <w:rFonts w:eastAsia="仿宋_GB2312"/>
                      <w:sz w:val="28"/>
                    </w:rPr>
                  </w:pPr>
                  <w:r w:rsidRPr="00142DE8">
                    <w:rPr>
                      <w:rFonts w:eastAsia="仿宋_GB2312"/>
                      <w:sz w:val="28"/>
                    </w:rPr>
                    <w:t>5</w:t>
                  </w:r>
                </w:p>
              </w:tc>
              <w:tc>
                <w:tcPr>
                  <w:tcW w:w="3966" w:type="dxa"/>
                  <w:tcBorders>
                    <w:top w:val="single" w:sz="4" w:space="0" w:color="000000"/>
                    <w:left w:val="single" w:sz="4" w:space="0" w:color="000000"/>
                    <w:right w:val="nil"/>
                  </w:tcBorders>
                  <w:shd w:val="clear" w:color="auto" w:fill="auto"/>
                </w:tcPr>
                <w:p w:rsidR="00142DE8" w:rsidRPr="00142DE8" w:rsidRDefault="00142DE8" w:rsidP="00142DE8">
                  <w:pPr>
                    <w:spacing w:line="360" w:lineRule="auto"/>
                    <w:rPr>
                      <w:rFonts w:eastAsia="仿宋_GB2312"/>
                      <w:sz w:val="28"/>
                    </w:rPr>
                  </w:pPr>
                </w:p>
              </w:tc>
            </w:tr>
            <w:tr w:rsidR="00142DE8" w:rsidRPr="00142DE8" w:rsidTr="00142DE8">
              <w:tc>
                <w:tcPr>
                  <w:tcW w:w="1051" w:type="dxa"/>
                  <w:tcBorders>
                    <w:top w:val="single" w:sz="4" w:space="0" w:color="auto"/>
                    <w:left w:val="nil"/>
                    <w:bottom w:val="single" w:sz="4" w:space="0" w:color="auto"/>
                    <w:right w:val="single" w:sz="4" w:space="0" w:color="auto"/>
                  </w:tcBorders>
                  <w:shd w:val="clear" w:color="auto" w:fill="auto"/>
                </w:tcPr>
                <w:p w:rsidR="00142DE8" w:rsidRPr="00142DE8" w:rsidRDefault="00142DE8" w:rsidP="00142DE8">
                  <w:pPr>
                    <w:spacing w:line="360" w:lineRule="auto"/>
                    <w:jc w:val="center"/>
                    <w:rPr>
                      <w:rFonts w:eastAsia="仿宋_GB2312"/>
                      <w:sz w:val="28"/>
                    </w:rPr>
                  </w:pPr>
                  <w:r w:rsidRPr="00142DE8">
                    <w:rPr>
                      <w:rFonts w:eastAsia="仿宋_GB2312"/>
                      <w:sz w:val="28"/>
                    </w:rPr>
                    <w:t>2</w:t>
                  </w:r>
                </w:p>
              </w:tc>
              <w:tc>
                <w:tcPr>
                  <w:tcW w:w="534" w:type="dxa"/>
                  <w:tcBorders>
                    <w:top w:val="single" w:sz="4" w:space="0" w:color="auto"/>
                    <w:left w:val="single" w:sz="4" w:space="0" w:color="auto"/>
                    <w:bottom w:val="single" w:sz="4" w:space="0" w:color="auto"/>
                    <w:right w:val="nil"/>
                  </w:tcBorders>
                  <w:shd w:val="clear" w:color="auto" w:fill="auto"/>
                </w:tcPr>
                <w:p w:rsidR="00142DE8" w:rsidRPr="00142DE8" w:rsidRDefault="00142DE8" w:rsidP="00142DE8">
                  <w:pPr>
                    <w:spacing w:line="360" w:lineRule="auto"/>
                    <w:jc w:val="center"/>
                    <w:rPr>
                      <w:rFonts w:eastAsia="仿宋_GB2312"/>
                      <w:sz w:val="28"/>
                    </w:rPr>
                  </w:pPr>
                </w:p>
              </w:tc>
              <w:tc>
                <w:tcPr>
                  <w:tcW w:w="2906" w:type="dxa"/>
                  <w:tcBorders>
                    <w:left w:val="nil"/>
                    <w:right w:val="single" w:sz="4" w:space="0" w:color="000000"/>
                  </w:tcBorders>
                  <w:shd w:val="clear" w:color="auto" w:fill="auto"/>
                </w:tcPr>
                <w:p w:rsidR="00142DE8" w:rsidRPr="00142DE8" w:rsidRDefault="00142DE8" w:rsidP="00142DE8">
                  <w:pPr>
                    <w:spacing w:line="360" w:lineRule="auto"/>
                    <w:jc w:val="center"/>
                    <w:rPr>
                      <w:rFonts w:eastAsia="仿宋_GB2312"/>
                      <w:sz w:val="28"/>
                    </w:rPr>
                  </w:pPr>
                </w:p>
              </w:tc>
              <w:tc>
                <w:tcPr>
                  <w:tcW w:w="1075" w:type="dxa"/>
                  <w:tcBorders>
                    <w:left w:val="single" w:sz="4" w:space="0" w:color="000000"/>
                    <w:right w:val="single" w:sz="4" w:space="0" w:color="000000"/>
                  </w:tcBorders>
                  <w:shd w:val="clear" w:color="auto" w:fill="auto"/>
                </w:tcPr>
                <w:p w:rsidR="00142DE8" w:rsidRPr="00142DE8" w:rsidRDefault="00142DE8" w:rsidP="00142DE8">
                  <w:pPr>
                    <w:spacing w:line="360" w:lineRule="auto"/>
                    <w:jc w:val="center"/>
                    <w:rPr>
                      <w:rFonts w:eastAsia="仿宋_GB2312"/>
                      <w:sz w:val="28"/>
                    </w:rPr>
                  </w:pPr>
                  <w:r w:rsidRPr="00142DE8">
                    <w:rPr>
                      <w:rFonts w:eastAsia="仿宋_GB2312"/>
                      <w:sz w:val="28"/>
                    </w:rPr>
                    <w:t>6</w:t>
                  </w:r>
                </w:p>
              </w:tc>
              <w:tc>
                <w:tcPr>
                  <w:tcW w:w="3966" w:type="dxa"/>
                  <w:tcBorders>
                    <w:left w:val="single" w:sz="4" w:space="0" w:color="000000"/>
                    <w:right w:val="nil"/>
                  </w:tcBorders>
                  <w:shd w:val="clear" w:color="auto" w:fill="auto"/>
                </w:tcPr>
                <w:p w:rsidR="00142DE8" w:rsidRPr="00142DE8" w:rsidRDefault="00142DE8" w:rsidP="00142DE8">
                  <w:pPr>
                    <w:spacing w:line="360" w:lineRule="auto"/>
                    <w:rPr>
                      <w:rFonts w:eastAsia="仿宋_GB2312"/>
                      <w:sz w:val="28"/>
                    </w:rPr>
                  </w:pPr>
                </w:p>
              </w:tc>
            </w:tr>
            <w:tr w:rsidR="00142DE8" w:rsidRPr="00142DE8" w:rsidTr="00142DE8">
              <w:tc>
                <w:tcPr>
                  <w:tcW w:w="1051" w:type="dxa"/>
                  <w:tcBorders>
                    <w:top w:val="single" w:sz="4" w:space="0" w:color="auto"/>
                    <w:left w:val="nil"/>
                    <w:bottom w:val="single" w:sz="4" w:space="0" w:color="auto"/>
                    <w:right w:val="single" w:sz="4" w:space="0" w:color="auto"/>
                  </w:tcBorders>
                  <w:shd w:val="clear" w:color="auto" w:fill="auto"/>
                </w:tcPr>
                <w:p w:rsidR="00142DE8" w:rsidRPr="00142DE8" w:rsidRDefault="00142DE8" w:rsidP="00142DE8">
                  <w:pPr>
                    <w:spacing w:line="360" w:lineRule="auto"/>
                    <w:jc w:val="center"/>
                    <w:rPr>
                      <w:rFonts w:eastAsia="仿宋_GB2312"/>
                      <w:sz w:val="28"/>
                    </w:rPr>
                  </w:pPr>
                  <w:r w:rsidRPr="00142DE8">
                    <w:rPr>
                      <w:rFonts w:eastAsia="仿宋_GB2312"/>
                      <w:sz w:val="28"/>
                    </w:rPr>
                    <w:t>3</w:t>
                  </w:r>
                </w:p>
              </w:tc>
              <w:tc>
                <w:tcPr>
                  <w:tcW w:w="534" w:type="dxa"/>
                  <w:tcBorders>
                    <w:top w:val="single" w:sz="4" w:space="0" w:color="auto"/>
                    <w:left w:val="single" w:sz="4" w:space="0" w:color="auto"/>
                    <w:bottom w:val="single" w:sz="4" w:space="0" w:color="auto"/>
                    <w:right w:val="nil"/>
                  </w:tcBorders>
                  <w:shd w:val="clear" w:color="auto" w:fill="auto"/>
                </w:tcPr>
                <w:p w:rsidR="00142DE8" w:rsidRPr="00142DE8" w:rsidRDefault="00142DE8" w:rsidP="00142DE8">
                  <w:pPr>
                    <w:spacing w:line="360" w:lineRule="auto"/>
                    <w:jc w:val="center"/>
                    <w:rPr>
                      <w:rFonts w:eastAsia="仿宋_GB2312"/>
                      <w:sz w:val="28"/>
                    </w:rPr>
                  </w:pPr>
                </w:p>
              </w:tc>
              <w:tc>
                <w:tcPr>
                  <w:tcW w:w="2906" w:type="dxa"/>
                  <w:tcBorders>
                    <w:left w:val="nil"/>
                    <w:right w:val="single" w:sz="4" w:space="0" w:color="000000"/>
                  </w:tcBorders>
                  <w:shd w:val="clear" w:color="auto" w:fill="auto"/>
                </w:tcPr>
                <w:p w:rsidR="00142DE8" w:rsidRPr="00142DE8" w:rsidRDefault="00142DE8" w:rsidP="00142DE8">
                  <w:pPr>
                    <w:spacing w:line="360" w:lineRule="auto"/>
                    <w:jc w:val="center"/>
                    <w:rPr>
                      <w:rFonts w:eastAsia="仿宋_GB2312"/>
                      <w:sz w:val="28"/>
                    </w:rPr>
                  </w:pPr>
                </w:p>
              </w:tc>
              <w:tc>
                <w:tcPr>
                  <w:tcW w:w="1075" w:type="dxa"/>
                  <w:tcBorders>
                    <w:left w:val="single" w:sz="4" w:space="0" w:color="000000"/>
                    <w:right w:val="single" w:sz="4" w:space="0" w:color="000000"/>
                  </w:tcBorders>
                  <w:shd w:val="clear" w:color="auto" w:fill="auto"/>
                </w:tcPr>
                <w:p w:rsidR="00142DE8" w:rsidRPr="00142DE8" w:rsidRDefault="00142DE8" w:rsidP="00142DE8">
                  <w:pPr>
                    <w:spacing w:line="360" w:lineRule="auto"/>
                    <w:jc w:val="center"/>
                    <w:rPr>
                      <w:rFonts w:eastAsia="仿宋_GB2312"/>
                      <w:sz w:val="28"/>
                    </w:rPr>
                  </w:pPr>
                  <w:r w:rsidRPr="00142DE8">
                    <w:rPr>
                      <w:rFonts w:eastAsia="仿宋_GB2312"/>
                      <w:sz w:val="28"/>
                    </w:rPr>
                    <w:t>7</w:t>
                  </w:r>
                </w:p>
              </w:tc>
              <w:tc>
                <w:tcPr>
                  <w:tcW w:w="3966" w:type="dxa"/>
                  <w:tcBorders>
                    <w:left w:val="single" w:sz="4" w:space="0" w:color="000000"/>
                    <w:right w:val="nil"/>
                  </w:tcBorders>
                  <w:shd w:val="clear" w:color="auto" w:fill="auto"/>
                </w:tcPr>
                <w:p w:rsidR="00142DE8" w:rsidRPr="00142DE8" w:rsidRDefault="00142DE8" w:rsidP="00142DE8">
                  <w:pPr>
                    <w:spacing w:line="360" w:lineRule="auto"/>
                    <w:rPr>
                      <w:rFonts w:eastAsia="仿宋_GB2312"/>
                      <w:sz w:val="28"/>
                    </w:rPr>
                  </w:pPr>
                </w:p>
              </w:tc>
            </w:tr>
            <w:tr w:rsidR="00142DE8" w:rsidRPr="00142DE8" w:rsidTr="00142DE8">
              <w:tc>
                <w:tcPr>
                  <w:tcW w:w="1051" w:type="dxa"/>
                  <w:tcBorders>
                    <w:top w:val="single" w:sz="4" w:space="0" w:color="auto"/>
                    <w:left w:val="nil"/>
                    <w:bottom w:val="nil"/>
                    <w:right w:val="single" w:sz="4" w:space="0" w:color="auto"/>
                  </w:tcBorders>
                  <w:shd w:val="clear" w:color="auto" w:fill="auto"/>
                </w:tcPr>
                <w:p w:rsidR="00142DE8" w:rsidRPr="00142DE8" w:rsidRDefault="00142DE8" w:rsidP="00142DE8">
                  <w:pPr>
                    <w:spacing w:line="360" w:lineRule="auto"/>
                    <w:jc w:val="center"/>
                    <w:rPr>
                      <w:rFonts w:eastAsia="仿宋_GB2312"/>
                      <w:sz w:val="28"/>
                    </w:rPr>
                  </w:pPr>
                  <w:r w:rsidRPr="00142DE8">
                    <w:rPr>
                      <w:rFonts w:eastAsia="仿宋_GB2312"/>
                      <w:sz w:val="28"/>
                    </w:rPr>
                    <w:t>4</w:t>
                  </w:r>
                </w:p>
              </w:tc>
              <w:tc>
                <w:tcPr>
                  <w:tcW w:w="534" w:type="dxa"/>
                  <w:tcBorders>
                    <w:top w:val="single" w:sz="4" w:space="0" w:color="auto"/>
                    <w:left w:val="single" w:sz="4" w:space="0" w:color="auto"/>
                    <w:bottom w:val="nil"/>
                    <w:right w:val="nil"/>
                  </w:tcBorders>
                  <w:shd w:val="clear" w:color="auto" w:fill="auto"/>
                </w:tcPr>
                <w:p w:rsidR="00142DE8" w:rsidRPr="00142DE8" w:rsidRDefault="00142DE8" w:rsidP="00142DE8">
                  <w:pPr>
                    <w:spacing w:line="360" w:lineRule="auto"/>
                    <w:jc w:val="center"/>
                    <w:rPr>
                      <w:rFonts w:eastAsia="仿宋_GB2312"/>
                      <w:sz w:val="28"/>
                    </w:rPr>
                  </w:pPr>
                </w:p>
              </w:tc>
              <w:tc>
                <w:tcPr>
                  <w:tcW w:w="2906" w:type="dxa"/>
                  <w:tcBorders>
                    <w:left w:val="nil"/>
                    <w:bottom w:val="nil"/>
                    <w:right w:val="single" w:sz="4" w:space="0" w:color="000000"/>
                  </w:tcBorders>
                  <w:shd w:val="clear" w:color="auto" w:fill="auto"/>
                </w:tcPr>
                <w:p w:rsidR="00142DE8" w:rsidRPr="00142DE8" w:rsidRDefault="00142DE8" w:rsidP="00142DE8">
                  <w:pPr>
                    <w:spacing w:line="360" w:lineRule="auto"/>
                    <w:jc w:val="center"/>
                    <w:rPr>
                      <w:rFonts w:eastAsia="仿宋_GB2312"/>
                      <w:sz w:val="28"/>
                    </w:rPr>
                  </w:pPr>
                </w:p>
              </w:tc>
              <w:tc>
                <w:tcPr>
                  <w:tcW w:w="1075" w:type="dxa"/>
                  <w:tcBorders>
                    <w:left w:val="single" w:sz="4" w:space="0" w:color="000000"/>
                    <w:bottom w:val="nil"/>
                    <w:right w:val="single" w:sz="4" w:space="0" w:color="000000"/>
                  </w:tcBorders>
                  <w:shd w:val="clear" w:color="auto" w:fill="auto"/>
                </w:tcPr>
                <w:p w:rsidR="00142DE8" w:rsidRPr="00142DE8" w:rsidRDefault="00142DE8" w:rsidP="00142DE8">
                  <w:pPr>
                    <w:spacing w:line="360" w:lineRule="auto"/>
                    <w:jc w:val="center"/>
                    <w:rPr>
                      <w:rFonts w:eastAsia="仿宋_GB2312"/>
                      <w:sz w:val="28"/>
                    </w:rPr>
                  </w:pPr>
                  <w:r w:rsidRPr="00142DE8">
                    <w:rPr>
                      <w:rFonts w:eastAsia="仿宋_GB2312"/>
                      <w:sz w:val="28"/>
                    </w:rPr>
                    <w:t>8</w:t>
                  </w:r>
                </w:p>
              </w:tc>
              <w:tc>
                <w:tcPr>
                  <w:tcW w:w="3966" w:type="dxa"/>
                  <w:tcBorders>
                    <w:left w:val="single" w:sz="4" w:space="0" w:color="000000"/>
                    <w:bottom w:val="nil"/>
                    <w:right w:val="nil"/>
                  </w:tcBorders>
                  <w:shd w:val="clear" w:color="auto" w:fill="auto"/>
                </w:tcPr>
                <w:p w:rsidR="00142DE8" w:rsidRPr="00142DE8" w:rsidRDefault="00142DE8" w:rsidP="00142DE8">
                  <w:pPr>
                    <w:spacing w:line="360" w:lineRule="auto"/>
                    <w:rPr>
                      <w:rFonts w:eastAsia="仿宋_GB2312"/>
                      <w:sz w:val="28"/>
                    </w:rPr>
                  </w:pPr>
                </w:p>
              </w:tc>
            </w:tr>
          </w:tbl>
          <w:p w:rsidR="00142DE8" w:rsidRDefault="00142DE8">
            <w:pPr>
              <w:spacing w:line="360" w:lineRule="auto"/>
              <w:rPr>
                <w:rFonts w:eastAsia="仿宋_GB2312"/>
                <w:sz w:val="28"/>
              </w:rPr>
            </w:pPr>
          </w:p>
        </w:tc>
      </w:tr>
      <w:tr w:rsidR="00142DE8">
        <w:trPr>
          <w:trHeight w:val="4522"/>
          <w:jc w:val="center"/>
        </w:trPr>
        <w:tc>
          <w:tcPr>
            <w:tcW w:w="8890" w:type="dxa"/>
            <w:tcBorders>
              <w:bottom w:val="single" w:sz="4" w:space="0" w:color="auto"/>
            </w:tcBorders>
          </w:tcPr>
          <w:p w:rsidR="00142DE8" w:rsidRDefault="00142DE8">
            <w:pPr>
              <w:spacing w:line="360" w:lineRule="auto"/>
              <w:rPr>
                <w:rFonts w:eastAsia="仿宋_GB2312"/>
                <w:sz w:val="28"/>
              </w:rPr>
            </w:pPr>
            <w:r>
              <w:rPr>
                <w:rFonts w:eastAsia="仿宋_GB2312"/>
                <w:sz w:val="28"/>
              </w:rPr>
              <w:t>工作单位认定意见</w:t>
            </w:r>
          </w:p>
          <w:p w:rsidR="00CB6D38" w:rsidRPr="00CB6D38" w:rsidRDefault="00CB6D38" w:rsidP="00CB6D38">
            <w:pPr>
              <w:spacing w:line="440" w:lineRule="exact"/>
              <w:ind w:firstLineChars="200" w:firstLine="560"/>
              <w:rPr>
                <w:rFonts w:eastAsia="仿宋_GB2312"/>
                <w:sz w:val="28"/>
              </w:rPr>
            </w:pPr>
            <w:r w:rsidRPr="00CB6D38">
              <w:rPr>
                <w:rFonts w:eastAsia="仿宋_GB2312" w:hint="eastAsia"/>
                <w:sz w:val="28"/>
              </w:rPr>
              <w:t>浙江大学、之江实验室刘旭教授团队近五年来开展了“</w:t>
            </w:r>
            <w:r w:rsidR="00F30433" w:rsidRPr="00F30433">
              <w:rPr>
                <w:rFonts w:eastAsia="仿宋_GB2312" w:hint="eastAsia"/>
                <w:sz w:val="28"/>
              </w:rPr>
              <w:t>高通道激光纳米直写光刻技术与装备</w:t>
            </w:r>
            <w:r w:rsidRPr="00CB6D38">
              <w:rPr>
                <w:rFonts w:eastAsia="仿宋_GB2312" w:hint="eastAsia"/>
                <w:sz w:val="28"/>
              </w:rPr>
              <w:t>”的研究，提出了多通道边缘光抑制直写光刻新技术，不仅突破了光学衍射极限，还克服了单通道光刻效率低及光束波动引起的光刻稳定性差的问题，实现了高精度、高通量、高稳定性的激光纳米直写光刻，建立了独特的</w:t>
            </w:r>
            <w:r w:rsidRPr="00CB6D38">
              <w:rPr>
                <w:rFonts w:eastAsia="仿宋_GB2312" w:hint="eastAsia"/>
                <w:sz w:val="28"/>
              </w:rPr>
              <w:t>3D</w:t>
            </w:r>
            <w:r w:rsidRPr="00CB6D38">
              <w:rPr>
                <w:rFonts w:eastAsia="仿宋_GB2312" w:hint="eastAsia"/>
                <w:sz w:val="28"/>
              </w:rPr>
              <w:t>纳米光刻制造的新途径。面向并行超分辨激光直写光刻技术与系统，自主研发了包括高通量并行直写技术、超分辨焦斑调制技术、高精度光束稳定技术、边缘光抑制光刻胶技术</w:t>
            </w:r>
            <w:r>
              <w:rPr>
                <w:rFonts w:eastAsia="仿宋_GB2312" w:hint="eastAsia"/>
                <w:sz w:val="28"/>
              </w:rPr>
              <w:t>等</w:t>
            </w:r>
            <w:r w:rsidRPr="00CB6D38">
              <w:rPr>
                <w:rFonts w:eastAsia="仿宋_GB2312" w:hint="eastAsia"/>
                <w:sz w:val="28"/>
              </w:rPr>
              <w:t>的全套关键核心技术，全面实现了该技术与系统的自主可控，相关技术指标达到国际一流水平。在国际一流学术期刊上发表</w:t>
            </w:r>
            <w:r w:rsidRPr="00CB6D38">
              <w:rPr>
                <w:rFonts w:eastAsia="仿宋_GB2312" w:hint="eastAsia"/>
                <w:sz w:val="28"/>
              </w:rPr>
              <w:t>SCI</w:t>
            </w:r>
            <w:r w:rsidRPr="00CB6D38">
              <w:rPr>
                <w:rFonts w:eastAsia="仿宋_GB2312" w:hint="eastAsia"/>
                <w:sz w:val="28"/>
              </w:rPr>
              <w:t>论文</w:t>
            </w:r>
            <w:r w:rsidR="00F30433">
              <w:rPr>
                <w:rFonts w:eastAsia="仿宋_GB2312"/>
                <w:sz w:val="28"/>
              </w:rPr>
              <w:t>42</w:t>
            </w:r>
            <w:r w:rsidRPr="00CB6D38">
              <w:rPr>
                <w:rFonts w:eastAsia="仿宋_GB2312" w:hint="eastAsia"/>
                <w:sz w:val="28"/>
              </w:rPr>
              <w:t>篇</w:t>
            </w:r>
            <w:r w:rsidRPr="00CB6D38">
              <w:rPr>
                <w:rFonts w:eastAsia="仿宋_GB2312" w:hint="eastAsia"/>
                <w:sz w:val="28"/>
              </w:rPr>
              <w:t>(</w:t>
            </w:r>
            <w:r w:rsidRPr="00CB6D38">
              <w:rPr>
                <w:rFonts w:eastAsia="仿宋_GB2312" w:hint="eastAsia"/>
                <w:sz w:val="28"/>
              </w:rPr>
              <w:t>其中</w:t>
            </w:r>
            <w:r w:rsidRPr="00CB6D38">
              <w:rPr>
                <w:rFonts w:eastAsia="仿宋_GB2312" w:hint="eastAsia"/>
                <w:sz w:val="28"/>
              </w:rPr>
              <w:t>2023</w:t>
            </w:r>
            <w:r w:rsidRPr="00CB6D38">
              <w:rPr>
                <w:rFonts w:eastAsia="仿宋_GB2312" w:hint="eastAsia"/>
                <w:sz w:val="28"/>
              </w:rPr>
              <w:t>年</w:t>
            </w:r>
            <w:r w:rsidR="00F30433">
              <w:rPr>
                <w:rFonts w:eastAsia="仿宋_GB2312"/>
                <w:sz w:val="28"/>
              </w:rPr>
              <w:t>33</w:t>
            </w:r>
            <w:r w:rsidRPr="00CB6D38">
              <w:rPr>
                <w:rFonts w:eastAsia="仿宋_GB2312" w:hint="eastAsia"/>
                <w:sz w:val="28"/>
              </w:rPr>
              <w:t>篇</w:t>
            </w:r>
            <w:r w:rsidRPr="00CB6D38">
              <w:rPr>
                <w:rFonts w:eastAsia="仿宋_GB2312" w:hint="eastAsia"/>
                <w:sz w:val="28"/>
              </w:rPr>
              <w:t>)</w:t>
            </w:r>
            <w:r w:rsidRPr="00CB6D38">
              <w:rPr>
                <w:rFonts w:eastAsia="仿宋_GB2312" w:hint="eastAsia"/>
                <w:sz w:val="28"/>
              </w:rPr>
              <w:t>，申请国家发明专利</w:t>
            </w:r>
            <w:r w:rsidRPr="00CB6D38">
              <w:rPr>
                <w:rFonts w:eastAsia="仿宋_GB2312" w:hint="eastAsia"/>
                <w:sz w:val="28"/>
              </w:rPr>
              <w:t>1</w:t>
            </w:r>
            <w:r w:rsidR="00F30433">
              <w:rPr>
                <w:rFonts w:eastAsia="仿宋_GB2312"/>
                <w:sz w:val="28"/>
              </w:rPr>
              <w:t>50</w:t>
            </w:r>
            <w:r w:rsidRPr="00CB6D38">
              <w:rPr>
                <w:rFonts w:eastAsia="仿宋_GB2312" w:hint="eastAsia"/>
                <w:sz w:val="28"/>
              </w:rPr>
              <w:t>项</w:t>
            </w:r>
            <w:r w:rsidRPr="00CB6D38">
              <w:rPr>
                <w:rFonts w:eastAsia="仿宋_GB2312" w:hint="eastAsia"/>
                <w:sz w:val="28"/>
              </w:rPr>
              <w:t>(</w:t>
            </w:r>
            <w:r w:rsidRPr="00CB6D38">
              <w:rPr>
                <w:rFonts w:eastAsia="仿宋_GB2312" w:hint="eastAsia"/>
                <w:sz w:val="28"/>
              </w:rPr>
              <w:t>其中</w:t>
            </w:r>
            <w:r w:rsidRPr="00CB6D38">
              <w:rPr>
                <w:rFonts w:eastAsia="仿宋_GB2312" w:hint="eastAsia"/>
                <w:sz w:val="28"/>
              </w:rPr>
              <w:t>2023</w:t>
            </w:r>
            <w:r w:rsidRPr="00CB6D38">
              <w:rPr>
                <w:rFonts w:eastAsia="仿宋_GB2312" w:hint="eastAsia"/>
                <w:sz w:val="28"/>
              </w:rPr>
              <w:t>年</w:t>
            </w:r>
            <w:r w:rsidRPr="00CB6D38">
              <w:rPr>
                <w:rFonts w:eastAsia="仿宋_GB2312" w:hint="eastAsia"/>
                <w:sz w:val="28"/>
              </w:rPr>
              <w:t>61</w:t>
            </w:r>
            <w:r w:rsidRPr="00CB6D38">
              <w:rPr>
                <w:rFonts w:eastAsia="仿宋_GB2312" w:hint="eastAsia"/>
                <w:sz w:val="28"/>
              </w:rPr>
              <w:t>项</w:t>
            </w:r>
            <w:r w:rsidRPr="00CB6D38">
              <w:rPr>
                <w:rFonts w:eastAsia="仿宋_GB2312" w:hint="eastAsia"/>
                <w:sz w:val="28"/>
              </w:rPr>
              <w:t>)</w:t>
            </w:r>
            <w:r w:rsidRPr="00CB6D38">
              <w:rPr>
                <w:rFonts w:eastAsia="仿宋_GB2312" w:hint="eastAsia"/>
                <w:sz w:val="28"/>
              </w:rPr>
              <w:t>，其中授权</w:t>
            </w:r>
            <w:r w:rsidR="00F30433">
              <w:rPr>
                <w:rFonts w:eastAsia="仿宋_GB2312"/>
                <w:sz w:val="28"/>
              </w:rPr>
              <w:t>63</w:t>
            </w:r>
            <w:r w:rsidRPr="00CB6D38">
              <w:rPr>
                <w:rFonts w:eastAsia="仿宋_GB2312" w:hint="eastAsia"/>
                <w:sz w:val="28"/>
              </w:rPr>
              <w:t>项，取得</w:t>
            </w:r>
            <w:r w:rsidR="00F30433" w:rsidRPr="00F30433">
              <w:rPr>
                <w:rFonts w:eastAsia="仿宋_GB2312" w:hint="eastAsia"/>
                <w:sz w:val="28"/>
              </w:rPr>
              <w:t>软件著作权</w:t>
            </w:r>
            <w:r w:rsidRPr="00CB6D38">
              <w:rPr>
                <w:rFonts w:eastAsia="仿宋_GB2312" w:hint="eastAsia"/>
                <w:sz w:val="28"/>
              </w:rPr>
              <w:t>12</w:t>
            </w:r>
            <w:r w:rsidRPr="00CB6D38">
              <w:rPr>
                <w:rFonts w:eastAsia="仿宋_GB2312" w:hint="eastAsia"/>
                <w:sz w:val="28"/>
              </w:rPr>
              <w:t>项，形成了我国在并行超分辨激光直写光刻技术与系统方面的专利池，并成功研制了系列超高精度多通道激光直写光刻装备。目前，本项目相关技术成果已成功应用于国内多家单位，打破了欧美企业在直写光刻装备的垄断，建成了我国自己的高端</w:t>
            </w:r>
            <w:r w:rsidRPr="00CB6D38">
              <w:rPr>
                <w:rFonts w:eastAsia="仿宋_GB2312" w:hint="eastAsia"/>
                <w:sz w:val="28"/>
              </w:rPr>
              <w:t>3D</w:t>
            </w:r>
            <w:r w:rsidRPr="00CB6D38">
              <w:rPr>
                <w:rFonts w:eastAsia="仿宋_GB2312" w:hint="eastAsia"/>
                <w:sz w:val="28"/>
              </w:rPr>
              <w:t>纳米直写光刻装置体系，取得了显著的经济及社会效益。</w:t>
            </w:r>
          </w:p>
          <w:p w:rsidR="00142DE8" w:rsidRDefault="00CB6D38" w:rsidP="00CB6D38">
            <w:pPr>
              <w:spacing w:line="440" w:lineRule="exact"/>
              <w:ind w:firstLineChars="200" w:firstLine="560"/>
              <w:rPr>
                <w:rFonts w:eastAsia="仿宋_GB2312"/>
                <w:sz w:val="28"/>
              </w:rPr>
            </w:pPr>
            <w:r w:rsidRPr="00CB6D38">
              <w:rPr>
                <w:rFonts w:eastAsia="仿宋_GB2312" w:hint="eastAsia"/>
                <w:sz w:val="28"/>
              </w:rPr>
              <w:t>我单位认真审阅了该项目推荐书及其附件材料，确认材料真实有效。</w:t>
            </w:r>
          </w:p>
          <w:p w:rsidR="00142DE8" w:rsidRDefault="00142DE8">
            <w:pPr>
              <w:spacing w:line="360" w:lineRule="auto"/>
              <w:ind w:firstLineChars="1400" w:firstLine="3920"/>
              <w:rPr>
                <w:rFonts w:eastAsia="仿宋_GB2312"/>
                <w:sz w:val="28"/>
              </w:rPr>
            </w:pPr>
            <w:r>
              <w:rPr>
                <w:rFonts w:eastAsia="仿宋_GB2312"/>
                <w:sz w:val="28"/>
              </w:rPr>
              <w:t xml:space="preserve">                   </w:t>
            </w:r>
            <w:r>
              <w:rPr>
                <w:rFonts w:eastAsia="仿宋_GB2312"/>
                <w:sz w:val="28"/>
              </w:rPr>
              <w:t>学校盖章</w:t>
            </w:r>
            <w:r>
              <w:rPr>
                <w:rFonts w:eastAsia="仿宋_GB2312"/>
                <w:sz w:val="28"/>
              </w:rPr>
              <w:t xml:space="preserve"> </w:t>
            </w:r>
          </w:p>
          <w:p w:rsidR="00142DE8" w:rsidRDefault="00142DE8">
            <w:pPr>
              <w:spacing w:line="360" w:lineRule="auto"/>
              <w:ind w:firstLineChars="2200" w:firstLine="6160"/>
              <w:rPr>
                <w:rFonts w:eastAsia="仿宋_GB2312"/>
                <w:sz w:val="28"/>
              </w:rPr>
            </w:pPr>
            <w:r>
              <w:rPr>
                <w:rFonts w:eastAsia="仿宋_GB2312"/>
                <w:sz w:val="28"/>
              </w:rPr>
              <w:t>年</w:t>
            </w:r>
            <w:r>
              <w:rPr>
                <w:rFonts w:eastAsia="仿宋_GB2312"/>
                <w:sz w:val="28"/>
              </w:rPr>
              <w:t xml:space="preserve">   </w:t>
            </w:r>
            <w:r>
              <w:rPr>
                <w:rFonts w:eastAsia="仿宋_GB2312"/>
                <w:sz w:val="28"/>
              </w:rPr>
              <w:t>月</w:t>
            </w:r>
            <w:r>
              <w:rPr>
                <w:rFonts w:eastAsia="仿宋_GB2312"/>
                <w:sz w:val="28"/>
              </w:rPr>
              <w:t xml:space="preserve">   </w:t>
            </w:r>
            <w:r>
              <w:rPr>
                <w:rFonts w:eastAsia="仿宋_GB2312"/>
                <w:sz w:val="28"/>
              </w:rPr>
              <w:t>日</w:t>
            </w:r>
          </w:p>
        </w:tc>
      </w:tr>
      <w:tr w:rsidR="00142DE8">
        <w:trPr>
          <w:trHeight w:val="3234"/>
          <w:jc w:val="center"/>
        </w:trPr>
        <w:tc>
          <w:tcPr>
            <w:tcW w:w="8890" w:type="dxa"/>
            <w:tcBorders>
              <w:top w:val="single" w:sz="4" w:space="0" w:color="auto"/>
            </w:tcBorders>
          </w:tcPr>
          <w:p w:rsidR="00142DE8" w:rsidRDefault="00142DE8">
            <w:pPr>
              <w:spacing w:line="360" w:lineRule="auto"/>
              <w:jc w:val="left"/>
              <w:rPr>
                <w:rFonts w:eastAsia="仿宋_GB2312"/>
                <w:sz w:val="28"/>
              </w:rPr>
            </w:pPr>
            <w:r>
              <w:rPr>
                <w:rFonts w:eastAsia="仿宋_GB2312"/>
                <w:sz w:val="28"/>
              </w:rPr>
              <w:lastRenderedPageBreak/>
              <w:t>学部</w:t>
            </w:r>
            <w:r>
              <w:rPr>
                <w:rFonts w:eastAsia="仿宋_GB2312"/>
                <w:sz w:val="28"/>
              </w:rPr>
              <w:t>/</w:t>
            </w:r>
            <w:r>
              <w:rPr>
                <w:rFonts w:eastAsia="仿宋_GB2312"/>
                <w:sz w:val="28"/>
              </w:rPr>
              <w:t>专委会意见</w:t>
            </w:r>
          </w:p>
          <w:p w:rsidR="00142DE8" w:rsidRDefault="0014389E" w:rsidP="0014389E">
            <w:pPr>
              <w:spacing w:line="440" w:lineRule="exact"/>
              <w:ind w:firstLineChars="200" w:firstLine="560"/>
              <w:rPr>
                <w:rFonts w:eastAsia="仿宋_GB2312"/>
                <w:sz w:val="28"/>
              </w:rPr>
            </w:pPr>
            <w:r w:rsidRPr="0014389E">
              <w:rPr>
                <w:rFonts w:eastAsia="仿宋_GB2312" w:hint="eastAsia"/>
                <w:sz w:val="28"/>
              </w:rPr>
              <w:t>高端光学</w:t>
            </w:r>
            <w:proofErr w:type="gramStart"/>
            <w:r w:rsidRPr="0014389E">
              <w:rPr>
                <w:rFonts w:eastAsia="仿宋_GB2312" w:hint="eastAsia"/>
                <w:sz w:val="28"/>
              </w:rPr>
              <w:t>微纳加工</w:t>
            </w:r>
            <w:proofErr w:type="gramEnd"/>
            <w:r w:rsidRPr="0014389E">
              <w:rPr>
                <w:rFonts w:eastAsia="仿宋_GB2312" w:hint="eastAsia"/>
                <w:sz w:val="28"/>
              </w:rPr>
              <w:t>技术是一个国家科技进步与产业发展的重要支撑，但我国高端光学</w:t>
            </w:r>
            <w:proofErr w:type="gramStart"/>
            <w:r w:rsidRPr="0014389E">
              <w:rPr>
                <w:rFonts w:eastAsia="仿宋_GB2312" w:hint="eastAsia"/>
                <w:sz w:val="28"/>
              </w:rPr>
              <w:t>微纳加工</w:t>
            </w:r>
            <w:proofErr w:type="gramEnd"/>
            <w:r w:rsidRPr="0014389E">
              <w:rPr>
                <w:rFonts w:eastAsia="仿宋_GB2312" w:hint="eastAsia"/>
                <w:sz w:val="28"/>
              </w:rPr>
              <w:t>装备是一直受制于国外。针对这个问题，浙江大学、之江实验室刘旭教授团队开展了“高通道激光纳米直写光刻技术与装备”的研究，突破当前光刻技术无法同时实现高通量、高精度、高稳定、真三维的技术壁垒，发展了一种兼具高通量、</w:t>
            </w:r>
            <w:proofErr w:type="gramStart"/>
            <w:r w:rsidRPr="0014389E">
              <w:rPr>
                <w:rFonts w:eastAsia="仿宋_GB2312" w:hint="eastAsia"/>
                <w:sz w:val="28"/>
              </w:rPr>
              <w:t>亚百纳米</w:t>
            </w:r>
            <w:proofErr w:type="gramEnd"/>
            <w:r w:rsidRPr="0014389E">
              <w:rPr>
                <w:rFonts w:eastAsia="仿宋_GB2312" w:hint="eastAsia"/>
                <w:sz w:val="28"/>
              </w:rPr>
              <w:t>精度、任意</w:t>
            </w:r>
            <w:r w:rsidRPr="0014389E">
              <w:rPr>
                <w:rFonts w:eastAsia="仿宋_GB2312" w:hint="eastAsia"/>
                <w:sz w:val="28"/>
              </w:rPr>
              <w:t>3D</w:t>
            </w:r>
            <w:r w:rsidRPr="0014389E">
              <w:rPr>
                <w:rFonts w:eastAsia="仿宋_GB2312" w:hint="eastAsia"/>
                <w:sz w:val="28"/>
              </w:rPr>
              <w:t>结构制造的光刻加工技术。刘旭教授带领的团队研制了多套具有一定技术成熟度的激光直写光刻装置，相关成果得到多家单位应用认可，并已经进入转化阶段。项目团队所研制的激光直写光刻装置特征尺寸相比于国外同类无掩膜激光直写光刻产品具有明显优势，对我国高端光学</w:t>
            </w:r>
            <w:proofErr w:type="gramStart"/>
            <w:r w:rsidRPr="0014389E">
              <w:rPr>
                <w:rFonts w:eastAsia="仿宋_GB2312" w:hint="eastAsia"/>
                <w:sz w:val="28"/>
              </w:rPr>
              <w:t>微纳加工</w:t>
            </w:r>
            <w:proofErr w:type="gramEnd"/>
            <w:r w:rsidRPr="0014389E">
              <w:rPr>
                <w:rFonts w:eastAsia="仿宋_GB2312" w:hint="eastAsia"/>
                <w:sz w:val="28"/>
              </w:rPr>
              <w:t>装置的发展具有重要意义。</w:t>
            </w:r>
          </w:p>
          <w:p w:rsidR="00142DE8" w:rsidRDefault="00142DE8">
            <w:pPr>
              <w:spacing w:line="360" w:lineRule="auto"/>
              <w:ind w:firstLineChars="1700" w:firstLine="4760"/>
              <w:rPr>
                <w:rFonts w:eastAsia="仿宋_GB2312"/>
                <w:sz w:val="28"/>
              </w:rPr>
            </w:pPr>
          </w:p>
          <w:p w:rsidR="0014389E" w:rsidRDefault="0014389E">
            <w:pPr>
              <w:spacing w:line="360" w:lineRule="auto"/>
              <w:ind w:firstLineChars="1700" w:firstLine="4760"/>
              <w:rPr>
                <w:rFonts w:eastAsia="仿宋_GB2312"/>
                <w:sz w:val="28"/>
              </w:rPr>
            </w:pPr>
          </w:p>
          <w:p w:rsidR="00CB6D38" w:rsidRDefault="00CB6D38">
            <w:pPr>
              <w:spacing w:line="360" w:lineRule="auto"/>
              <w:ind w:firstLineChars="1700" w:firstLine="4760"/>
              <w:rPr>
                <w:rFonts w:eastAsia="仿宋_GB2312"/>
                <w:sz w:val="28"/>
              </w:rPr>
            </w:pPr>
          </w:p>
          <w:p w:rsidR="00CB6D38" w:rsidRDefault="00CB6D38">
            <w:pPr>
              <w:spacing w:line="360" w:lineRule="auto"/>
              <w:ind w:firstLineChars="1700" w:firstLine="4760"/>
              <w:rPr>
                <w:rFonts w:eastAsia="仿宋_GB2312"/>
                <w:sz w:val="28"/>
              </w:rPr>
            </w:pPr>
          </w:p>
          <w:p w:rsidR="00CB6D38" w:rsidRDefault="00CB6D38">
            <w:pPr>
              <w:spacing w:line="360" w:lineRule="auto"/>
              <w:ind w:firstLineChars="1700" w:firstLine="4760"/>
              <w:rPr>
                <w:rFonts w:eastAsia="仿宋_GB2312"/>
                <w:sz w:val="28"/>
              </w:rPr>
            </w:pPr>
          </w:p>
          <w:p w:rsidR="00142DE8" w:rsidRDefault="00142DE8">
            <w:pPr>
              <w:spacing w:line="360" w:lineRule="auto"/>
              <w:ind w:firstLineChars="1700" w:firstLine="4760"/>
              <w:rPr>
                <w:rFonts w:eastAsia="仿宋_GB2312"/>
                <w:sz w:val="28"/>
              </w:rPr>
            </w:pPr>
            <w:r>
              <w:rPr>
                <w:rFonts w:eastAsia="仿宋_GB2312"/>
                <w:sz w:val="28"/>
              </w:rPr>
              <w:t>负责人签字：</w:t>
            </w:r>
          </w:p>
          <w:p w:rsidR="00142DE8" w:rsidRDefault="00142DE8">
            <w:pPr>
              <w:spacing w:line="360" w:lineRule="auto"/>
              <w:rPr>
                <w:rFonts w:eastAsia="仿宋_GB2312"/>
              </w:rPr>
            </w:pPr>
            <w:r>
              <w:rPr>
                <w:rFonts w:eastAsia="仿宋_GB2312"/>
              </w:rPr>
              <w:t xml:space="preserve">                                                       </w:t>
            </w:r>
            <w:r>
              <w:rPr>
                <w:rFonts w:eastAsia="仿宋_GB2312"/>
                <w:sz w:val="28"/>
              </w:rPr>
              <w:t xml:space="preserve"> </w:t>
            </w:r>
            <w:r>
              <w:rPr>
                <w:rFonts w:eastAsia="仿宋_GB2312"/>
                <w:sz w:val="28"/>
              </w:rPr>
              <w:t>年</w:t>
            </w:r>
            <w:r>
              <w:rPr>
                <w:rFonts w:eastAsia="仿宋_GB2312"/>
                <w:sz w:val="28"/>
              </w:rPr>
              <w:t xml:space="preserve">   </w:t>
            </w:r>
            <w:r>
              <w:rPr>
                <w:rFonts w:eastAsia="仿宋_GB2312"/>
                <w:sz w:val="28"/>
              </w:rPr>
              <w:t>月</w:t>
            </w:r>
            <w:r>
              <w:rPr>
                <w:rFonts w:eastAsia="仿宋_GB2312"/>
                <w:sz w:val="28"/>
              </w:rPr>
              <w:t xml:space="preserve">   </w:t>
            </w:r>
            <w:r>
              <w:rPr>
                <w:rFonts w:eastAsia="仿宋_GB2312"/>
                <w:sz w:val="28"/>
              </w:rPr>
              <w:t>日</w:t>
            </w:r>
          </w:p>
        </w:tc>
      </w:tr>
    </w:tbl>
    <w:p w:rsidR="00142DE8" w:rsidRDefault="00142DE8">
      <w:pPr>
        <w:spacing w:line="480" w:lineRule="auto"/>
      </w:pPr>
    </w:p>
    <w:sectPr w:rsidR="00142DE8">
      <w:footerReference w:type="default" r:id="rId14"/>
      <w:pgSz w:w="11906" w:h="16838"/>
      <w:pgMar w:top="2098" w:right="1474" w:bottom="1984" w:left="1587" w:header="851" w:footer="1418"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648" w:rsidRDefault="00944648">
      <w:r>
        <w:separator/>
      </w:r>
    </w:p>
  </w:endnote>
  <w:endnote w:type="continuationSeparator" w:id="0">
    <w:p w:rsidR="00944648" w:rsidRDefault="00944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方正小标宋简体">
    <w:altName w:val="Microsoft YaHei UI"/>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DE8" w:rsidRDefault="001C119B">
    <w:pPr>
      <w:pStyle w:val="a8"/>
      <w:ind w:right="360" w:firstLine="360"/>
    </w:pPr>
    <w:r>
      <w:rPr>
        <w:noProof/>
      </w:rPr>
      <mc:AlternateContent>
        <mc:Choice Requires="wps">
          <w:drawing>
            <wp:anchor distT="0" distB="0" distL="114300" distR="114300" simplePos="0" relativeHeight="251657728" behindDoc="0" locked="0" layoutInCell="1" allowOverlap="1">
              <wp:simplePos x="0" y="0"/>
              <wp:positionH relativeFrom="margin">
                <wp:align>outside</wp:align>
              </wp:positionH>
              <wp:positionV relativeFrom="paragraph">
                <wp:posOffset>0</wp:posOffset>
              </wp:positionV>
              <wp:extent cx="622935" cy="230505"/>
              <wp:effectExtent l="0" t="0" r="0" b="0"/>
              <wp:wrapNone/>
              <wp:docPr id="1"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DE8" w:rsidRDefault="00142DE8">
                          <w:pPr>
                            <w:pStyle w:val="a8"/>
                            <w:rPr>
                              <w:rStyle w:val="af"/>
                              <w:sz w:val="28"/>
                              <w:szCs w:val="28"/>
                            </w:rPr>
                          </w:pPr>
                          <w:r>
                            <w:rPr>
                              <w:rStyle w:val="af"/>
                              <w:rFonts w:hint="eastAsia"/>
                              <w:sz w:val="28"/>
                              <w:szCs w:val="28"/>
                            </w:rPr>
                            <w:t>—</w:t>
                          </w:r>
                          <w:r>
                            <w:rPr>
                              <w:rStyle w:val="af"/>
                              <w:rFonts w:hint="eastAsia"/>
                              <w:sz w:val="28"/>
                              <w:szCs w:val="28"/>
                            </w:rPr>
                            <w:t xml:space="preserve"> </w:t>
                          </w:r>
                          <w:r>
                            <w:rPr>
                              <w:rStyle w:val="af"/>
                              <w:rFonts w:hint="eastAsia"/>
                              <w:sz w:val="28"/>
                              <w:szCs w:val="28"/>
                            </w:rPr>
                            <w:fldChar w:fldCharType="begin"/>
                          </w:r>
                          <w:r>
                            <w:rPr>
                              <w:rStyle w:val="af"/>
                              <w:rFonts w:hint="eastAsia"/>
                              <w:sz w:val="28"/>
                              <w:szCs w:val="28"/>
                            </w:rPr>
                            <w:instrText xml:space="preserve"> PAGE  \* MERGEFORMAT </w:instrText>
                          </w:r>
                          <w:r>
                            <w:rPr>
                              <w:rStyle w:val="af"/>
                              <w:rFonts w:hint="eastAsia"/>
                              <w:sz w:val="28"/>
                              <w:szCs w:val="28"/>
                            </w:rPr>
                            <w:fldChar w:fldCharType="separate"/>
                          </w:r>
                          <w:r w:rsidR="00361710">
                            <w:rPr>
                              <w:rStyle w:val="af"/>
                              <w:noProof/>
                              <w:sz w:val="28"/>
                              <w:szCs w:val="28"/>
                            </w:rPr>
                            <w:t>7</w:t>
                          </w:r>
                          <w:r>
                            <w:rPr>
                              <w:rStyle w:val="af"/>
                              <w:rFonts w:hint="eastAsia"/>
                              <w:sz w:val="28"/>
                              <w:szCs w:val="28"/>
                            </w:rPr>
                            <w:fldChar w:fldCharType="end"/>
                          </w:r>
                          <w:r>
                            <w:rPr>
                              <w:rStyle w:val="af"/>
                              <w:rFonts w:hint="eastAsia"/>
                              <w:sz w:val="28"/>
                              <w:szCs w:val="28"/>
                            </w:rPr>
                            <w:t xml:space="preserve"> </w:t>
                          </w:r>
                          <w:r>
                            <w:rPr>
                              <w:rStyle w:val="af"/>
                              <w:rFonts w:hint="eastAsia"/>
                              <w:sz w:val="28"/>
                              <w:szCs w:val="2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2.15pt;margin-top:0;width:49.05pt;height:18.15pt;z-index:25165772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" filled="f" stroked="f">
              <v:textbox style="mso-fit-shape-to-text:t" inset="0,0,0,0">
                <w:txbxContent>
                  <w:p w:rsidR="00142DE8" w:rsidRDefault="00142DE8">
                    <w:pPr>
                      <w:pStyle w:val="a8"/>
                      <w:rPr>
                        <w:rStyle w:val="af"/>
                        <w:sz w:val="28"/>
                        <w:szCs w:val="28"/>
                      </w:rPr>
                    </w:pPr>
                    <w:r>
                      <w:rPr>
                        <w:rStyle w:val="af"/>
                        <w:rFonts w:hint="eastAsia"/>
                        <w:sz w:val="28"/>
                        <w:szCs w:val="28"/>
                      </w:rPr>
                      <w:t>—</w:t>
                    </w:r>
                    <w:r>
                      <w:rPr>
                        <w:rStyle w:val="af"/>
                        <w:rFonts w:hint="eastAsia"/>
                        <w:sz w:val="28"/>
                        <w:szCs w:val="28"/>
                      </w:rPr>
                      <w:t xml:space="preserve"> </w:t>
                    </w:r>
                    <w:r>
                      <w:rPr>
                        <w:rStyle w:val="af"/>
                        <w:rFonts w:hint="eastAsia"/>
                        <w:sz w:val="28"/>
                        <w:szCs w:val="28"/>
                      </w:rPr>
                      <w:fldChar w:fldCharType="begin"/>
                    </w:r>
                    <w:r>
                      <w:rPr>
                        <w:rStyle w:val="af"/>
                        <w:rFonts w:hint="eastAsia"/>
                        <w:sz w:val="28"/>
                        <w:szCs w:val="28"/>
                      </w:rPr>
                      <w:instrText xml:space="preserve"> PAGE  \* MERGEFORMAT </w:instrText>
                    </w:r>
                    <w:r>
                      <w:rPr>
                        <w:rStyle w:val="af"/>
                        <w:rFonts w:hint="eastAsia"/>
                        <w:sz w:val="28"/>
                        <w:szCs w:val="28"/>
                      </w:rPr>
                      <w:fldChar w:fldCharType="separate"/>
                    </w:r>
                    <w:r w:rsidR="00361710">
                      <w:rPr>
                        <w:rStyle w:val="af"/>
                        <w:noProof/>
                        <w:sz w:val="28"/>
                        <w:szCs w:val="28"/>
                      </w:rPr>
                      <w:t>7</w:t>
                    </w:r>
                    <w:r>
                      <w:rPr>
                        <w:rStyle w:val="af"/>
                        <w:rFonts w:hint="eastAsia"/>
                        <w:sz w:val="28"/>
                        <w:szCs w:val="28"/>
                      </w:rPr>
                      <w:fldChar w:fldCharType="end"/>
                    </w:r>
                    <w:r>
                      <w:rPr>
                        <w:rStyle w:val="af"/>
                        <w:rFonts w:hint="eastAsia"/>
                        <w:sz w:val="28"/>
                        <w:szCs w:val="28"/>
                      </w:rPr>
                      <w:t xml:space="preserve"> </w:t>
                    </w:r>
                    <w:r>
                      <w:rPr>
                        <w:rStyle w:val="af"/>
                        <w:rFonts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648" w:rsidRDefault="00944648">
      <w:r>
        <w:separator/>
      </w:r>
    </w:p>
  </w:footnote>
  <w:footnote w:type="continuationSeparator" w:id="0">
    <w:p w:rsidR="00944648" w:rsidRDefault="009446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7982ED"/>
    <w:multiLevelType w:val="multilevel"/>
    <w:tmpl w:val="F77982ED"/>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435"/>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hhODYzNTFhMmZlMzY2MmM1YTYzMWM2MjU4MjE0NzQifQ=="/>
  </w:docVars>
  <w:rsids>
    <w:rsidRoot w:val="00206F6C"/>
    <w:rsid w:val="C6FF44A1"/>
    <w:rsid w:val="000011F3"/>
    <w:rsid w:val="00001291"/>
    <w:rsid w:val="000030C7"/>
    <w:rsid w:val="00006432"/>
    <w:rsid w:val="000079EE"/>
    <w:rsid w:val="00012C4A"/>
    <w:rsid w:val="00014E14"/>
    <w:rsid w:val="000200CC"/>
    <w:rsid w:val="00020C42"/>
    <w:rsid w:val="000211E0"/>
    <w:rsid w:val="00024D17"/>
    <w:rsid w:val="00034044"/>
    <w:rsid w:val="00034600"/>
    <w:rsid w:val="00035823"/>
    <w:rsid w:val="00036DC0"/>
    <w:rsid w:val="00041DD7"/>
    <w:rsid w:val="0004443E"/>
    <w:rsid w:val="00044916"/>
    <w:rsid w:val="000459B7"/>
    <w:rsid w:val="000469E6"/>
    <w:rsid w:val="00046DA6"/>
    <w:rsid w:val="00047963"/>
    <w:rsid w:val="000479C3"/>
    <w:rsid w:val="0005683E"/>
    <w:rsid w:val="00057D0C"/>
    <w:rsid w:val="0006446D"/>
    <w:rsid w:val="000662BC"/>
    <w:rsid w:val="00066E96"/>
    <w:rsid w:val="00073F66"/>
    <w:rsid w:val="000743BC"/>
    <w:rsid w:val="00075EF9"/>
    <w:rsid w:val="00082BB3"/>
    <w:rsid w:val="00083BBC"/>
    <w:rsid w:val="00083F80"/>
    <w:rsid w:val="0008537C"/>
    <w:rsid w:val="000915C4"/>
    <w:rsid w:val="00091A12"/>
    <w:rsid w:val="00091C97"/>
    <w:rsid w:val="00095100"/>
    <w:rsid w:val="00095CEC"/>
    <w:rsid w:val="000963C5"/>
    <w:rsid w:val="000969C3"/>
    <w:rsid w:val="00097FAD"/>
    <w:rsid w:val="000A4EBB"/>
    <w:rsid w:val="000A53BA"/>
    <w:rsid w:val="000A7924"/>
    <w:rsid w:val="000B0CD5"/>
    <w:rsid w:val="000B2766"/>
    <w:rsid w:val="000B27CC"/>
    <w:rsid w:val="000B6778"/>
    <w:rsid w:val="000C0A53"/>
    <w:rsid w:val="000D048E"/>
    <w:rsid w:val="000E15C2"/>
    <w:rsid w:val="000F2C05"/>
    <w:rsid w:val="000F32CF"/>
    <w:rsid w:val="000F5243"/>
    <w:rsid w:val="000F5858"/>
    <w:rsid w:val="00100CFF"/>
    <w:rsid w:val="0011106D"/>
    <w:rsid w:val="001111A9"/>
    <w:rsid w:val="001116C9"/>
    <w:rsid w:val="00114614"/>
    <w:rsid w:val="00116A59"/>
    <w:rsid w:val="001246E2"/>
    <w:rsid w:val="00126FD7"/>
    <w:rsid w:val="00131744"/>
    <w:rsid w:val="00132E1F"/>
    <w:rsid w:val="00136212"/>
    <w:rsid w:val="00136A25"/>
    <w:rsid w:val="0013742E"/>
    <w:rsid w:val="00137F67"/>
    <w:rsid w:val="00142DE8"/>
    <w:rsid w:val="00143862"/>
    <w:rsid w:val="0014389E"/>
    <w:rsid w:val="0014541B"/>
    <w:rsid w:val="00146A89"/>
    <w:rsid w:val="0014705B"/>
    <w:rsid w:val="00152993"/>
    <w:rsid w:val="001542CF"/>
    <w:rsid w:val="0015589D"/>
    <w:rsid w:val="001562B6"/>
    <w:rsid w:val="00164676"/>
    <w:rsid w:val="001716DD"/>
    <w:rsid w:val="00171B8C"/>
    <w:rsid w:val="00174DB6"/>
    <w:rsid w:val="00176998"/>
    <w:rsid w:val="0017778D"/>
    <w:rsid w:val="0018113F"/>
    <w:rsid w:val="001828DD"/>
    <w:rsid w:val="001838FD"/>
    <w:rsid w:val="00184B2C"/>
    <w:rsid w:val="00187144"/>
    <w:rsid w:val="00194DD4"/>
    <w:rsid w:val="00196C33"/>
    <w:rsid w:val="001A6377"/>
    <w:rsid w:val="001B29C9"/>
    <w:rsid w:val="001B2CA2"/>
    <w:rsid w:val="001B40A6"/>
    <w:rsid w:val="001B518D"/>
    <w:rsid w:val="001B7B64"/>
    <w:rsid w:val="001C119B"/>
    <w:rsid w:val="001C48D4"/>
    <w:rsid w:val="001C6FDF"/>
    <w:rsid w:val="001D3137"/>
    <w:rsid w:val="001D39CF"/>
    <w:rsid w:val="001D753F"/>
    <w:rsid w:val="001D7F0E"/>
    <w:rsid w:val="001E0721"/>
    <w:rsid w:val="001E6163"/>
    <w:rsid w:val="001F3090"/>
    <w:rsid w:val="001F4740"/>
    <w:rsid w:val="001F60EB"/>
    <w:rsid w:val="00202CF7"/>
    <w:rsid w:val="00204BE6"/>
    <w:rsid w:val="0020501D"/>
    <w:rsid w:val="00206F6C"/>
    <w:rsid w:val="00207FCC"/>
    <w:rsid w:val="0021079D"/>
    <w:rsid w:val="00212EB7"/>
    <w:rsid w:val="002137EF"/>
    <w:rsid w:val="0021689B"/>
    <w:rsid w:val="0022025D"/>
    <w:rsid w:val="00221A6E"/>
    <w:rsid w:val="00222CA1"/>
    <w:rsid w:val="00225E51"/>
    <w:rsid w:val="00232640"/>
    <w:rsid w:val="00232BCB"/>
    <w:rsid w:val="00241614"/>
    <w:rsid w:val="00245790"/>
    <w:rsid w:val="00247F76"/>
    <w:rsid w:val="00250B38"/>
    <w:rsid w:val="002538DC"/>
    <w:rsid w:val="00253BEA"/>
    <w:rsid w:val="00254FD7"/>
    <w:rsid w:val="00257628"/>
    <w:rsid w:val="00257A81"/>
    <w:rsid w:val="002609A6"/>
    <w:rsid w:val="0026106E"/>
    <w:rsid w:val="002610FB"/>
    <w:rsid w:val="002625D6"/>
    <w:rsid w:val="002634C6"/>
    <w:rsid w:val="00267B50"/>
    <w:rsid w:val="00271C81"/>
    <w:rsid w:val="00272293"/>
    <w:rsid w:val="0028252F"/>
    <w:rsid w:val="00284E3F"/>
    <w:rsid w:val="00291BDF"/>
    <w:rsid w:val="002957A0"/>
    <w:rsid w:val="00295CB0"/>
    <w:rsid w:val="002A4F18"/>
    <w:rsid w:val="002B5441"/>
    <w:rsid w:val="002C4B09"/>
    <w:rsid w:val="002C72F5"/>
    <w:rsid w:val="002D1DCC"/>
    <w:rsid w:val="002D2A00"/>
    <w:rsid w:val="002D6618"/>
    <w:rsid w:val="002D7806"/>
    <w:rsid w:val="002E006C"/>
    <w:rsid w:val="002E25C6"/>
    <w:rsid w:val="002E2A5C"/>
    <w:rsid w:val="002E32C2"/>
    <w:rsid w:val="002E5C67"/>
    <w:rsid w:val="002E6AAF"/>
    <w:rsid w:val="002F0F62"/>
    <w:rsid w:val="002F4D5F"/>
    <w:rsid w:val="00301488"/>
    <w:rsid w:val="00303146"/>
    <w:rsid w:val="00303723"/>
    <w:rsid w:val="003117FB"/>
    <w:rsid w:val="0032251C"/>
    <w:rsid w:val="00330F4B"/>
    <w:rsid w:val="003345DA"/>
    <w:rsid w:val="00335AE2"/>
    <w:rsid w:val="00337579"/>
    <w:rsid w:val="00340681"/>
    <w:rsid w:val="00340822"/>
    <w:rsid w:val="00347E99"/>
    <w:rsid w:val="00352199"/>
    <w:rsid w:val="003523C3"/>
    <w:rsid w:val="00352C97"/>
    <w:rsid w:val="00355CFA"/>
    <w:rsid w:val="00355F48"/>
    <w:rsid w:val="00361710"/>
    <w:rsid w:val="0036182F"/>
    <w:rsid w:val="00362EAD"/>
    <w:rsid w:val="003657EE"/>
    <w:rsid w:val="00366ED3"/>
    <w:rsid w:val="003673EB"/>
    <w:rsid w:val="00373883"/>
    <w:rsid w:val="00375207"/>
    <w:rsid w:val="00390B37"/>
    <w:rsid w:val="00391D81"/>
    <w:rsid w:val="00392EF0"/>
    <w:rsid w:val="00396181"/>
    <w:rsid w:val="00397E6B"/>
    <w:rsid w:val="003A5CE8"/>
    <w:rsid w:val="003A6B37"/>
    <w:rsid w:val="003C47D2"/>
    <w:rsid w:val="003D5B06"/>
    <w:rsid w:val="003D75F6"/>
    <w:rsid w:val="003E06D7"/>
    <w:rsid w:val="003E2984"/>
    <w:rsid w:val="003E37D7"/>
    <w:rsid w:val="003E4918"/>
    <w:rsid w:val="003E5ED7"/>
    <w:rsid w:val="003E5F30"/>
    <w:rsid w:val="003E720D"/>
    <w:rsid w:val="003F288B"/>
    <w:rsid w:val="003F5DEB"/>
    <w:rsid w:val="00401079"/>
    <w:rsid w:val="004106A4"/>
    <w:rsid w:val="004121AE"/>
    <w:rsid w:val="00412AF9"/>
    <w:rsid w:val="004161A0"/>
    <w:rsid w:val="0042609C"/>
    <w:rsid w:val="00432072"/>
    <w:rsid w:val="00436A1D"/>
    <w:rsid w:val="00442A54"/>
    <w:rsid w:val="00446B90"/>
    <w:rsid w:val="00456E1B"/>
    <w:rsid w:val="004627CE"/>
    <w:rsid w:val="004644DB"/>
    <w:rsid w:val="00466348"/>
    <w:rsid w:val="004666B7"/>
    <w:rsid w:val="00466F61"/>
    <w:rsid w:val="00467954"/>
    <w:rsid w:val="0047502E"/>
    <w:rsid w:val="00476380"/>
    <w:rsid w:val="00483EBC"/>
    <w:rsid w:val="00490904"/>
    <w:rsid w:val="0049164D"/>
    <w:rsid w:val="00491DB8"/>
    <w:rsid w:val="00494826"/>
    <w:rsid w:val="0049735E"/>
    <w:rsid w:val="004A077D"/>
    <w:rsid w:val="004A13D8"/>
    <w:rsid w:val="004A2173"/>
    <w:rsid w:val="004A3739"/>
    <w:rsid w:val="004A431F"/>
    <w:rsid w:val="004B29A6"/>
    <w:rsid w:val="004B2E35"/>
    <w:rsid w:val="004C3F20"/>
    <w:rsid w:val="004C684D"/>
    <w:rsid w:val="004C76DD"/>
    <w:rsid w:val="004D1A58"/>
    <w:rsid w:val="004D22C4"/>
    <w:rsid w:val="004E039A"/>
    <w:rsid w:val="004E03FE"/>
    <w:rsid w:val="004E401F"/>
    <w:rsid w:val="004E4709"/>
    <w:rsid w:val="004E65B1"/>
    <w:rsid w:val="004E713F"/>
    <w:rsid w:val="004F3EEE"/>
    <w:rsid w:val="004F5D00"/>
    <w:rsid w:val="005004AB"/>
    <w:rsid w:val="00504E0F"/>
    <w:rsid w:val="00513D40"/>
    <w:rsid w:val="00515018"/>
    <w:rsid w:val="005171D3"/>
    <w:rsid w:val="00521351"/>
    <w:rsid w:val="00521CC8"/>
    <w:rsid w:val="00522E92"/>
    <w:rsid w:val="0052317D"/>
    <w:rsid w:val="00523B1C"/>
    <w:rsid w:val="00526199"/>
    <w:rsid w:val="00530ABD"/>
    <w:rsid w:val="005345F0"/>
    <w:rsid w:val="005362A2"/>
    <w:rsid w:val="0053663F"/>
    <w:rsid w:val="00537F07"/>
    <w:rsid w:val="0054154D"/>
    <w:rsid w:val="00546695"/>
    <w:rsid w:val="00546C4E"/>
    <w:rsid w:val="0055466C"/>
    <w:rsid w:val="00555C12"/>
    <w:rsid w:val="00560BA8"/>
    <w:rsid w:val="0056134F"/>
    <w:rsid w:val="00561677"/>
    <w:rsid w:val="00561CCB"/>
    <w:rsid w:val="005706D8"/>
    <w:rsid w:val="00572B49"/>
    <w:rsid w:val="0057476A"/>
    <w:rsid w:val="00575317"/>
    <w:rsid w:val="00577A48"/>
    <w:rsid w:val="0058028A"/>
    <w:rsid w:val="0058158E"/>
    <w:rsid w:val="00582AB7"/>
    <w:rsid w:val="00586B0D"/>
    <w:rsid w:val="0059010A"/>
    <w:rsid w:val="00590D83"/>
    <w:rsid w:val="00593C20"/>
    <w:rsid w:val="0059594B"/>
    <w:rsid w:val="005977A4"/>
    <w:rsid w:val="005A0048"/>
    <w:rsid w:val="005A1CFA"/>
    <w:rsid w:val="005A2A7D"/>
    <w:rsid w:val="005A64E4"/>
    <w:rsid w:val="005A7113"/>
    <w:rsid w:val="005B01FB"/>
    <w:rsid w:val="005B2613"/>
    <w:rsid w:val="005B2835"/>
    <w:rsid w:val="005B2ADF"/>
    <w:rsid w:val="005B341E"/>
    <w:rsid w:val="005B5E54"/>
    <w:rsid w:val="005B6291"/>
    <w:rsid w:val="005C1678"/>
    <w:rsid w:val="005C27FA"/>
    <w:rsid w:val="005C61C8"/>
    <w:rsid w:val="005C6A36"/>
    <w:rsid w:val="005C7915"/>
    <w:rsid w:val="005D04E1"/>
    <w:rsid w:val="005D2025"/>
    <w:rsid w:val="005D345B"/>
    <w:rsid w:val="005D3C2B"/>
    <w:rsid w:val="005D6CAE"/>
    <w:rsid w:val="005E497E"/>
    <w:rsid w:val="005E74A4"/>
    <w:rsid w:val="005F28BC"/>
    <w:rsid w:val="005F5FD4"/>
    <w:rsid w:val="0061463B"/>
    <w:rsid w:val="00614812"/>
    <w:rsid w:val="0061602F"/>
    <w:rsid w:val="00620210"/>
    <w:rsid w:val="0062250E"/>
    <w:rsid w:val="00633D04"/>
    <w:rsid w:val="00634DF8"/>
    <w:rsid w:val="00635422"/>
    <w:rsid w:val="006412DE"/>
    <w:rsid w:val="00642D35"/>
    <w:rsid w:val="006443D4"/>
    <w:rsid w:val="0064476E"/>
    <w:rsid w:val="00644FD3"/>
    <w:rsid w:val="0064716C"/>
    <w:rsid w:val="006473CC"/>
    <w:rsid w:val="00647704"/>
    <w:rsid w:val="00650CA8"/>
    <w:rsid w:val="006518E9"/>
    <w:rsid w:val="00651DB7"/>
    <w:rsid w:val="00654493"/>
    <w:rsid w:val="0066605A"/>
    <w:rsid w:val="00667AB7"/>
    <w:rsid w:val="006741CD"/>
    <w:rsid w:val="00676481"/>
    <w:rsid w:val="006766FD"/>
    <w:rsid w:val="00676742"/>
    <w:rsid w:val="00677A19"/>
    <w:rsid w:val="00680516"/>
    <w:rsid w:val="00684B63"/>
    <w:rsid w:val="006902D2"/>
    <w:rsid w:val="00693972"/>
    <w:rsid w:val="00694A98"/>
    <w:rsid w:val="00695833"/>
    <w:rsid w:val="00695B91"/>
    <w:rsid w:val="006A195B"/>
    <w:rsid w:val="006A2C35"/>
    <w:rsid w:val="006A2CEF"/>
    <w:rsid w:val="006B5A6F"/>
    <w:rsid w:val="006B6605"/>
    <w:rsid w:val="006C3471"/>
    <w:rsid w:val="006D1D34"/>
    <w:rsid w:val="006D244A"/>
    <w:rsid w:val="006E2BFF"/>
    <w:rsid w:val="006E3DAF"/>
    <w:rsid w:val="006E4A75"/>
    <w:rsid w:val="006E50BF"/>
    <w:rsid w:val="006E7BA1"/>
    <w:rsid w:val="006F0DA7"/>
    <w:rsid w:val="006F1CC5"/>
    <w:rsid w:val="006F5075"/>
    <w:rsid w:val="006F57D4"/>
    <w:rsid w:val="006F68D3"/>
    <w:rsid w:val="00700B4F"/>
    <w:rsid w:val="00700F55"/>
    <w:rsid w:val="00702806"/>
    <w:rsid w:val="00702C47"/>
    <w:rsid w:val="00703161"/>
    <w:rsid w:val="0070372D"/>
    <w:rsid w:val="0070376D"/>
    <w:rsid w:val="00703C52"/>
    <w:rsid w:val="00707F89"/>
    <w:rsid w:val="00713CB2"/>
    <w:rsid w:val="00716A72"/>
    <w:rsid w:val="00722D55"/>
    <w:rsid w:val="00727075"/>
    <w:rsid w:val="00727D6E"/>
    <w:rsid w:val="0073125E"/>
    <w:rsid w:val="007313B1"/>
    <w:rsid w:val="00735742"/>
    <w:rsid w:val="00736FF8"/>
    <w:rsid w:val="007377F4"/>
    <w:rsid w:val="007402D3"/>
    <w:rsid w:val="00742032"/>
    <w:rsid w:val="007473DA"/>
    <w:rsid w:val="00747AA6"/>
    <w:rsid w:val="00747D4F"/>
    <w:rsid w:val="00752BD8"/>
    <w:rsid w:val="00753795"/>
    <w:rsid w:val="00757B7C"/>
    <w:rsid w:val="0076084F"/>
    <w:rsid w:val="00761CA6"/>
    <w:rsid w:val="00763153"/>
    <w:rsid w:val="00763888"/>
    <w:rsid w:val="007655AC"/>
    <w:rsid w:val="007702BA"/>
    <w:rsid w:val="00770CB1"/>
    <w:rsid w:val="00774D44"/>
    <w:rsid w:val="00775AA4"/>
    <w:rsid w:val="0077604B"/>
    <w:rsid w:val="0077745F"/>
    <w:rsid w:val="00777A54"/>
    <w:rsid w:val="00777ABA"/>
    <w:rsid w:val="007809FA"/>
    <w:rsid w:val="007849A0"/>
    <w:rsid w:val="00785FE8"/>
    <w:rsid w:val="0078718B"/>
    <w:rsid w:val="007951C1"/>
    <w:rsid w:val="007A1726"/>
    <w:rsid w:val="007A1B0A"/>
    <w:rsid w:val="007B31B9"/>
    <w:rsid w:val="007B4A1F"/>
    <w:rsid w:val="007C1397"/>
    <w:rsid w:val="007C2FD9"/>
    <w:rsid w:val="007C4133"/>
    <w:rsid w:val="007C5271"/>
    <w:rsid w:val="007D2BB1"/>
    <w:rsid w:val="007D30E5"/>
    <w:rsid w:val="007D3B61"/>
    <w:rsid w:val="007E2929"/>
    <w:rsid w:val="007E48D6"/>
    <w:rsid w:val="007E5723"/>
    <w:rsid w:val="007E577E"/>
    <w:rsid w:val="007E73D2"/>
    <w:rsid w:val="007F0473"/>
    <w:rsid w:val="007F0EF9"/>
    <w:rsid w:val="007F1ABD"/>
    <w:rsid w:val="007F2CC8"/>
    <w:rsid w:val="007F6913"/>
    <w:rsid w:val="007F7EB5"/>
    <w:rsid w:val="008047B2"/>
    <w:rsid w:val="00804C95"/>
    <w:rsid w:val="008105BE"/>
    <w:rsid w:val="00812EA6"/>
    <w:rsid w:val="00815A9A"/>
    <w:rsid w:val="00820FBC"/>
    <w:rsid w:val="00822AA9"/>
    <w:rsid w:val="00830ED0"/>
    <w:rsid w:val="00836A4B"/>
    <w:rsid w:val="00842E47"/>
    <w:rsid w:val="00843BE0"/>
    <w:rsid w:val="0084631A"/>
    <w:rsid w:val="00846CC5"/>
    <w:rsid w:val="00852B65"/>
    <w:rsid w:val="00853E3C"/>
    <w:rsid w:val="00857A67"/>
    <w:rsid w:val="008636BA"/>
    <w:rsid w:val="00864FDB"/>
    <w:rsid w:val="00875A84"/>
    <w:rsid w:val="00880DB3"/>
    <w:rsid w:val="008853DE"/>
    <w:rsid w:val="00887570"/>
    <w:rsid w:val="008931D5"/>
    <w:rsid w:val="0089560B"/>
    <w:rsid w:val="008A011D"/>
    <w:rsid w:val="008A4147"/>
    <w:rsid w:val="008A7433"/>
    <w:rsid w:val="008B1C9B"/>
    <w:rsid w:val="008B3338"/>
    <w:rsid w:val="008B6DFE"/>
    <w:rsid w:val="008C0C94"/>
    <w:rsid w:val="008C48A0"/>
    <w:rsid w:val="008C5856"/>
    <w:rsid w:val="008C7426"/>
    <w:rsid w:val="008D1E6E"/>
    <w:rsid w:val="008D2873"/>
    <w:rsid w:val="008E1CE5"/>
    <w:rsid w:val="008E2D55"/>
    <w:rsid w:val="008E389F"/>
    <w:rsid w:val="008E70D2"/>
    <w:rsid w:val="008F5FE7"/>
    <w:rsid w:val="00900798"/>
    <w:rsid w:val="00902438"/>
    <w:rsid w:val="00903BC6"/>
    <w:rsid w:val="0090456C"/>
    <w:rsid w:val="00907910"/>
    <w:rsid w:val="00910605"/>
    <w:rsid w:val="00916748"/>
    <w:rsid w:val="00922989"/>
    <w:rsid w:val="009255BD"/>
    <w:rsid w:val="00925666"/>
    <w:rsid w:val="009263A6"/>
    <w:rsid w:val="009270A6"/>
    <w:rsid w:val="009271FD"/>
    <w:rsid w:val="0093023B"/>
    <w:rsid w:val="0093537B"/>
    <w:rsid w:val="0093598F"/>
    <w:rsid w:val="00936C41"/>
    <w:rsid w:val="0094378C"/>
    <w:rsid w:val="00944579"/>
    <w:rsid w:val="00944648"/>
    <w:rsid w:val="00946835"/>
    <w:rsid w:val="0095014A"/>
    <w:rsid w:val="00953D8D"/>
    <w:rsid w:val="009569B2"/>
    <w:rsid w:val="00957046"/>
    <w:rsid w:val="009578D9"/>
    <w:rsid w:val="00960D98"/>
    <w:rsid w:val="00966308"/>
    <w:rsid w:val="0096707B"/>
    <w:rsid w:val="009733E7"/>
    <w:rsid w:val="00980B9F"/>
    <w:rsid w:val="00982480"/>
    <w:rsid w:val="0098295E"/>
    <w:rsid w:val="0098582A"/>
    <w:rsid w:val="00985C5F"/>
    <w:rsid w:val="009866F7"/>
    <w:rsid w:val="009922D2"/>
    <w:rsid w:val="00995434"/>
    <w:rsid w:val="009A0818"/>
    <w:rsid w:val="009B208B"/>
    <w:rsid w:val="009B4F42"/>
    <w:rsid w:val="009B553E"/>
    <w:rsid w:val="009B7696"/>
    <w:rsid w:val="009C07F6"/>
    <w:rsid w:val="009C1366"/>
    <w:rsid w:val="009C43DC"/>
    <w:rsid w:val="009C540F"/>
    <w:rsid w:val="009C6F9E"/>
    <w:rsid w:val="009D1ECB"/>
    <w:rsid w:val="009D29B6"/>
    <w:rsid w:val="009D4028"/>
    <w:rsid w:val="009E057C"/>
    <w:rsid w:val="009E3C1F"/>
    <w:rsid w:val="009E3D01"/>
    <w:rsid w:val="009E4756"/>
    <w:rsid w:val="009E5B33"/>
    <w:rsid w:val="009E6D8B"/>
    <w:rsid w:val="009E7B76"/>
    <w:rsid w:val="009F2667"/>
    <w:rsid w:val="00A005FA"/>
    <w:rsid w:val="00A0260A"/>
    <w:rsid w:val="00A028C2"/>
    <w:rsid w:val="00A05242"/>
    <w:rsid w:val="00A05455"/>
    <w:rsid w:val="00A05B06"/>
    <w:rsid w:val="00A060A4"/>
    <w:rsid w:val="00A06D09"/>
    <w:rsid w:val="00A10F15"/>
    <w:rsid w:val="00A15855"/>
    <w:rsid w:val="00A17844"/>
    <w:rsid w:val="00A22945"/>
    <w:rsid w:val="00A23CCF"/>
    <w:rsid w:val="00A24DBD"/>
    <w:rsid w:val="00A30552"/>
    <w:rsid w:val="00A34F58"/>
    <w:rsid w:val="00A3633C"/>
    <w:rsid w:val="00A363F2"/>
    <w:rsid w:val="00A373A8"/>
    <w:rsid w:val="00A43E7E"/>
    <w:rsid w:val="00A44A99"/>
    <w:rsid w:val="00A454B3"/>
    <w:rsid w:val="00A458E6"/>
    <w:rsid w:val="00A50B39"/>
    <w:rsid w:val="00A514CD"/>
    <w:rsid w:val="00A51C6B"/>
    <w:rsid w:val="00A55D9D"/>
    <w:rsid w:val="00A57C6D"/>
    <w:rsid w:val="00A616D6"/>
    <w:rsid w:val="00A64B5D"/>
    <w:rsid w:val="00A66572"/>
    <w:rsid w:val="00A67E24"/>
    <w:rsid w:val="00A709D2"/>
    <w:rsid w:val="00A84E0B"/>
    <w:rsid w:val="00A9236A"/>
    <w:rsid w:val="00A92DD2"/>
    <w:rsid w:val="00A950BD"/>
    <w:rsid w:val="00A96516"/>
    <w:rsid w:val="00AA2E18"/>
    <w:rsid w:val="00AA6DB3"/>
    <w:rsid w:val="00AB7735"/>
    <w:rsid w:val="00AC0284"/>
    <w:rsid w:val="00AC30EB"/>
    <w:rsid w:val="00AC58D6"/>
    <w:rsid w:val="00AD00AA"/>
    <w:rsid w:val="00AD3E7F"/>
    <w:rsid w:val="00AD5562"/>
    <w:rsid w:val="00AD72D7"/>
    <w:rsid w:val="00AE43E7"/>
    <w:rsid w:val="00AF6A15"/>
    <w:rsid w:val="00B01382"/>
    <w:rsid w:val="00B0176D"/>
    <w:rsid w:val="00B01AD9"/>
    <w:rsid w:val="00B0673A"/>
    <w:rsid w:val="00B0754B"/>
    <w:rsid w:val="00B118CA"/>
    <w:rsid w:val="00B127B6"/>
    <w:rsid w:val="00B151DC"/>
    <w:rsid w:val="00B17EFE"/>
    <w:rsid w:val="00B31341"/>
    <w:rsid w:val="00B31B09"/>
    <w:rsid w:val="00B35B05"/>
    <w:rsid w:val="00B36CB2"/>
    <w:rsid w:val="00B371A8"/>
    <w:rsid w:val="00B412F2"/>
    <w:rsid w:val="00B47442"/>
    <w:rsid w:val="00B5179E"/>
    <w:rsid w:val="00B52E5E"/>
    <w:rsid w:val="00B5403A"/>
    <w:rsid w:val="00B567CD"/>
    <w:rsid w:val="00B6021C"/>
    <w:rsid w:val="00B61ECD"/>
    <w:rsid w:val="00B63B64"/>
    <w:rsid w:val="00B6441C"/>
    <w:rsid w:val="00B673A2"/>
    <w:rsid w:val="00B67C2E"/>
    <w:rsid w:val="00B736EE"/>
    <w:rsid w:val="00B858EB"/>
    <w:rsid w:val="00B93131"/>
    <w:rsid w:val="00B95961"/>
    <w:rsid w:val="00BA07C5"/>
    <w:rsid w:val="00BA0A0F"/>
    <w:rsid w:val="00BA0B15"/>
    <w:rsid w:val="00BA2447"/>
    <w:rsid w:val="00BA36FF"/>
    <w:rsid w:val="00BA4AB7"/>
    <w:rsid w:val="00BA4CF8"/>
    <w:rsid w:val="00BB00BF"/>
    <w:rsid w:val="00BB4D81"/>
    <w:rsid w:val="00BB514D"/>
    <w:rsid w:val="00BB6F37"/>
    <w:rsid w:val="00BC0416"/>
    <w:rsid w:val="00BC0A19"/>
    <w:rsid w:val="00BC0A4F"/>
    <w:rsid w:val="00BC2912"/>
    <w:rsid w:val="00BC59CE"/>
    <w:rsid w:val="00BC6986"/>
    <w:rsid w:val="00BD2BB4"/>
    <w:rsid w:val="00BD3060"/>
    <w:rsid w:val="00BD3C33"/>
    <w:rsid w:val="00BD452B"/>
    <w:rsid w:val="00BD738C"/>
    <w:rsid w:val="00BE13DC"/>
    <w:rsid w:val="00BF0A44"/>
    <w:rsid w:val="00BF2736"/>
    <w:rsid w:val="00BF4C57"/>
    <w:rsid w:val="00BF6446"/>
    <w:rsid w:val="00C00D3E"/>
    <w:rsid w:val="00C00DC4"/>
    <w:rsid w:val="00C01F66"/>
    <w:rsid w:val="00C06C0B"/>
    <w:rsid w:val="00C0766F"/>
    <w:rsid w:val="00C134B5"/>
    <w:rsid w:val="00C14C56"/>
    <w:rsid w:val="00C21B37"/>
    <w:rsid w:val="00C222D7"/>
    <w:rsid w:val="00C22A8B"/>
    <w:rsid w:val="00C238DA"/>
    <w:rsid w:val="00C25006"/>
    <w:rsid w:val="00C2659E"/>
    <w:rsid w:val="00C31F70"/>
    <w:rsid w:val="00C4251D"/>
    <w:rsid w:val="00C45541"/>
    <w:rsid w:val="00C551BB"/>
    <w:rsid w:val="00C551D6"/>
    <w:rsid w:val="00C5798D"/>
    <w:rsid w:val="00C63424"/>
    <w:rsid w:val="00C64FC4"/>
    <w:rsid w:val="00C65AC5"/>
    <w:rsid w:val="00C67113"/>
    <w:rsid w:val="00C67F33"/>
    <w:rsid w:val="00C707C8"/>
    <w:rsid w:val="00C718A3"/>
    <w:rsid w:val="00C77FBB"/>
    <w:rsid w:val="00C8006A"/>
    <w:rsid w:val="00C81B68"/>
    <w:rsid w:val="00C83818"/>
    <w:rsid w:val="00C845A9"/>
    <w:rsid w:val="00C9199B"/>
    <w:rsid w:val="00C93A12"/>
    <w:rsid w:val="00C95800"/>
    <w:rsid w:val="00CA1077"/>
    <w:rsid w:val="00CA1CA8"/>
    <w:rsid w:val="00CA4995"/>
    <w:rsid w:val="00CA5ACA"/>
    <w:rsid w:val="00CA753D"/>
    <w:rsid w:val="00CA7D6A"/>
    <w:rsid w:val="00CB5A40"/>
    <w:rsid w:val="00CB6836"/>
    <w:rsid w:val="00CB6D19"/>
    <w:rsid w:val="00CB6D38"/>
    <w:rsid w:val="00CC0E8A"/>
    <w:rsid w:val="00CC47B6"/>
    <w:rsid w:val="00CC66CE"/>
    <w:rsid w:val="00CC68F9"/>
    <w:rsid w:val="00CC6EB2"/>
    <w:rsid w:val="00CC6FB3"/>
    <w:rsid w:val="00CD6A89"/>
    <w:rsid w:val="00CE00B2"/>
    <w:rsid w:val="00CE0175"/>
    <w:rsid w:val="00CE2897"/>
    <w:rsid w:val="00CE4B80"/>
    <w:rsid w:val="00CE4CD4"/>
    <w:rsid w:val="00CE51F6"/>
    <w:rsid w:val="00CE628F"/>
    <w:rsid w:val="00CF3555"/>
    <w:rsid w:val="00D0158A"/>
    <w:rsid w:val="00D01D9C"/>
    <w:rsid w:val="00D02C66"/>
    <w:rsid w:val="00D077F4"/>
    <w:rsid w:val="00D134BC"/>
    <w:rsid w:val="00D17E50"/>
    <w:rsid w:val="00D21E3A"/>
    <w:rsid w:val="00D24071"/>
    <w:rsid w:val="00D266A8"/>
    <w:rsid w:val="00D27BEE"/>
    <w:rsid w:val="00D32A51"/>
    <w:rsid w:val="00D3471A"/>
    <w:rsid w:val="00D404D2"/>
    <w:rsid w:val="00D410E5"/>
    <w:rsid w:val="00D46044"/>
    <w:rsid w:val="00D47F46"/>
    <w:rsid w:val="00D515D9"/>
    <w:rsid w:val="00D5172F"/>
    <w:rsid w:val="00D56BE7"/>
    <w:rsid w:val="00D6461D"/>
    <w:rsid w:val="00D64F44"/>
    <w:rsid w:val="00D66F92"/>
    <w:rsid w:val="00D70345"/>
    <w:rsid w:val="00D7038F"/>
    <w:rsid w:val="00D70C2C"/>
    <w:rsid w:val="00D71CA4"/>
    <w:rsid w:val="00D72758"/>
    <w:rsid w:val="00D74F5A"/>
    <w:rsid w:val="00D75842"/>
    <w:rsid w:val="00D763B2"/>
    <w:rsid w:val="00D80E8B"/>
    <w:rsid w:val="00D820A8"/>
    <w:rsid w:val="00D823C3"/>
    <w:rsid w:val="00D828FC"/>
    <w:rsid w:val="00D82C98"/>
    <w:rsid w:val="00D83CE2"/>
    <w:rsid w:val="00D857F4"/>
    <w:rsid w:val="00D91C6D"/>
    <w:rsid w:val="00D91F5C"/>
    <w:rsid w:val="00D967F2"/>
    <w:rsid w:val="00DA1153"/>
    <w:rsid w:val="00DA1972"/>
    <w:rsid w:val="00DA2EF0"/>
    <w:rsid w:val="00DB0483"/>
    <w:rsid w:val="00DB6A88"/>
    <w:rsid w:val="00DC011C"/>
    <w:rsid w:val="00DC0D9B"/>
    <w:rsid w:val="00DC7AA8"/>
    <w:rsid w:val="00DD0855"/>
    <w:rsid w:val="00DD13AC"/>
    <w:rsid w:val="00DD31B7"/>
    <w:rsid w:val="00DD5003"/>
    <w:rsid w:val="00DD7FF5"/>
    <w:rsid w:val="00DE09AA"/>
    <w:rsid w:val="00DE6F18"/>
    <w:rsid w:val="00DE70E1"/>
    <w:rsid w:val="00DF33D6"/>
    <w:rsid w:val="00DF6AEC"/>
    <w:rsid w:val="00E0266F"/>
    <w:rsid w:val="00E03BAB"/>
    <w:rsid w:val="00E03DF4"/>
    <w:rsid w:val="00E108DC"/>
    <w:rsid w:val="00E15C85"/>
    <w:rsid w:val="00E215AB"/>
    <w:rsid w:val="00E225E3"/>
    <w:rsid w:val="00E22DC1"/>
    <w:rsid w:val="00E44C12"/>
    <w:rsid w:val="00E45BA6"/>
    <w:rsid w:val="00E5294C"/>
    <w:rsid w:val="00E53AA9"/>
    <w:rsid w:val="00E557EA"/>
    <w:rsid w:val="00E562B8"/>
    <w:rsid w:val="00E57252"/>
    <w:rsid w:val="00E6036A"/>
    <w:rsid w:val="00E612AD"/>
    <w:rsid w:val="00E620F2"/>
    <w:rsid w:val="00E62778"/>
    <w:rsid w:val="00E664CC"/>
    <w:rsid w:val="00E67C7F"/>
    <w:rsid w:val="00E702B5"/>
    <w:rsid w:val="00E706F1"/>
    <w:rsid w:val="00E708F0"/>
    <w:rsid w:val="00E70917"/>
    <w:rsid w:val="00E73D70"/>
    <w:rsid w:val="00E7426C"/>
    <w:rsid w:val="00E7579B"/>
    <w:rsid w:val="00E81C1E"/>
    <w:rsid w:val="00E863AA"/>
    <w:rsid w:val="00E961CA"/>
    <w:rsid w:val="00E97E41"/>
    <w:rsid w:val="00EA1CB5"/>
    <w:rsid w:val="00EA29BA"/>
    <w:rsid w:val="00EA4B28"/>
    <w:rsid w:val="00EA53BE"/>
    <w:rsid w:val="00EA7059"/>
    <w:rsid w:val="00EB2FE6"/>
    <w:rsid w:val="00EC1C39"/>
    <w:rsid w:val="00EC3482"/>
    <w:rsid w:val="00EC771C"/>
    <w:rsid w:val="00ED0969"/>
    <w:rsid w:val="00ED1C37"/>
    <w:rsid w:val="00ED666B"/>
    <w:rsid w:val="00EE0AAA"/>
    <w:rsid w:val="00EE2B22"/>
    <w:rsid w:val="00EE6F0C"/>
    <w:rsid w:val="00EE75AE"/>
    <w:rsid w:val="00EE7D2F"/>
    <w:rsid w:val="00EF29C7"/>
    <w:rsid w:val="00EF392C"/>
    <w:rsid w:val="00EF4E09"/>
    <w:rsid w:val="00EF7217"/>
    <w:rsid w:val="00EF7C84"/>
    <w:rsid w:val="00F00F24"/>
    <w:rsid w:val="00F040C5"/>
    <w:rsid w:val="00F04C43"/>
    <w:rsid w:val="00F12D6C"/>
    <w:rsid w:val="00F13989"/>
    <w:rsid w:val="00F13CEE"/>
    <w:rsid w:val="00F17FA4"/>
    <w:rsid w:val="00F20A6E"/>
    <w:rsid w:val="00F245BF"/>
    <w:rsid w:val="00F24ED3"/>
    <w:rsid w:val="00F26F19"/>
    <w:rsid w:val="00F27553"/>
    <w:rsid w:val="00F27B18"/>
    <w:rsid w:val="00F30433"/>
    <w:rsid w:val="00F34647"/>
    <w:rsid w:val="00F34682"/>
    <w:rsid w:val="00F34F26"/>
    <w:rsid w:val="00F350B0"/>
    <w:rsid w:val="00F368D7"/>
    <w:rsid w:val="00F37F62"/>
    <w:rsid w:val="00F421B9"/>
    <w:rsid w:val="00F46191"/>
    <w:rsid w:val="00F473EC"/>
    <w:rsid w:val="00F527B9"/>
    <w:rsid w:val="00F56DBC"/>
    <w:rsid w:val="00F61DF2"/>
    <w:rsid w:val="00F65766"/>
    <w:rsid w:val="00F7122C"/>
    <w:rsid w:val="00F719F9"/>
    <w:rsid w:val="00F74E5C"/>
    <w:rsid w:val="00F807F3"/>
    <w:rsid w:val="00F80A3A"/>
    <w:rsid w:val="00F811F1"/>
    <w:rsid w:val="00F829FF"/>
    <w:rsid w:val="00F83028"/>
    <w:rsid w:val="00F937E5"/>
    <w:rsid w:val="00F93D95"/>
    <w:rsid w:val="00FA26A5"/>
    <w:rsid w:val="00FB0CFE"/>
    <w:rsid w:val="00FB698A"/>
    <w:rsid w:val="00FB6FDA"/>
    <w:rsid w:val="00FC63C6"/>
    <w:rsid w:val="00FC7983"/>
    <w:rsid w:val="00FD2E48"/>
    <w:rsid w:val="00FE00FF"/>
    <w:rsid w:val="00FE1565"/>
    <w:rsid w:val="00FF4114"/>
    <w:rsid w:val="00FF7015"/>
    <w:rsid w:val="01930B48"/>
    <w:rsid w:val="01E84131"/>
    <w:rsid w:val="02284068"/>
    <w:rsid w:val="03AE7C8B"/>
    <w:rsid w:val="05C146C9"/>
    <w:rsid w:val="074707F4"/>
    <w:rsid w:val="0A64331B"/>
    <w:rsid w:val="0DAB2E51"/>
    <w:rsid w:val="0ED664FA"/>
    <w:rsid w:val="105F069A"/>
    <w:rsid w:val="10D1761E"/>
    <w:rsid w:val="11F6079E"/>
    <w:rsid w:val="12122D5F"/>
    <w:rsid w:val="15501F64"/>
    <w:rsid w:val="16AC11C8"/>
    <w:rsid w:val="17D74C76"/>
    <w:rsid w:val="18E61FA4"/>
    <w:rsid w:val="1C8C4248"/>
    <w:rsid w:val="1E0C5045"/>
    <w:rsid w:val="1FDF329A"/>
    <w:rsid w:val="1FF56EA6"/>
    <w:rsid w:val="20AE6E58"/>
    <w:rsid w:val="23E97791"/>
    <w:rsid w:val="24376D95"/>
    <w:rsid w:val="25783B09"/>
    <w:rsid w:val="26506AE9"/>
    <w:rsid w:val="26825C8C"/>
    <w:rsid w:val="269040DA"/>
    <w:rsid w:val="26972E83"/>
    <w:rsid w:val="26BB404B"/>
    <w:rsid w:val="281E727C"/>
    <w:rsid w:val="2B5F1638"/>
    <w:rsid w:val="2B907FFD"/>
    <w:rsid w:val="2C2F10D4"/>
    <w:rsid w:val="2CE83322"/>
    <w:rsid w:val="2DA20C13"/>
    <w:rsid w:val="2ECB4AA0"/>
    <w:rsid w:val="2FDA1CDD"/>
    <w:rsid w:val="30467F5A"/>
    <w:rsid w:val="31935C6B"/>
    <w:rsid w:val="32DC7815"/>
    <w:rsid w:val="335D26F6"/>
    <w:rsid w:val="33870A83"/>
    <w:rsid w:val="36AC2906"/>
    <w:rsid w:val="37FB697D"/>
    <w:rsid w:val="384138FD"/>
    <w:rsid w:val="3A424774"/>
    <w:rsid w:val="3B501839"/>
    <w:rsid w:val="3B865CA6"/>
    <w:rsid w:val="3DEA6710"/>
    <w:rsid w:val="3E1C5A76"/>
    <w:rsid w:val="3F4D5267"/>
    <w:rsid w:val="3F716775"/>
    <w:rsid w:val="3FA775FC"/>
    <w:rsid w:val="407F4E3F"/>
    <w:rsid w:val="40A24503"/>
    <w:rsid w:val="43BB34D7"/>
    <w:rsid w:val="46C167C8"/>
    <w:rsid w:val="47304685"/>
    <w:rsid w:val="47B607C2"/>
    <w:rsid w:val="48C4219B"/>
    <w:rsid w:val="491644D5"/>
    <w:rsid w:val="4A3E09E8"/>
    <w:rsid w:val="4BA80CE9"/>
    <w:rsid w:val="4D851BCC"/>
    <w:rsid w:val="4D963894"/>
    <w:rsid w:val="4E371A3A"/>
    <w:rsid w:val="4F86611B"/>
    <w:rsid w:val="50A60EB6"/>
    <w:rsid w:val="50D00242"/>
    <w:rsid w:val="54F05880"/>
    <w:rsid w:val="576F337C"/>
    <w:rsid w:val="57883DE2"/>
    <w:rsid w:val="5AF224C6"/>
    <w:rsid w:val="5BF46C35"/>
    <w:rsid w:val="5C9E2CF1"/>
    <w:rsid w:val="5D0E236E"/>
    <w:rsid w:val="5EB9001C"/>
    <w:rsid w:val="5F371E82"/>
    <w:rsid w:val="60DA523C"/>
    <w:rsid w:val="63812FEA"/>
    <w:rsid w:val="641D718D"/>
    <w:rsid w:val="649B45B3"/>
    <w:rsid w:val="65A17A76"/>
    <w:rsid w:val="65D916E0"/>
    <w:rsid w:val="698B7FC2"/>
    <w:rsid w:val="6A81158B"/>
    <w:rsid w:val="6D262F6E"/>
    <w:rsid w:val="6E17627E"/>
    <w:rsid w:val="6E3B5AE6"/>
    <w:rsid w:val="73772B1F"/>
    <w:rsid w:val="76F21B1D"/>
    <w:rsid w:val="790F675F"/>
    <w:rsid w:val="7C0F32AE"/>
    <w:rsid w:val="7D91350A"/>
    <w:rsid w:val="7F7F217E"/>
    <w:rsid w:val="7FEC1957"/>
    <w:rsid w:val="7FFC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4FF5A"/>
  <w15:chartTrackingRefBased/>
  <w15:docId w15:val="{3C5FB1A6-3E0E-4FC7-89B8-DAA49185F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20" w:qFormat="1"/>
    <w:lsdException w:name="Document Map"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rPr>
      <w:rFonts w:ascii="宋体"/>
      <w:sz w:val="18"/>
      <w:szCs w:val="18"/>
    </w:rPr>
  </w:style>
  <w:style w:type="character" w:customStyle="1" w:styleId="a4">
    <w:name w:val="文档结构图 字符"/>
    <w:link w:val="a3"/>
    <w:uiPriority w:val="99"/>
    <w:semiHidden/>
    <w:rPr>
      <w:rFonts w:ascii="宋体" w:hAnsi="Times New Roman"/>
      <w:kern w:val="2"/>
      <w:sz w:val="18"/>
      <w:szCs w:val="18"/>
    </w:rPr>
  </w:style>
  <w:style w:type="paragraph" w:styleId="a5">
    <w:name w:val="Body Text Indent"/>
    <w:basedOn w:val="a"/>
    <w:link w:val="a6"/>
    <w:pPr>
      <w:ind w:left="868" w:hanging="868"/>
    </w:pPr>
    <w:rPr>
      <w:rFonts w:ascii="宋体"/>
      <w:sz w:val="28"/>
      <w:szCs w:val="20"/>
    </w:rPr>
  </w:style>
  <w:style w:type="character" w:customStyle="1" w:styleId="a6">
    <w:name w:val="正文文本缩进 字符"/>
    <w:link w:val="a5"/>
    <w:rPr>
      <w:rFonts w:ascii="宋体" w:hAnsi="Times New Roman"/>
      <w:kern w:val="2"/>
      <w:sz w:val="28"/>
    </w:rPr>
  </w:style>
  <w:style w:type="paragraph" w:styleId="a7">
    <w:name w:val="Balloon Text"/>
    <w:basedOn w:val="a"/>
    <w:semiHidden/>
    <w:rPr>
      <w:sz w:val="18"/>
      <w:szCs w:val="18"/>
    </w:rPr>
  </w:style>
  <w:style w:type="paragraph" w:styleId="a8">
    <w:name w:val="footer"/>
    <w:basedOn w:val="a"/>
    <w:link w:val="a9"/>
    <w:uiPriority w:val="99"/>
    <w:unhideWhenUsed/>
    <w:pPr>
      <w:tabs>
        <w:tab w:val="center" w:pos="4153"/>
        <w:tab w:val="right" w:pos="8306"/>
      </w:tabs>
      <w:snapToGrid w:val="0"/>
      <w:jc w:val="left"/>
    </w:pPr>
    <w:rPr>
      <w:sz w:val="18"/>
      <w:szCs w:val="18"/>
    </w:rPr>
  </w:style>
  <w:style w:type="character" w:customStyle="1" w:styleId="a9">
    <w:name w:val="页脚 字符"/>
    <w:link w:val="a8"/>
    <w:uiPriority w:val="99"/>
    <w:rPr>
      <w:rFonts w:ascii="Times New Roman" w:hAnsi="Times New Roman"/>
      <w:kern w:val="2"/>
      <w:sz w:val="18"/>
      <w:szCs w:val="18"/>
    </w:rPr>
  </w:style>
  <w:style w:type="paragraph" w:styleId="aa">
    <w:name w:val="header"/>
    <w:basedOn w:val="a"/>
    <w:link w:val="ab"/>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b">
    <w:name w:val="页眉 字符"/>
    <w:link w:val="aa"/>
    <w:uiPriority w:val="99"/>
    <w:rPr>
      <w:rFonts w:ascii="Times New Roman" w:hAnsi="Times New Roman"/>
      <w:kern w:val="2"/>
      <w:sz w:val="18"/>
      <w:szCs w:val="18"/>
    </w:rPr>
  </w:style>
  <w:style w:type="paragraph" w:styleId="ac">
    <w:name w:val="Normal (Web)"/>
    <w:basedOn w:val="a"/>
    <w:pPr>
      <w:widowControl/>
      <w:spacing w:before="100" w:beforeAutospacing="1" w:after="100" w:afterAutospacing="1"/>
      <w:jc w:val="left"/>
    </w:pPr>
    <w:rPr>
      <w:rFonts w:ascii="宋体" w:hAnsi="宋体" w:cs="宋体"/>
      <w:kern w:val="0"/>
      <w:sz w:val="24"/>
    </w:rPr>
  </w:style>
  <w:style w:type="table" w:styleId="ad">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Pr>
      <w:b/>
      <w:bCs/>
    </w:rPr>
  </w:style>
  <w:style w:type="character" w:styleId="af">
    <w:name w:val="page number"/>
  </w:style>
  <w:style w:type="character" w:styleId="af0">
    <w:name w:val="Emphasis"/>
    <w:uiPriority w:val="20"/>
    <w:qFormat/>
    <w:rPr>
      <w:i/>
    </w:rPr>
  </w:style>
  <w:style w:type="character" w:styleId="af1">
    <w:name w:val="Hyperlink"/>
    <w:rPr>
      <w:color w:val="0000FF"/>
      <w:u w:val="single"/>
    </w:rPr>
  </w:style>
  <w:style w:type="paragraph" w:customStyle="1" w:styleId="Default">
    <w:name w:val="Default"/>
    <w:pPr>
      <w:widowControl w:val="0"/>
      <w:autoSpaceDE w:val="0"/>
      <w:autoSpaceDN w:val="0"/>
      <w:adjustRightInd w:val="0"/>
    </w:pPr>
    <w:rPr>
      <w:rFonts w:ascii="黑体" w:eastAsia="黑体" w:cs="黑体"/>
      <w:color w:val="000000"/>
      <w:sz w:val="24"/>
      <w:szCs w:val="24"/>
    </w:rPr>
  </w:style>
  <w:style w:type="paragraph" w:styleId="af2">
    <w:name w:val="Plain Text"/>
    <w:basedOn w:val="a"/>
    <w:link w:val="af3"/>
    <w:qFormat/>
    <w:rsid w:val="0077604B"/>
    <w:pPr>
      <w:adjustRightInd w:val="0"/>
      <w:spacing w:line="312" w:lineRule="atLeast"/>
    </w:pPr>
    <w:rPr>
      <w:rFonts w:ascii="宋体" w:hAnsi="Courier New" w:hint="eastAsia"/>
      <w:kern w:val="0"/>
      <w:szCs w:val="20"/>
    </w:rPr>
  </w:style>
  <w:style w:type="character" w:customStyle="1" w:styleId="af3">
    <w:name w:val="纯文本 字符"/>
    <w:link w:val="af2"/>
    <w:qFormat/>
    <w:rsid w:val="0077604B"/>
    <w:rPr>
      <w:rFonts w:ascii="宋体" w:hAnsi="Courier New"/>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A4542-810E-455C-AD61-537E6F934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16</Pages>
  <Words>4209</Words>
  <Characters>4463</Characters>
  <Application>Microsoft Office Word</Application>
  <DocSecurity>0</DocSecurity>
  <Lines>318</Lines>
  <Paragraphs>541</Paragraphs>
  <ScaleCrop>false</ScaleCrop>
  <Company/>
  <LinksUpToDate>false</LinksUpToDate>
  <CharactersWithSpaces>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教技委[2011]5号</dc:title>
  <dc:subject/>
  <dc:creator>admin</dc:creator>
  <cp:keywords/>
  <cp:lastModifiedBy>丁晨良</cp:lastModifiedBy>
  <cp:revision>78</cp:revision>
  <cp:lastPrinted>2023-11-23T16:40:00Z</cp:lastPrinted>
  <dcterms:created xsi:type="dcterms:W3CDTF">2023-11-30T01:54:00Z</dcterms:created>
  <dcterms:modified xsi:type="dcterms:W3CDTF">2023-11-30T08:43:00Z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0564D2604FE6EB6F1C185F65100352E5</vt:lpwstr>
  </property>
  <property fmtid="{D5CDD505-2E9C-101B-9397-08002B2CF9AE}" pid="4" name="GrammarlyDocumentId">
    <vt:lpwstr>e4c7d9ae90778bed562e46b43f0da25b4864427dc11449498d859c93b979b178</vt:lpwstr>
  </property>
</Properties>
</file>