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D970D">
      <w:pPr>
        <w:spacing w:before="936" w:beforeLines="300" w:line="240" w:lineRule="atLeast"/>
        <w:jc w:val="center"/>
        <w:rPr>
          <w:rFonts w:ascii="仿宋" w:eastAsia="仿宋"/>
          <w:b/>
          <w:sz w:val="52"/>
        </w:rPr>
      </w:pPr>
      <w:r>
        <w:rPr>
          <w:rFonts w:hint="eastAsia" w:ascii="仿宋" w:eastAsia="仿宋"/>
          <w:b/>
          <w:sz w:val="52"/>
        </w:rPr>
        <w:t>2</w:t>
      </w:r>
      <w:r>
        <w:rPr>
          <w:rFonts w:ascii="仿宋" w:eastAsia="仿宋"/>
          <w:b/>
          <w:sz w:val="52"/>
        </w:rPr>
        <w:t>02</w:t>
      </w:r>
      <w:r>
        <w:rPr>
          <w:rFonts w:hint="eastAsia" w:ascii="仿宋" w:eastAsia="仿宋"/>
          <w:b/>
          <w:sz w:val="52"/>
          <w:lang w:val="en-US" w:eastAsia="zh-CN"/>
        </w:rPr>
        <w:t>5</w:t>
      </w:r>
      <w:r>
        <w:rPr>
          <w:rFonts w:ascii="仿宋" w:eastAsia="仿宋"/>
          <w:b/>
          <w:sz w:val="52"/>
        </w:rPr>
        <w:t>年度</w:t>
      </w:r>
      <w:r>
        <w:rPr>
          <w:rFonts w:hint="eastAsia" w:ascii="仿宋" w:eastAsia="仿宋"/>
          <w:b/>
          <w:sz w:val="52"/>
        </w:rPr>
        <w:t>浙江省科学技术奖</w:t>
      </w:r>
    </w:p>
    <w:p w14:paraId="30683105">
      <w:pPr>
        <w:spacing w:after="936" w:afterLines="300" w:line="240" w:lineRule="atLeast"/>
        <w:jc w:val="center"/>
        <w:rPr>
          <w:rFonts w:ascii="仿宋" w:eastAsia="仿宋"/>
          <w:b/>
          <w:sz w:val="52"/>
        </w:rPr>
      </w:pPr>
      <w:r>
        <w:rPr>
          <w:rFonts w:hint="eastAsia" w:ascii="仿宋" w:eastAsia="仿宋"/>
          <w:b/>
          <w:sz w:val="52"/>
        </w:rPr>
        <w:t>提名信息</w:t>
      </w:r>
      <w:r>
        <w:rPr>
          <w:rFonts w:ascii="仿宋" w:eastAsia="仿宋"/>
          <w:b/>
          <w:sz w:val="52"/>
        </w:rPr>
        <w:t>公示</w:t>
      </w:r>
    </w:p>
    <w:p w14:paraId="3668BB49">
      <w:pPr>
        <w:ind w:firstLine="560" w:firstLineChars="200"/>
        <w:rPr>
          <w:rFonts w:ascii="仿宋" w:eastAsia="仿宋"/>
          <w:sz w:val="28"/>
        </w:rPr>
      </w:pPr>
      <w:r>
        <w:rPr>
          <w:rFonts w:hint="eastAsia" w:ascii="仿宋" w:eastAsia="仿宋"/>
          <w:sz w:val="28"/>
        </w:rPr>
        <w:t>根据2</w:t>
      </w:r>
      <w:r>
        <w:rPr>
          <w:rFonts w:ascii="仿宋" w:eastAsia="仿宋"/>
          <w:sz w:val="28"/>
        </w:rPr>
        <w:t>02</w:t>
      </w:r>
      <w:r>
        <w:rPr>
          <w:rFonts w:hint="eastAsia" w:ascii="仿宋" w:eastAsia="仿宋"/>
          <w:sz w:val="28"/>
          <w:lang w:val="en-US" w:eastAsia="zh-CN"/>
        </w:rPr>
        <w:t>5</w:t>
      </w:r>
      <w:r>
        <w:rPr>
          <w:rFonts w:ascii="仿宋" w:eastAsia="仿宋"/>
          <w:sz w:val="28"/>
        </w:rPr>
        <w:t>年度</w:t>
      </w:r>
      <w:r>
        <w:rPr>
          <w:rFonts w:hint="eastAsia" w:ascii="仿宋" w:eastAsia="仿宋"/>
          <w:sz w:val="28"/>
        </w:rPr>
        <w:t>浙江省科学技术奖申报条件，三门核电拟推荐下述项目参加浙江省科学技术奖的申报。</w:t>
      </w:r>
    </w:p>
    <w:p w14:paraId="0DD0D67A">
      <w:pPr>
        <w:ind w:firstLine="560" w:firstLineChars="200"/>
        <w:rPr>
          <w:rFonts w:ascii="仿宋" w:eastAsia="仿宋"/>
          <w:sz w:val="28"/>
        </w:rPr>
      </w:pPr>
      <w:r>
        <w:rPr>
          <w:rFonts w:hint="eastAsia" w:ascii="仿宋" w:eastAsia="仿宋"/>
          <w:sz w:val="28"/>
        </w:rPr>
        <w:t>现将相关信息进行公示，公示时间从2</w:t>
      </w:r>
      <w:r>
        <w:rPr>
          <w:rFonts w:ascii="仿宋" w:eastAsia="仿宋"/>
          <w:sz w:val="28"/>
        </w:rPr>
        <w:t>02</w:t>
      </w:r>
      <w:r>
        <w:rPr>
          <w:rFonts w:hint="eastAsia" w:ascii="仿宋" w:eastAsia="仿宋"/>
          <w:sz w:val="28"/>
          <w:lang w:val="en-US" w:eastAsia="zh-CN"/>
        </w:rPr>
        <w:t>6</w:t>
      </w:r>
      <w:r>
        <w:rPr>
          <w:rFonts w:ascii="仿宋" w:eastAsia="仿宋"/>
          <w:sz w:val="28"/>
        </w:rPr>
        <w:t>年</w:t>
      </w:r>
      <w:r>
        <w:rPr>
          <w:rFonts w:hint="eastAsia" w:ascii="仿宋" w:eastAsia="仿宋"/>
          <w:sz w:val="28"/>
          <w:lang w:val="en-US" w:eastAsia="zh-CN"/>
        </w:rPr>
        <w:t>6</w:t>
      </w:r>
      <w:r>
        <w:rPr>
          <w:rFonts w:ascii="仿宋" w:eastAsia="仿宋"/>
          <w:sz w:val="28"/>
        </w:rPr>
        <w:t>月</w:t>
      </w:r>
      <w:r>
        <w:rPr>
          <w:rFonts w:hint="eastAsia" w:ascii="仿宋" w:eastAsia="仿宋"/>
          <w:sz w:val="28"/>
          <w:lang w:val="en-US" w:eastAsia="zh-CN"/>
        </w:rPr>
        <w:t>11</w:t>
      </w:r>
      <w:r>
        <w:rPr>
          <w:rFonts w:ascii="仿宋" w:eastAsia="仿宋"/>
          <w:sz w:val="28"/>
        </w:rPr>
        <w:t>日至</w:t>
      </w:r>
      <w:r>
        <w:rPr>
          <w:rFonts w:hint="eastAsia" w:ascii="仿宋" w:eastAsia="仿宋"/>
          <w:sz w:val="28"/>
          <w:lang w:val="en-US" w:eastAsia="zh-CN"/>
        </w:rPr>
        <w:t>6</w:t>
      </w:r>
      <w:r>
        <w:rPr>
          <w:rFonts w:ascii="仿宋" w:eastAsia="仿宋"/>
          <w:sz w:val="28"/>
        </w:rPr>
        <w:t>月</w:t>
      </w:r>
      <w:r>
        <w:rPr>
          <w:rFonts w:hint="eastAsia" w:ascii="仿宋" w:eastAsia="仿宋"/>
          <w:sz w:val="28"/>
        </w:rPr>
        <w:t>1</w:t>
      </w:r>
      <w:r>
        <w:rPr>
          <w:rFonts w:hint="eastAsia" w:ascii="仿宋" w:eastAsia="仿宋"/>
          <w:sz w:val="28"/>
          <w:lang w:val="en-US" w:eastAsia="zh-CN"/>
        </w:rPr>
        <w:t>7</w:t>
      </w:r>
      <w:r>
        <w:rPr>
          <w:rFonts w:ascii="仿宋" w:eastAsia="仿宋"/>
          <w:sz w:val="28"/>
        </w:rPr>
        <w:t>日</w:t>
      </w:r>
      <w:r>
        <w:rPr>
          <w:rFonts w:hint="eastAsia" w:ascii="仿宋" w:eastAsia="仿宋"/>
          <w:sz w:val="28"/>
        </w:rPr>
        <w:t>。如有异议，请在公示期内通过邮件或</w:t>
      </w:r>
      <w:r>
        <w:rPr>
          <w:rFonts w:ascii="仿宋" w:eastAsia="仿宋"/>
          <w:sz w:val="28"/>
        </w:rPr>
        <w:t>电话</w:t>
      </w:r>
      <w:r>
        <w:rPr>
          <w:rFonts w:hint="eastAsia" w:ascii="仿宋" w:eastAsia="仿宋"/>
          <w:sz w:val="28"/>
        </w:rPr>
        <w:t>向科技创新处提出。</w:t>
      </w:r>
      <w:r>
        <w:rPr>
          <w:rFonts w:ascii="仿宋" w:eastAsia="仿宋"/>
          <w:sz w:val="28"/>
        </w:rPr>
        <w:t xml:space="preserve"> </w:t>
      </w:r>
    </w:p>
    <w:p w14:paraId="3E401FDE">
      <w:pPr>
        <w:ind w:firstLine="560" w:firstLineChars="200"/>
        <w:rPr>
          <w:rFonts w:ascii="仿宋" w:eastAsia="仿宋"/>
          <w:sz w:val="28"/>
        </w:rPr>
      </w:pPr>
      <w:r>
        <w:rPr>
          <w:rFonts w:hint="eastAsia" w:ascii="仿宋" w:eastAsia="仿宋"/>
          <w:sz w:val="28"/>
        </w:rPr>
        <w:t>电话:15105769172</w:t>
      </w:r>
      <w:r>
        <w:rPr>
          <w:rFonts w:ascii="仿宋" w:eastAsia="仿宋"/>
          <w:sz w:val="28"/>
        </w:rPr>
        <w:t xml:space="preserve">           </w:t>
      </w:r>
      <w:r>
        <w:rPr>
          <w:rFonts w:hint="eastAsia" w:ascii="仿宋" w:eastAsia="仿宋"/>
          <w:sz w:val="28"/>
        </w:rPr>
        <w:t>联系人：顾文</w:t>
      </w:r>
    </w:p>
    <w:p w14:paraId="712336FE">
      <w:pPr>
        <w:ind w:firstLine="560" w:firstLineChars="200"/>
        <w:rPr>
          <w:rFonts w:ascii="仿宋" w:eastAsia="仿宋"/>
          <w:sz w:val="28"/>
        </w:rPr>
      </w:pPr>
      <w:r>
        <w:rPr>
          <w:rFonts w:ascii="仿宋" w:eastAsia="仿宋"/>
          <w:sz w:val="28"/>
        </w:rPr>
        <w:t>邮箱</w:t>
      </w:r>
      <w:r>
        <w:rPr>
          <w:rFonts w:hint="eastAsia" w:ascii="仿宋" w:eastAsia="仿宋"/>
          <w:sz w:val="28"/>
        </w:rPr>
        <w:t>：guwen</w:t>
      </w:r>
      <w:r>
        <w:rPr>
          <w:rFonts w:ascii="仿宋" w:eastAsia="仿宋"/>
          <w:sz w:val="28"/>
        </w:rPr>
        <w:t>@cnnp.com.cn</w:t>
      </w:r>
    </w:p>
    <w:p w14:paraId="0C1D4EC3">
      <w:pPr>
        <w:rPr>
          <w:rFonts w:ascii="仿宋" w:eastAsia="仿宋"/>
          <w:sz w:val="28"/>
        </w:rPr>
      </w:pPr>
    </w:p>
    <w:p w14:paraId="2D70591B">
      <w:pPr>
        <w:rPr>
          <w:rFonts w:ascii="仿宋" w:eastAsia="仿宋"/>
          <w:sz w:val="28"/>
        </w:rPr>
      </w:pPr>
    </w:p>
    <w:p w14:paraId="0FF78D79">
      <w:pPr>
        <w:rPr>
          <w:rFonts w:ascii="仿宋" w:eastAsia="仿宋"/>
          <w:sz w:val="28"/>
        </w:rPr>
      </w:pPr>
    </w:p>
    <w:p w14:paraId="3D8A874C">
      <w:pPr>
        <w:rPr>
          <w:rFonts w:ascii="仿宋" w:eastAsia="仿宋"/>
          <w:sz w:val="28"/>
        </w:rPr>
      </w:pPr>
    </w:p>
    <w:p w14:paraId="677E2932">
      <w:pPr>
        <w:rPr>
          <w:rFonts w:ascii="仿宋" w:eastAsia="仿宋"/>
          <w:sz w:val="28"/>
        </w:rPr>
      </w:pPr>
    </w:p>
    <w:p w14:paraId="3F2AB499">
      <w:pPr>
        <w:wordWrap w:val="0"/>
        <w:jc w:val="right"/>
        <w:rPr>
          <w:rFonts w:ascii="仿宋" w:eastAsia="仿宋"/>
          <w:sz w:val="32"/>
        </w:rPr>
      </w:pPr>
      <w:r>
        <w:rPr>
          <w:rFonts w:hint="eastAsia" w:ascii="仿宋" w:eastAsia="仿宋"/>
          <w:sz w:val="32"/>
        </w:rPr>
        <w:t xml:space="preserve">       </w:t>
      </w:r>
      <w:r>
        <w:rPr>
          <w:rFonts w:ascii="仿宋" w:eastAsia="仿宋"/>
          <w:sz w:val="32"/>
        </w:rPr>
        <w:t>三门核电有限公司</w:t>
      </w:r>
    </w:p>
    <w:p w14:paraId="0C09A9E2">
      <w:pPr>
        <w:jc w:val="right"/>
        <w:rPr>
          <w:rFonts w:ascii="仿宋" w:eastAsia="仿宋"/>
          <w:sz w:val="28"/>
        </w:rPr>
      </w:pPr>
      <w:r>
        <w:rPr>
          <w:rFonts w:hint="eastAsia" w:ascii="仿宋" w:eastAsia="仿宋"/>
          <w:sz w:val="32"/>
        </w:rPr>
        <w:t>2</w:t>
      </w:r>
      <w:r>
        <w:rPr>
          <w:rFonts w:ascii="仿宋" w:eastAsia="仿宋"/>
          <w:sz w:val="32"/>
        </w:rPr>
        <w:t>02</w:t>
      </w:r>
      <w:r>
        <w:rPr>
          <w:rFonts w:hint="eastAsia" w:ascii="仿宋" w:eastAsia="仿宋"/>
          <w:sz w:val="32"/>
          <w:lang w:val="en-US" w:eastAsia="zh-CN"/>
        </w:rPr>
        <w:t>6</w:t>
      </w:r>
      <w:r>
        <w:rPr>
          <w:rFonts w:ascii="仿宋" w:eastAsia="仿宋"/>
          <w:sz w:val="32"/>
        </w:rPr>
        <w:t>年</w:t>
      </w:r>
      <w:r>
        <w:rPr>
          <w:rFonts w:hint="eastAsia" w:ascii="仿宋" w:eastAsia="仿宋"/>
          <w:sz w:val="32"/>
          <w:lang w:val="en-US" w:eastAsia="zh-CN"/>
        </w:rPr>
        <w:t>6</w:t>
      </w:r>
      <w:r>
        <w:rPr>
          <w:rFonts w:ascii="仿宋" w:eastAsia="仿宋"/>
          <w:sz w:val="32"/>
        </w:rPr>
        <w:t>月</w:t>
      </w:r>
      <w:r>
        <w:rPr>
          <w:rFonts w:hint="eastAsia" w:ascii="仿宋" w:eastAsia="仿宋"/>
          <w:sz w:val="32"/>
          <w:lang w:val="en-US" w:eastAsia="zh-CN"/>
        </w:rPr>
        <w:t>11</w:t>
      </w:r>
      <w:r>
        <w:rPr>
          <w:rFonts w:ascii="仿宋" w:eastAsia="仿宋"/>
          <w:sz w:val="32"/>
        </w:rPr>
        <w:t>日</w:t>
      </w:r>
    </w:p>
    <w:p w14:paraId="5C2FF342">
      <w:pPr>
        <w:rPr>
          <w:rFonts w:ascii="仿宋" w:eastAsia="仿宋"/>
          <w:sz w:val="28"/>
        </w:rPr>
      </w:pPr>
    </w:p>
    <w:p w14:paraId="2ACB952D">
      <w:pPr>
        <w:rPr>
          <w:rFonts w:ascii="仿宋" w:eastAsia="仿宋"/>
          <w:sz w:val="28"/>
        </w:rPr>
      </w:pPr>
    </w:p>
    <w:p w14:paraId="242DF142">
      <w:pPr>
        <w:rPr>
          <w:rFonts w:ascii="仿宋" w:eastAsia="仿宋"/>
          <w:sz w:val="28"/>
        </w:rPr>
      </w:pPr>
    </w:p>
    <w:p w14:paraId="21483ABE">
      <w:pPr>
        <w:rPr>
          <w:rFonts w:ascii="仿宋" w:eastAsia="仿宋"/>
          <w:sz w:val="28"/>
        </w:rPr>
      </w:pPr>
    </w:p>
    <w:p w14:paraId="434598B2">
      <w:pPr>
        <w:jc w:val="center"/>
        <w:rPr>
          <w:rStyle w:val="12"/>
          <w:rFonts w:eastAsia="方正小标宋简体"/>
          <w:bCs w:val="0"/>
          <w:color w:val="auto"/>
          <w:sz w:val="36"/>
          <w:szCs w:val="36"/>
        </w:rPr>
      </w:pPr>
      <w:r>
        <w:rPr>
          <w:rStyle w:val="12"/>
          <w:rFonts w:eastAsia="方正小标宋简体"/>
          <w:color w:val="auto"/>
          <w:sz w:val="36"/>
          <w:szCs w:val="36"/>
        </w:rPr>
        <w:t>浙江省科学技术奖公示信息表</w:t>
      </w:r>
      <w:r>
        <w:rPr>
          <w:rStyle w:val="12"/>
          <w:rFonts w:eastAsia="仿宋_GB2312"/>
          <w:color w:val="auto"/>
          <w:sz w:val="32"/>
          <w:szCs w:val="32"/>
        </w:rPr>
        <w:t>（</w:t>
      </w:r>
      <w:r>
        <w:rPr>
          <w:rStyle w:val="12"/>
          <w:rFonts w:hint="eastAsia" w:eastAsia="仿宋_GB2312"/>
          <w:color w:val="auto"/>
          <w:sz w:val="32"/>
          <w:szCs w:val="32"/>
        </w:rPr>
        <w:t>三门县</w:t>
      </w:r>
      <w:r>
        <w:rPr>
          <w:rStyle w:val="12"/>
          <w:rFonts w:eastAsia="仿宋_GB2312"/>
          <w:color w:val="auto"/>
          <w:sz w:val="32"/>
          <w:szCs w:val="32"/>
        </w:rPr>
        <w:t>人民政府）</w:t>
      </w:r>
    </w:p>
    <w:p w14:paraId="26156084">
      <w:pPr>
        <w:spacing w:line="440" w:lineRule="exact"/>
        <w:rPr>
          <w:rFonts w:eastAsia="仿宋_GB2312"/>
          <w:sz w:val="28"/>
          <w:szCs w:val="24"/>
        </w:rPr>
      </w:pPr>
      <w:r>
        <w:rPr>
          <w:rFonts w:eastAsia="仿宋_GB2312"/>
          <w:sz w:val="28"/>
          <w:szCs w:val="24"/>
        </w:rPr>
        <w:t>提名奖项：科学技术进步奖</w:t>
      </w:r>
    </w:p>
    <w:tbl>
      <w:tblPr>
        <w:tblStyle w:val="9"/>
        <w:tblW w:w="9853"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3"/>
        <w:gridCol w:w="7310"/>
      </w:tblGrid>
      <w:tr w14:paraId="70119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543" w:type="dxa"/>
            <w:vAlign w:val="center"/>
          </w:tcPr>
          <w:p w14:paraId="1EB0372B">
            <w:pPr>
              <w:jc w:val="center"/>
              <w:rPr>
                <w:rStyle w:val="12"/>
                <w:rFonts w:eastAsia="仿宋_GB2312"/>
                <w:b w:val="0"/>
                <w:color w:val="auto"/>
                <w:sz w:val="28"/>
              </w:rPr>
            </w:pPr>
            <w:r>
              <w:rPr>
                <w:rStyle w:val="12"/>
                <w:rFonts w:eastAsia="仿宋_GB2312"/>
                <w:color w:val="auto"/>
                <w:sz w:val="28"/>
              </w:rPr>
              <w:t>成果名称</w:t>
            </w:r>
          </w:p>
        </w:tc>
        <w:tc>
          <w:tcPr>
            <w:tcW w:w="7310" w:type="dxa"/>
            <w:vAlign w:val="center"/>
          </w:tcPr>
          <w:p w14:paraId="172C4E64">
            <w:pPr>
              <w:jc w:val="center"/>
              <w:rPr>
                <w:rStyle w:val="12"/>
                <w:rFonts w:hint="eastAsia" w:ascii="仿宋" w:hAnsi="仿宋" w:eastAsia="仿宋" w:cs="仿宋"/>
                <w:b w:val="0"/>
                <w:color w:val="auto"/>
                <w:sz w:val="28"/>
                <w:lang w:val="en-US" w:eastAsia="zh-CN"/>
              </w:rPr>
            </w:pPr>
            <w:r>
              <w:rPr>
                <w:rStyle w:val="12"/>
                <w:rFonts w:hint="eastAsia" w:ascii="仿宋" w:hAnsi="仿宋" w:eastAsia="仿宋" w:cs="仿宋"/>
                <w:b w:val="0"/>
                <w:color w:val="auto"/>
                <w:sz w:val="28"/>
                <w:lang w:val="en-US" w:eastAsia="zh-CN"/>
              </w:rPr>
              <w:t>非能动核电机组高精度硼酸配比关键技术及应用</w:t>
            </w:r>
          </w:p>
        </w:tc>
      </w:tr>
      <w:tr w14:paraId="0841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543" w:type="dxa"/>
            <w:vAlign w:val="center"/>
          </w:tcPr>
          <w:p w14:paraId="4DC035F4">
            <w:pPr>
              <w:jc w:val="center"/>
              <w:rPr>
                <w:rStyle w:val="12"/>
                <w:rFonts w:eastAsia="仿宋_GB2312"/>
                <w:b w:val="0"/>
                <w:color w:val="auto"/>
                <w:sz w:val="28"/>
              </w:rPr>
            </w:pPr>
            <w:r>
              <w:rPr>
                <w:rStyle w:val="12"/>
                <w:rFonts w:eastAsia="仿宋_GB2312"/>
                <w:color w:val="auto"/>
                <w:sz w:val="28"/>
              </w:rPr>
              <w:t>提名等级</w:t>
            </w:r>
          </w:p>
        </w:tc>
        <w:tc>
          <w:tcPr>
            <w:tcW w:w="7310" w:type="dxa"/>
            <w:vAlign w:val="center"/>
          </w:tcPr>
          <w:p w14:paraId="5AA06415">
            <w:pPr>
              <w:jc w:val="center"/>
              <w:rPr>
                <w:rStyle w:val="12"/>
                <w:rFonts w:hint="eastAsia" w:ascii="仿宋" w:hAnsi="仿宋" w:eastAsia="仿宋" w:cs="仿宋"/>
                <w:b w:val="0"/>
                <w:color w:val="auto"/>
                <w:sz w:val="28"/>
              </w:rPr>
            </w:pPr>
            <w:r>
              <w:rPr>
                <w:rStyle w:val="12"/>
                <w:rFonts w:hint="eastAsia" w:ascii="仿宋" w:hAnsi="仿宋" w:eastAsia="仿宋" w:cs="仿宋"/>
                <w:b w:val="0"/>
                <w:color w:val="auto"/>
                <w:sz w:val="28"/>
                <w:lang w:val="en-US" w:eastAsia="zh-CN"/>
              </w:rPr>
              <w:t>科学技术</w:t>
            </w:r>
            <w:r>
              <w:rPr>
                <w:rStyle w:val="12"/>
                <w:rFonts w:hint="eastAsia" w:ascii="仿宋" w:hAnsi="仿宋" w:eastAsia="仿宋" w:cs="仿宋"/>
                <w:b w:val="0"/>
                <w:color w:val="auto"/>
                <w:sz w:val="28"/>
              </w:rPr>
              <w:t>进步</w:t>
            </w:r>
            <w:r>
              <w:rPr>
                <w:rStyle w:val="12"/>
                <w:rFonts w:hint="eastAsia" w:ascii="仿宋" w:hAnsi="仿宋" w:eastAsia="仿宋" w:cs="仿宋"/>
                <w:b w:val="0"/>
                <w:color w:val="auto"/>
                <w:sz w:val="28"/>
                <w:lang w:val="en-US" w:eastAsia="zh-CN"/>
              </w:rPr>
              <w:t>二</w:t>
            </w:r>
            <w:r>
              <w:rPr>
                <w:rStyle w:val="12"/>
                <w:rFonts w:hint="eastAsia" w:ascii="仿宋" w:hAnsi="仿宋" w:eastAsia="仿宋" w:cs="仿宋"/>
                <w:b w:val="0"/>
                <w:color w:val="auto"/>
                <w:sz w:val="28"/>
              </w:rPr>
              <w:t>等奖</w:t>
            </w:r>
          </w:p>
        </w:tc>
      </w:tr>
      <w:tr w14:paraId="53A8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5" w:hRule="atLeast"/>
        </w:trPr>
        <w:tc>
          <w:tcPr>
            <w:tcW w:w="2543" w:type="dxa"/>
            <w:vAlign w:val="center"/>
          </w:tcPr>
          <w:p w14:paraId="76ED6497">
            <w:pPr>
              <w:spacing w:line="440" w:lineRule="exact"/>
              <w:jc w:val="center"/>
              <w:rPr>
                <w:rFonts w:eastAsia="仿宋_GB2312"/>
                <w:bCs/>
                <w:sz w:val="28"/>
                <w:szCs w:val="24"/>
              </w:rPr>
            </w:pPr>
            <w:r>
              <w:rPr>
                <w:rFonts w:eastAsia="仿宋_GB2312"/>
                <w:bCs/>
                <w:sz w:val="28"/>
                <w:szCs w:val="24"/>
              </w:rPr>
              <w:t>提名书</w:t>
            </w:r>
          </w:p>
          <w:p w14:paraId="0CF8CC47">
            <w:pPr>
              <w:spacing w:line="440" w:lineRule="exact"/>
              <w:jc w:val="center"/>
              <w:rPr>
                <w:rFonts w:eastAsia="仿宋_GB2312"/>
                <w:bCs/>
                <w:sz w:val="28"/>
                <w:szCs w:val="24"/>
              </w:rPr>
            </w:pPr>
            <w:r>
              <w:rPr>
                <w:rFonts w:eastAsia="仿宋_GB2312"/>
                <w:bCs/>
                <w:sz w:val="28"/>
                <w:szCs w:val="24"/>
              </w:rPr>
              <w:t>相关内容</w:t>
            </w:r>
          </w:p>
        </w:tc>
        <w:tc>
          <w:tcPr>
            <w:tcW w:w="7310" w:type="dxa"/>
            <w:vAlign w:val="center"/>
          </w:tcPr>
          <w:p w14:paraId="28B8C5B6">
            <w:pPr>
              <w:spacing w:line="400" w:lineRule="exact"/>
              <w:jc w:val="left"/>
              <w:rPr>
                <w:rFonts w:hint="eastAsia" w:ascii="仿宋" w:hAnsi="仿宋" w:eastAsia="仿宋" w:cs="仿宋"/>
                <w:b/>
                <w:sz w:val="21"/>
                <w:szCs w:val="21"/>
              </w:rPr>
            </w:pPr>
            <w:r>
              <w:rPr>
                <w:rFonts w:hint="eastAsia" w:ascii="仿宋" w:hAnsi="仿宋" w:eastAsia="仿宋" w:cs="仿宋"/>
                <w:b/>
                <w:sz w:val="21"/>
                <w:szCs w:val="21"/>
              </w:rPr>
              <w:t>主要知识产权和标准规范目录：</w:t>
            </w:r>
          </w:p>
          <w:p w14:paraId="7124F52E">
            <w:pPr>
              <w:spacing w:line="400" w:lineRule="exact"/>
              <w:rPr>
                <w:rFonts w:hint="eastAsia" w:ascii="仿宋" w:hAnsi="仿宋" w:eastAsia="仿宋" w:cs="仿宋"/>
                <w:bCs/>
                <w:sz w:val="21"/>
                <w:szCs w:val="21"/>
              </w:rPr>
            </w:pPr>
            <w:r>
              <w:rPr>
                <w:rFonts w:hint="eastAsia" w:ascii="仿宋" w:hAnsi="仿宋" w:eastAsia="仿宋" w:cs="仿宋"/>
                <w:bCs/>
                <w:sz w:val="21"/>
                <w:szCs w:val="21"/>
              </w:rPr>
              <w:t xml:space="preserve">1、授权发明专利：一种电磁阀阀座的修复方法及电磁阀，ZL202111269095.3，三门核电有限公司 </w:t>
            </w:r>
          </w:p>
          <w:p w14:paraId="310F3629">
            <w:pPr>
              <w:spacing w:line="400" w:lineRule="exact"/>
              <w:rPr>
                <w:rFonts w:hint="eastAsia" w:ascii="仿宋" w:hAnsi="仿宋" w:eastAsia="仿宋" w:cs="仿宋"/>
                <w:bCs/>
                <w:sz w:val="21"/>
                <w:szCs w:val="21"/>
              </w:rPr>
            </w:pPr>
            <w:r>
              <w:rPr>
                <w:rFonts w:hint="eastAsia" w:ascii="仿宋" w:hAnsi="仿宋" w:eastAsia="仿宋" w:cs="仿宋"/>
                <w:bCs/>
                <w:sz w:val="21"/>
                <w:szCs w:val="21"/>
              </w:rPr>
              <w:t>2、授权发明专利：一种用于AP1000主蒸汽和主给水隔离阀的电磁阀性能测试方法，ZL202011433337.3，</w:t>
            </w:r>
            <w:r>
              <w:rPr>
                <w:rFonts w:hint="eastAsia" w:ascii="仿宋" w:hAnsi="仿宋" w:eastAsia="仿宋" w:cs="仿宋"/>
                <w:sz w:val="21"/>
                <w:szCs w:val="21"/>
              </w:rPr>
              <w:t>三门核电有限公司</w:t>
            </w:r>
          </w:p>
          <w:p w14:paraId="40B3A8E5">
            <w:pPr>
              <w:spacing w:line="400" w:lineRule="exact"/>
              <w:rPr>
                <w:rFonts w:hint="eastAsia" w:ascii="仿宋" w:hAnsi="仿宋" w:eastAsia="仿宋" w:cs="仿宋"/>
                <w:bCs/>
                <w:sz w:val="21"/>
                <w:szCs w:val="21"/>
              </w:rPr>
            </w:pPr>
            <w:r>
              <w:rPr>
                <w:rFonts w:hint="eastAsia" w:ascii="仿宋" w:hAnsi="仿宋" w:eastAsia="仿宋" w:cs="仿宋"/>
                <w:bCs/>
                <w:sz w:val="21"/>
                <w:szCs w:val="21"/>
              </w:rPr>
              <w:t>3、授权发明专利：一种压水堆核电站一回路除氢方法，ZL202210591984.X，山东核电有限公司</w:t>
            </w:r>
          </w:p>
          <w:p w14:paraId="0287D385">
            <w:pPr>
              <w:spacing w:line="400" w:lineRule="exact"/>
              <w:rPr>
                <w:rFonts w:hint="eastAsia" w:ascii="仿宋" w:hAnsi="仿宋" w:eastAsia="仿宋" w:cs="仿宋"/>
                <w:bCs/>
                <w:sz w:val="21"/>
                <w:szCs w:val="21"/>
              </w:rPr>
            </w:pPr>
            <w:r>
              <w:rPr>
                <w:rFonts w:hint="eastAsia" w:ascii="仿宋" w:hAnsi="仿宋" w:eastAsia="仿宋" w:cs="仿宋"/>
                <w:bCs/>
                <w:sz w:val="21"/>
                <w:szCs w:val="21"/>
              </w:rPr>
              <w:t>4、授权发明专利：一种用于阀座精准安装的固定装置及方法，ZL201910542343.3，三门核电有限公司</w:t>
            </w:r>
          </w:p>
          <w:p w14:paraId="5A1B27D5">
            <w:pPr>
              <w:spacing w:line="400" w:lineRule="exact"/>
              <w:rPr>
                <w:rFonts w:hint="eastAsia" w:ascii="仿宋" w:hAnsi="仿宋" w:eastAsia="仿宋" w:cs="仿宋"/>
                <w:bCs/>
                <w:sz w:val="21"/>
                <w:szCs w:val="21"/>
              </w:rPr>
            </w:pPr>
            <w:r>
              <w:rPr>
                <w:rFonts w:hint="eastAsia" w:ascii="仿宋" w:hAnsi="仿宋" w:eastAsia="仿宋" w:cs="仿宋"/>
                <w:bCs/>
                <w:sz w:val="21"/>
                <w:szCs w:val="21"/>
              </w:rPr>
              <w:t>5、授权发明专利：一种套筒阀流量特性预测方法，ZL201910949982.1，浙江大学</w:t>
            </w:r>
          </w:p>
          <w:p w14:paraId="605EB08E">
            <w:pPr>
              <w:spacing w:line="400" w:lineRule="exact"/>
              <w:rPr>
                <w:rFonts w:hint="eastAsia" w:ascii="仿宋" w:hAnsi="仿宋" w:eastAsia="仿宋" w:cs="仿宋"/>
                <w:bCs/>
                <w:sz w:val="21"/>
                <w:szCs w:val="21"/>
              </w:rPr>
            </w:pPr>
            <w:r>
              <w:rPr>
                <w:rFonts w:hint="eastAsia" w:ascii="仿宋" w:hAnsi="仿宋" w:eastAsia="仿宋" w:cs="仿宋"/>
                <w:bCs/>
                <w:sz w:val="21"/>
                <w:szCs w:val="21"/>
              </w:rPr>
              <w:t>6、授权发明专利：一种基于相空间重构的控制回路中调节阀粘滞检测方法，ZL202411847787.5，阀源智能科技(杭州)有限公司;浙江大学</w:t>
            </w:r>
          </w:p>
          <w:p w14:paraId="01F550AE">
            <w:pPr>
              <w:spacing w:line="400" w:lineRule="exact"/>
              <w:rPr>
                <w:rFonts w:hint="eastAsia" w:ascii="仿宋" w:hAnsi="仿宋" w:eastAsia="仿宋" w:cs="仿宋"/>
                <w:bCs/>
                <w:sz w:val="21"/>
                <w:szCs w:val="21"/>
              </w:rPr>
            </w:pPr>
            <w:r>
              <w:rPr>
                <w:rFonts w:hint="eastAsia" w:ascii="仿宋" w:hAnsi="仿宋" w:eastAsia="仿宋" w:cs="仿宋"/>
                <w:bCs/>
                <w:sz w:val="21"/>
                <w:szCs w:val="21"/>
              </w:rPr>
              <w:t>7、授权发明专利：电动三通截止型调节阀，ZL202210785998.5，浙江三方控制阀股份有限公司</w:t>
            </w:r>
          </w:p>
          <w:p w14:paraId="62F6C88A">
            <w:pPr>
              <w:spacing w:line="400" w:lineRule="exact"/>
              <w:jc w:val="left"/>
              <w:rPr>
                <w:rFonts w:hint="eastAsia" w:ascii="仿宋" w:hAnsi="仿宋" w:eastAsia="仿宋" w:cs="仿宋"/>
                <w:b/>
                <w:sz w:val="21"/>
                <w:szCs w:val="21"/>
              </w:rPr>
            </w:pPr>
            <w:r>
              <w:rPr>
                <w:rFonts w:hint="eastAsia" w:ascii="仿宋" w:hAnsi="仿宋" w:eastAsia="仿宋" w:cs="仿宋"/>
                <w:b/>
                <w:sz w:val="21"/>
                <w:szCs w:val="21"/>
              </w:rPr>
              <w:t>代表性论文专著目录：</w:t>
            </w:r>
          </w:p>
          <w:p w14:paraId="472FC0F0">
            <w:pPr>
              <w:spacing w:line="400" w:lineRule="exact"/>
              <w:rPr>
                <w:rFonts w:hint="eastAsia" w:ascii="仿宋" w:hAnsi="仿宋" w:eastAsia="仿宋" w:cs="仿宋"/>
                <w:bCs/>
                <w:sz w:val="21"/>
                <w:szCs w:val="21"/>
              </w:rPr>
            </w:pPr>
            <w:r>
              <w:rPr>
                <w:rFonts w:hint="eastAsia" w:ascii="仿宋" w:hAnsi="仿宋" w:eastAsia="仿宋" w:cs="仿宋"/>
                <w:bCs/>
                <w:sz w:val="21"/>
                <w:szCs w:val="21"/>
              </w:rPr>
              <w:t>1、AP1000硼酸配比子系统运行优化研究[J].核动力工程,2024,45 (S1):32-38</w:t>
            </w:r>
          </w:p>
          <w:p w14:paraId="55F2651C">
            <w:pPr>
              <w:spacing w:line="400" w:lineRule="exact"/>
              <w:rPr>
                <w:rFonts w:hint="eastAsia" w:ascii="仿宋" w:hAnsi="仿宋" w:eastAsia="仿宋" w:cs="仿宋"/>
                <w:bCs/>
                <w:sz w:val="21"/>
                <w:szCs w:val="21"/>
              </w:rPr>
            </w:pPr>
            <w:r>
              <w:rPr>
                <w:rFonts w:hint="eastAsia" w:ascii="仿宋" w:hAnsi="仿宋" w:eastAsia="仿宋" w:cs="仿宋"/>
                <w:bCs/>
                <w:sz w:val="21"/>
                <w:szCs w:val="21"/>
              </w:rPr>
              <w:t>2、核电厂合流型硼酸三通调节阀的流量特性研究[J].流体机械,2023,51 (10):59-68</w:t>
            </w:r>
          </w:p>
          <w:p w14:paraId="341B04C9">
            <w:pPr>
              <w:spacing w:line="400" w:lineRule="exact"/>
              <w:contextualSpacing/>
              <w:rPr>
                <w:rFonts w:hint="eastAsia" w:ascii="仿宋" w:hAnsi="仿宋" w:eastAsia="仿宋" w:cs="仿宋"/>
                <w:szCs w:val="21"/>
              </w:rPr>
            </w:pPr>
            <w:r>
              <w:rPr>
                <w:rFonts w:hint="eastAsia" w:ascii="仿宋" w:hAnsi="仿宋" w:eastAsia="仿宋" w:cs="仿宋"/>
                <w:bCs/>
                <w:sz w:val="21"/>
                <w:szCs w:val="21"/>
              </w:rPr>
              <w:t>3、Optimization of throttling windows to improve flow control of three-way control combiner valves[J]. Journal of Zhejiang University-SCIENCE A, 2026: 1-13.</w:t>
            </w:r>
          </w:p>
        </w:tc>
      </w:tr>
      <w:tr w14:paraId="6D264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543" w:type="dxa"/>
            <w:tcBorders>
              <w:right w:val="single" w:color="auto" w:sz="4" w:space="0"/>
            </w:tcBorders>
            <w:vAlign w:val="center"/>
          </w:tcPr>
          <w:p w14:paraId="64A21042">
            <w:pPr>
              <w:spacing w:line="440" w:lineRule="exact"/>
              <w:jc w:val="center"/>
              <w:rPr>
                <w:rFonts w:eastAsia="仿宋_GB2312"/>
                <w:bCs/>
                <w:sz w:val="28"/>
                <w:szCs w:val="24"/>
              </w:rPr>
            </w:pPr>
            <w:r>
              <w:rPr>
                <w:rFonts w:eastAsia="仿宋_GB2312"/>
                <w:bCs/>
                <w:sz w:val="28"/>
                <w:szCs w:val="24"/>
              </w:rPr>
              <w:t>主要完成人</w:t>
            </w:r>
          </w:p>
        </w:tc>
        <w:tc>
          <w:tcPr>
            <w:tcW w:w="7310" w:type="dxa"/>
            <w:tcBorders>
              <w:left w:val="single" w:color="auto" w:sz="4" w:space="0"/>
            </w:tcBorders>
            <w:vAlign w:val="center"/>
          </w:tcPr>
          <w:p w14:paraId="38E5D410">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韩杰，排名1，正高级工程师，三门核电有限公司；</w:t>
            </w:r>
          </w:p>
          <w:p w14:paraId="7A696E24">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曲天佐，排名2，高级工程师，山东核电有限公司；</w:t>
            </w:r>
          </w:p>
          <w:p w14:paraId="4746A5F4">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李涛，排名3，正高级工程师，三门核电有限公司；</w:t>
            </w:r>
          </w:p>
          <w:p w14:paraId="0125A4EB">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张亮，排名4，高级工程师，上海核工程研究设计院股份有限公司；</w:t>
            </w:r>
          </w:p>
          <w:p w14:paraId="7DFF655A">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陆沛琳，排名5，高级工程师，阀源智能科技（杭州）有限公司；</w:t>
            </w:r>
          </w:p>
          <w:p w14:paraId="6149719E">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齐军，排名6，正高级工程师，山东核电有限公司；</w:t>
            </w:r>
          </w:p>
          <w:p w14:paraId="24351E0A">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黄华，排名7，工程师，三门核电有限公司；</w:t>
            </w:r>
          </w:p>
          <w:p w14:paraId="0E384EED">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罗陆生，排名8，初级经济师，浙江三方控制阀股份有限公司；</w:t>
            </w:r>
          </w:p>
          <w:p w14:paraId="0B8CCFE4">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王雨薇，排名9，无，浙江大学</w:t>
            </w:r>
            <w:r>
              <w:rPr>
                <w:rFonts w:hint="eastAsia" w:ascii="仿宋" w:hAnsi="仿宋" w:eastAsia="仿宋" w:cs="仿宋"/>
                <w:szCs w:val="21"/>
                <w:lang w:eastAsia="zh-CN"/>
              </w:rPr>
              <w:t>。</w:t>
            </w:r>
          </w:p>
        </w:tc>
      </w:tr>
      <w:tr w14:paraId="6987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7" w:hRule="atLeast"/>
        </w:trPr>
        <w:tc>
          <w:tcPr>
            <w:tcW w:w="2543" w:type="dxa"/>
            <w:tcBorders>
              <w:right w:val="single" w:color="auto" w:sz="4" w:space="0"/>
            </w:tcBorders>
            <w:vAlign w:val="center"/>
          </w:tcPr>
          <w:p w14:paraId="2FDC30FD">
            <w:pPr>
              <w:spacing w:line="440" w:lineRule="exact"/>
              <w:jc w:val="center"/>
              <w:rPr>
                <w:rFonts w:eastAsia="仿宋"/>
                <w:bCs/>
                <w:sz w:val="24"/>
                <w:szCs w:val="24"/>
              </w:rPr>
            </w:pPr>
            <w:r>
              <w:rPr>
                <w:rFonts w:eastAsia="仿宋"/>
                <w:bCs/>
                <w:sz w:val="28"/>
                <w:szCs w:val="24"/>
              </w:rPr>
              <w:t>主要完成单位</w:t>
            </w:r>
          </w:p>
        </w:tc>
        <w:tc>
          <w:tcPr>
            <w:tcW w:w="7310" w:type="dxa"/>
            <w:tcBorders>
              <w:left w:val="single" w:color="auto" w:sz="4" w:space="0"/>
            </w:tcBorders>
            <w:vAlign w:val="center"/>
          </w:tcPr>
          <w:p w14:paraId="5D5A94D9">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1.单位名称：</w:t>
            </w:r>
            <w:bookmarkStart w:id="0" w:name="OLE_LINK35"/>
            <w:r>
              <w:rPr>
                <w:rFonts w:hint="eastAsia" w:ascii="仿宋" w:hAnsi="仿宋" w:eastAsia="仿宋" w:cs="仿宋"/>
                <w:szCs w:val="21"/>
              </w:rPr>
              <w:t>三门核电有限公司</w:t>
            </w:r>
            <w:bookmarkEnd w:id="0"/>
          </w:p>
          <w:p w14:paraId="5EF7F673">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2.单位名称：</w:t>
            </w:r>
            <w:bookmarkStart w:id="1" w:name="OLE_LINK33"/>
            <w:r>
              <w:rPr>
                <w:rFonts w:hint="eastAsia" w:ascii="仿宋" w:hAnsi="仿宋" w:eastAsia="仿宋" w:cs="仿宋"/>
                <w:szCs w:val="21"/>
              </w:rPr>
              <w:t>山东核电有限公司</w:t>
            </w:r>
            <w:bookmarkEnd w:id="1"/>
          </w:p>
          <w:p w14:paraId="5D156362">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3.单位名称：浙江大学</w:t>
            </w:r>
          </w:p>
          <w:p w14:paraId="47E6D920">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4.单位名称：</w:t>
            </w:r>
            <w:bookmarkStart w:id="2" w:name="OLE_LINK36"/>
            <w:r>
              <w:rPr>
                <w:rFonts w:hint="eastAsia" w:ascii="仿宋" w:hAnsi="仿宋" w:eastAsia="仿宋" w:cs="仿宋"/>
                <w:szCs w:val="21"/>
              </w:rPr>
              <w:t>上海核工程研究设计院股份有限公司</w:t>
            </w:r>
            <w:bookmarkEnd w:id="2"/>
          </w:p>
          <w:p w14:paraId="07E22F05">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5.单位名称：阀源智能科技（杭州）有限公司</w:t>
            </w:r>
          </w:p>
          <w:p w14:paraId="219E85F9">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6.单位名称：浙江三方控制阀股份有限公司</w:t>
            </w:r>
          </w:p>
        </w:tc>
      </w:tr>
      <w:tr w14:paraId="0DE2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2543" w:type="dxa"/>
            <w:vAlign w:val="center"/>
          </w:tcPr>
          <w:p w14:paraId="6CA65774">
            <w:pPr>
              <w:jc w:val="center"/>
              <w:rPr>
                <w:rStyle w:val="12"/>
                <w:rFonts w:eastAsia="仿宋_GB2312"/>
                <w:b w:val="0"/>
                <w:color w:val="auto"/>
                <w:sz w:val="28"/>
                <w:szCs w:val="28"/>
              </w:rPr>
            </w:pPr>
            <w:r>
              <w:rPr>
                <w:rStyle w:val="12"/>
                <w:rFonts w:eastAsia="仿宋_GB2312"/>
                <w:color w:val="auto"/>
                <w:sz w:val="28"/>
                <w:szCs w:val="28"/>
              </w:rPr>
              <w:t>提名单位</w:t>
            </w:r>
          </w:p>
        </w:tc>
        <w:tc>
          <w:tcPr>
            <w:tcW w:w="7310" w:type="dxa"/>
            <w:vAlign w:val="center"/>
          </w:tcPr>
          <w:p w14:paraId="689A65B9">
            <w:pPr>
              <w:contextualSpacing/>
              <w:jc w:val="center"/>
              <w:rPr>
                <w:rStyle w:val="12"/>
                <w:rFonts w:hint="eastAsia" w:ascii="仿宋" w:hAnsi="仿宋" w:eastAsia="仿宋" w:cs="仿宋"/>
                <w:b w:val="0"/>
                <w:color w:val="auto"/>
                <w:sz w:val="21"/>
                <w:szCs w:val="21"/>
              </w:rPr>
            </w:pPr>
            <w:r>
              <w:rPr>
                <w:rFonts w:hint="eastAsia" w:ascii="仿宋" w:hAnsi="仿宋" w:eastAsia="仿宋" w:cs="仿宋"/>
                <w:szCs w:val="21"/>
              </w:rPr>
              <w:t>三门县人民政府</w:t>
            </w:r>
          </w:p>
        </w:tc>
      </w:tr>
      <w:tr w14:paraId="3785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5" w:hRule="atLeast"/>
        </w:trPr>
        <w:tc>
          <w:tcPr>
            <w:tcW w:w="2543" w:type="dxa"/>
            <w:vAlign w:val="center"/>
          </w:tcPr>
          <w:p w14:paraId="7AA5D2F6">
            <w:pPr>
              <w:jc w:val="center"/>
              <w:rPr>
                <w:rStyle w:val="12"/>
                <w:rFonts w:eastAsia="仿宋_GB2312"/>
                <w:b w:val="0"/>
                <w:color w:val="auto"/>
                <w:sz w:val="28"/>
                <w:szCs w:val="28"/>
              </w:rPr>
            </w:pPr>
            <w:r>
              <w:rPr>
                <w:rStyle w:val="12"/>
                <w:rFonts w:eastAsia="仿宋_GB2312"/>
                <w:color w:val="auto"/>
                <w:sz w:val="28"/>
                <w:szCs w:val="28"/>
              </w:rPr>
              <w:t>提名意见</w:t>
            </w:r>
          </w:p>
        </w:tc>
        <w:tc>
          <w:tcPr>
            <w:tcW w:w="7310" w:type="dxa"/>
            <w:vAlign w:val="center"/>
          </w:tcPr>
          <w:p w14:paraId="7BF449AF">
            <w:pPr>
              <w:jc w:val="left"/>
              <w:rPr>
                <w:rFonts w:hint="eastAsia" w:ascii="仿宋" w:hAnsi="仿宋" w:eastAsia="仿宋" w:cs="仿宋"/>
                <w:szCs w:val="21"/>
                <w:lang w:eastAsia="zh-CN"/>
              </w:rPr>
            </w:pPr>
            <w:r>
              <w:rPr>
                <w:rFonts w:hint="eastAsia" w:ascii="仿宋" w:hAnsi="仿宋" w:eastAsia="仿宋" w:cs="仿宋"/>
                <w:szCs w:val="21"/>
                <w:lang w:eastAsia="zh-CN"/>
              </w:rPr>
              <w:t>硼酸配比系统是非能动核电机组稳定安全运行的核心系统。流动稳定层面，两种流体混合时极易产生强烈的涡流干扰，对混合流场的稳定性提出了严苛挑战；控制精度层面，硼酸浓度的精确配比决定了核反应堆的运行安全，如何克服硼酸浓度调节失效、实现高线性度调节，是实现浓度精准控制的关键瓶颈；驱动响应层面，传统硼酸配比系统存在气动执行器响应滞后、阀杆摩擦干扰大等问题，对系统的响应速度与敏捷性提出了极高要求。</w:t>
            </w:r>
          </w:p>
          <w:p w14:paraId="7AA644F4">
            <w:pPr>
              <w:jc w:val="left"/>
              <w:rPr>
                <w:rFonts w:hint="eastAsia" w:ascii="仿宋" w:hAnsi="仿宋" w:eastAsia="仿宋" w:cs="仿宋"/>
                <w:szCs w:val="21"/>
                <w:lang w:eastAsia="zh-CN"/>
              </w:rPr>
            </w:pPr>
            <w:r>
              <w:rPr>
                <w:rFonts w:hint="eastAsia" w:ascii="仿宋" w:hAnsi="仿宋" w:eastAsia="仿宋" w:cs="仿宋"/>
                <w:szCs w:val="21"/>
                <w:lang w:eastAsia="zh-CN"/>
              </w:rPr>
              <w:t>项目通过产学研用攻关，取得了关键设备的结构参数优化设计方法、高线性度的硼酸配比调节技术与气动执行器补偿控制与快速响应技术三大创新成果，攻克了硼酸配比系统调节不稳定、浓度控制不精准和响应滞后的难题，全面满足了非能动机组硼酸配比系统“高稳定、高精度、快响应”的服役要求。</w:t>
            </w:r>
          </w:p>
          <w:p w14:paraId="5BE9B683">
            <w:pPr>
              <w:jc w:val="left"/>
              <w:rPr>
                <w:rFonts w:hint="eastAsia" w:ascii="仿宋" w:hAnsi="仿宋" w:eastAsia="仿宋" w:cs="仿宋"/>
                <w:szCs w:val="21"/>
              </w:rPr>
            </w:pPr>
            <w:r>
              <w:rPr>
                <w:rFonts w:hint="eastAsia" w:ascii="仿宋" w:hAnsi="仿宋" w:eastAsia="仿宋" w:cs="仿宋"/>
                <w:szCs w:val="21"/>
                <w:lang w:eastAsia="zh-CN"/>
              </w:rPr>
              <w:t>该项技术研制的新型产品已在核电机组成功应用，取得了良好的效果，并受邀向国外核电项目推广，具有显著的社会效益、经济效益和应用推广前景。</w:t>
            </w:r>
          </w:p>
          <w:p w14:paraId="1FF6E4CE">
            <w:pPr>
              <w:jc w:val="left"/>
              <w:rPr>
                <w:rStyle w:val="12"/>
                <w:rFonts w:hint="eastAsia" w:ascii="仿宋" w:hAnsi="仿宋" w:eastAsia="仿宋" w:cs="仿宋"/>
                <w:b w:val="0"/>
                <w:color w:val="auto"/>
                <w:sz w:val="21"/>
                <w:szCs w:val="21"/>
              </w:rPr>
            </w:pPr>
            <w:r>
              <w:rPr>
                <w:rFonts w:hint="eastAsia" w:ascii="仿宋" w:hAnsi="仿宋" w:eastAsia="仿宋" w:cs="仿宋"/>
                <w:szCs w:val="21"/>
              </w:rPr>
              <w:t>推荐申报</w:t>
            </w:r>
            <w:r>
              <w:rPr>
                <w:rFonts w:hint="eastAsia" w:ascii="仿宋" w:hAnsi="仿宋" w:eastAsia="仿宋" w:cs="仿宋"/>
                <w:szCs w:val="21"/>
                <w:lang w:eastAsia="zh-CN"/>
              </w:rPr>
              <w:t>202</w:t>
            </w:r>
            <w:r>
              <w:rPr>
                <w:rFonts w:hint="eastAsia" w:ascii="仿宋" w:hAnsi="仿宋" w:eastAsia="仿宋" w:cs="仿宋"/>
                <w:szCs w:val="21"/>
                <w:lang w:val="en-US" w:eastAsia="zh-CN"/>
              </w:rPr>
              <w:t>5</w:t>
            </w:r>
            <w:r>
              <w:rPr>
                <w:rFonts w:hint="eastAsia" w:ascii="仿宋" w:hAnsi="仿宋" w:eastAsia="仿宋" w:cs="仿宋"/>
                <w:szCs w:val="21"/>
                <w:lang w:eastAsia="zh-CN"/>
              </w:rPr>
              <w:t>年度浙江省</w:t>
            </w:r>
            <w:r>
              <w:rPr>
                <w:rFonts w:hint="eastAsia" w:ascii="仿宋" w:hAnsi="仿宋" w:eastAsia="仿宋" w:cs="仿宋"/>
                <w:szCs w:val="21"/>
                <w:lang w:val="en-US" w:eastAsia="zh-CN"/>
              </w:rPr>
              <w:t>科学技术</w:t>
            </w:r>
            <w:r>
              <w:rPr>
                <w:rFonts w:hint="eastAsia" w:ascii="仿宋" w:hAnsi="仿宋" w:eastAsia="仿宋" w:cs="仿宋"/>
                <w:szCs w:val="21"/>
              </w:rPr>
              <w:t>进步</w:t>
            </w:r>
            <w:r>
              <w:rPr>
                <w:rFonts w:hint="eastAsia" w:ascii="仿宋" w:hAnsi="仿宋" w:eastAsia="仿宋" w:cs="仿宋"/>
                <w:szCs w:val="21"/>
                <w:lang w:val="en-US" w:eastAsia="zh-CN"/>
              </w:rPr>
              <w:t>二</w:t>
            </w:r>
            <w:r>
              <w:rPr>
                <w:rFonts w:hint="eastAsia" w:ascii="仿宋" w:hAnsi="仿宋" w:eastAsia="仿宋" w:cs="仿宋"/>
                <w:szCs w:val="21"/>
              </w:rPr>
              <w:t>等奖。</w:t>
            </w:r>
          </w:p>
        </w:tc>
      </w:tr>
    </w:tbl>
    <w:p w14:paraId="6DBFEAE6">
      <w:pPr>
        <w:rPr>
          <w:rFonts w:ascii="仿宋" w:eastAsia="仿宋"/>
          <w:sz w:val="28"/>
        </w:rPr>
      </w:pPr>
      <w:r>
        <w:rPr>
          <w:rFonts w:ascii="仿宋" w:eastAsia="仿宋"/>
          <w:sz w:val="28"/>
        </w:rPr>
        <w:br w:type="page"/>
      </w:r>
    </w:p>
    <w:p w14:paraId="1B9B33A7">
      <w:pPr>
        <w:jc w:val="center"/>
        <w:rPr>
          <w:rStyle w:val="12"/>
          <w:rFonts w:eastAsia="方正小标宋简体"/>
          <w:bCs w:val="0"/>
          <w:color w:val="auto"/>
          <w:sz w:val="36"/>
          <w:szCs w:val="36"/>
        </w:rPr>
      </w:pPr>
      <w:r>
        <w:rPr>
          <w:rStyle w:val="12"/>
          <w:rFonts w:eastAsia="方正小标宋简体"/>
          <w:color w:val="auto"/>
          <w:sz w:val="36"/>
          <w:szCs w:val="36"/>
        </w:rPr>
        <w:t>浙江省科学技术奖公示信息表</w:t>
      </w:r>
      <w:r>
        <w:rPr>
          <w:rStyle w:val="12"/>
          <w:rFonts w:eastAsia="仿宋_GB2312"/>
          <w:color w:val="auto"/>
          <w:sz w:val="32"/>
          <w:szCs w:val="32"/>
        </w:rPr>
        <w:t>（</w:t>
      </w:r>
      <w:r>
        <w:rPr>
          <w:rStyle w:val="12"/>
          <w:rFonts w:hint="eastAsia" w:eastAsia="仿宋_GB2312"/>
          <w:color w:val="auto"/>
          <w:sz w:val="32"/>
          <w:szCs w:val="32"/>
        </w:rPr>
        <w:t>三门县</w:t>
      </w:r>
      <w:r>
        <w:rPr>
          <w:rStyle w:val="12"/>
          <w:rFonts w:eastAsia="仿宋_GB2312"/>
          <w:color w:val="auto"/>
          <w:sz w:val="32"/>
          <w:szCs w:val="32"/>
        </w:rPr>
        <w:t>人民政府）</w:t>
      </w:r>
    </w:p>
    <w:p w14:paraId="4F8616F5">
      <w:pPr>
        <w:spacing w:line="440" w:lineRule="exact"/>
        <w:rPr>
          <w:rFonts w:eastAsia="仿宋_GB2312"/>
          <w:sz w:val="28"/>
          <w:szCs w:val="24"/>
        </w:rPr>
      </w:pPr>
      <w:r>
        <w:rPr>
          <w:rFonts w:eastAsia="仿宋_GB2312"/>
          <w:sz w:val="28"/>
          <w:szCs w:val="24"/>
        </w:rPr>
        <w:t>提名奖项：科学技术进步奖</w:t>
      </w:r>
    </w:p>
    <w:tbl>
      <w:tblPr>
        <w:tblStyle w:val="9"/>
        <w:tblW w:w="952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258"/>
      </w:tblGrid>
      <w:tr w14:paraId="2EA5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14:paraId="7A78B090">
            <w:pPr>
              <w:jc w:val="center"/>
              <w:rPr>
                <w:rStyle w:val="12"/>
                <w:rFonts w:eastAsia="仿宋_GB2312"/>
                <w:b w:val="0"/>
                <w:color w:val="auto"/>
                <w:sz w:val="28"/>
              </w:rPr>
            </w:pPr>
            <w:r>
              <w:rPr>
                <w:rStyle w:val="12"/>
                <w:rFonts w:eastAsia="仿宋_GB2312"/>
                <w:color w:val="auto"/>
                <w:sz w:val="28"/>
              </w:rPr>
              <w:t>成果名称</w:t>
            </w:r>
          </w:p>
        </w:tc>
        <w:tc>
          <w:tcPr>
            <w:tcW w:w="7258" w:type="dxa"/>
            <w:vAlign w:val="center"/>
          </w:tcPr>
          <w:p w14:paraId="1102465C">
            <w:pPr>
              <w:jc w:val="center"/>
              <w:rPr>
                <w:rStyle w:val="12"/>
                <w:rFonts w:ascii="仿宋_GB2312" w:eastAsia="仿宋_GB2312"/>
                <w:b w:val="0"/>
                <w:bCs w:val="0"/>
                <w:color w:val="auto"/>
                <w:sz w:val="28"/>
                <w:szCs w:val="28"/>
              </w:rPr>
            </w:pPr>
            <w:r>
              <w:rPr>
                <w:rStyle w:val="12"/>
                <w:rFonts w:hint="eastAsia" w:eastAsia="仿宋_GB2312"/>
                <w:b w:val="0"/>
                <w:color w:val="auto"/>
                <w:sz w:val="28"/>
              </w:rPr>
              <w:t>核电厂智慧管理关键技术和工程应用</w:t>
            </w:r>
          </w:p>
        </w:tc>
      </w:tr>
      <w:tr w14:paraId="5F5C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14:paraId="082D3C88">
            <w:pPr>
              <w:jc w:val="center"/>
              <w:rPr>
                <w:rStyle w:val="12"/>
                <w:rFonts w:eastAsia="仿宋_GB2312"/>
                <w:b w:val="0"/>
                <w:color w:val="auto"/>
                <w:sz w:val="28"/>
              </w:rPr>
            </w:pPr>
            <w:r>
              <w:rPr>
                <w:rStyle w:val="12"/>
                <w:rFonts w:eastAsia="仿宋_GB2312"/>
                <w:color w:val="auto"/>
                <w:sz w:val="28"/>
              </w:rPr>
              <w:t>提名等级</w:t>
            </w:r>
          </w:p>
        </w:tc>
        <w:tc>
          <w:tcPr>
            <w:tcW w:w="7258" w:type="dxa"/>
            <w:vAlign w:val="center"/>
          </w:tcPr>
          <w:p w14:paraId="5697E28C">
            <w:pPr>
              <w:jc w:val="center"/>
              <w:rPr>
                <w:rStyle w:val="12"/>
                <w:rFonts w:eastAsia="仿宋_GB2312"/>
                <w:b w:val="0"/>
                <w:color w:val="auto"/>
                <w:sz w:val="28"/>
              </w:rPr>
            </w:pPr>
            <w:r>
              <w:rPr>
                <w:rStyle w:val="12"/>
                <w:rFonts w:hint="eastAsia" w:eastAsia="仿宋_GB2312"/>
                <w:b w:val="0"/>
                <w:color w:val="auto"/>
                <w:sz w:val="28"/>
                <w:lang w:val="en-US" w:eastAsia="zh-CN"/>
              </w:rPr>
              <w:t>科学技术</w:t>
            </w:r>
            <w:r>
              <w:rPr>
                <w:rStyle w:val="12"/>
                <w:rFonts w:hint="eastAsia" w:eastAsia="仿宋_GB2312"/>
                <w:b w:val="0"/>
                <w:color w:val="auto"/>
                <w:sz w:val="28"/>
              </w:rPr>
              <w:t>进步</w:t>
            </w:r>
            <w:r>
              <w:rPr>
                <w:rStyle w:val="12"/>
                <w:rFonts w:hint="eastAsia" w:eastAsia="仿宋_GB2312"/>
                <w:b w:val="0"/>
                <w:color w:val="auto"/>
                <w:sz w:val="28"/>
                <w:lang w:val="en-US" w:eastAsia="zh-CN"/>
              </w:rPr>
              <w:t>二</w:t>
            </w:r>
            <w:r>
              <w:rPr>
                <w:rStyle w:val="12"/>
                <w:rFonts w:hint="eastAsia" w:eastAsia="仿宋_GB2312"/>
                <w:b w:val="0"/>
                <w:color w:val="auto"/>
                <w:sz w:val="28"/>
              </w:rPr>
              <w:t>等奖</w:t>
            </w:r>
          </w:p>
        </w:tc>
      </w:tr>
      <w:tr w14:paraId="26A1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269" w:type="dxa"/>
            <w:vAlign w:val="center"/>
          </w:tcPr>
          <w:p w14:paraId="7426A695">
            <w:pPr>
              <w:spacing w:line="440" w:lineRule="exact"/>
              <w:jc w:val="center"/>
              <w:rPr>
                <w:rFonts w:eastAsia="仿宋_GB2312"/>
                <w:bCs/>
                <w:sz w:val="28"/>
                <w:szCs w:val="24"/>
              </w:rPr>
            </w:pPr>
            <w:r>
              <w:rPr>
                <w:rFonts w:eastAsia="仿宋_GB2312"/>
                <w:bCs/>
                <w:sz w:val="28"/>
                <w:szCs w:val="24"/>
              </w:rPr>
              <w:t>提名书</w:t>
            </w:r>
          </w:p>
          <w:p w14:paraId="32F8231B">
            <w:pPr>
              <w:spacing w:line="440" w:lineRule="exact"/>
              <w:jc w:val="center"/>
              <w:rPr>
                <w:rFonts w:eastAsia="仿宋_GB2312"/>
                <w:bCs/>
                <w:sz w:val="28"/>
                <w:szCs w:val="24"/>
              </w:rPr>
            </w:pPr>
            <w:r>
              <w:rPr>
                <w:rFonts w:eastAsia="仿宋_GB2312"/>
                <w:bCs/>
                <w:sz w:val="28"/>
                <w:szCs w:val="24"/>
              </w:rPr>
              <w:t>相关内容</w:t>
            </w:r>
          </w:p>
        </w:tc>
        <w:tc>
          <w:tcPr>
            <w:tcW w:w="7258" w:type="dxa"/>
            <w:vAlign w:val="center"/>
          </w:tcPr>
          <w:p w14:paraId="5F1EF4F6">
            <w:pPr>
              <w:spacing w:line="400" w:lineRule="exact"/>
              <w:jc w:val="left"/>
              <w:rPr>
                <w:rFonts w:hint="eastAsia" w:ascii="仿宋" w:hAnsi="仿宋" w:eastAsia="仿宋" w:cs="仿宋"/>
                <w:b/>
                <w:sz w:val="21"/>
                <w:szCs w:val="21"/>
              </w:rPr>
            </w:pPr>
            <w:r>
              <w:rPr>
                <w:rFonts w:hint="eastAsia" w:ascii="仿宋" w:hAnsi="仿宋" w:eastAsia="仿宋" w:cs="仿宋"/>
                <w:b/>
                <w:sz w:val="21"/>
                <w:szCs w:val="21"/>
              </w:rPr>
              <w:t>主要知识产权和标准规范目录：</w:t>
            </w:r>
          </w:p>
          <w:p w14:paraId="3C8562C1">
            <w:pPr>
              <w:spacing w:line="400" w:lineRule="exact"/>
              <w:rPr>
                <w:rFonts w:hint="eastAsia" w:ascii="仿宋" w:hAnsi="仿宋" w:eastAsia="仿宋" w:cs="仿宋"/>
                <w:bCs/>
                <w:sz w:val="21"/>
                <w:szCs w:val="21"/>
              </w:rPr>
            </w:pPr>
            <w:r>
              <w:rPr>
                <w:rFonts w:hint="eastAsia" w:ascii="仿宋" w:hAnsi="仿宋" w:eastAsia="仿宋" w:cs="仿宋"/>
                <w:bCs/>
                <w:sz w:val="21"/>
                <w:szCs w:val="21"/>
              </w:rPr>
              <w:t xml:space="preserve">1、授权发明专利：无线手持机自助分发及归还方法、无线手持机自助分发装置 ，ZL201910392445.1，三门核电有限公司 </w:t>
            </w:r>
          </w:p>
          <w:p w14:paraId="360EBE3F">
            <w:pPr>
              <w:spacing w:line="400" w:lineRule="exact"/>
              <w:rPr>
                <w:rFonts w:hint="eastAsia" w:ascii="仿宋" w:hAnsi="仿宋" w:eastAsia="仿宋" w:cs="仿宋"/>
                <w:bCs/>
                <w:sz w:val="21"/>
                <w:szCs w:val="21"/>
                <w:lang w:eastAsia="zh-CN"/>
              </w:rPr>
            </w:pPr>
            <w:r>
              <w:rPr>
                <w:rFonts w:hint="eastAsia" w:ascii="仿宋" w:hAnsi="仿宋" w:eastAsia="仿宋" w:cs="仿宋"/>
                <w:bCs/>
                <w:sz w:val="21"/>
                <w:szCs w:val="21"/>
              </w:rPr>
              <w:t>2、授权发明专利：基于加权特征对齐自编码器的半监督故障分类方法，ZL202110575307.4，</w:t>
            </w:r>
            <w:r>
              <w:rPr>
                <w:rFonts w:hint="eastAsia" w:ascii="仿宋" w:hAnsi="仿宋" w:eastAsia="仿宋" w:cs="仿宋"/>
                <w:sz w:val="21"/>
                <w:szCs w:val="21"/>
                <w:lang w:eastAsia="zh-CN"/>
              </w:rPr>
              <w:t>浙江大学</w:t>
            </w:r>
          </w:p>
          <w:p w14:paraId="29FD0761">
            <w:pPr>
              <w:spacing w:line="400" w:lineRule="exact"/>
              <w:rPr>
                <w:rFonts w:hint="eastAsia" w:ascii="仿宋" w:hAnsi="仿宋" w:eastAsia="仿宋" w:cs="仿宋"/>
                <w:bCs/>
                <w:sz w:val="21"/>
                <w:szCs w:val="21"/>
                <w:lang w:eastAsia="zh-CN"/>
              </w:rPr>
            </w:pPr>
            <w:r>
              <w:rPr>
                <w:rFonts w:hint="eastAsia" w:ascii="仿宋" w:hAnsi="仿宋" w:eastAsia="仿宋" w:cs="仿宋"/>
                <w:bCs/>
                <w:sz w:val="21"/>
                <w:szCs w:val="21"/>
              </w:rPr>
              <w:t>3、授权发明专利：一种高噪音区实现有效信息通信的方法及系统，ZL202110049069.3，</w:t>
            </w:r>
            <w:r>
              <w:rPr>
                <w:rFonts w:hint="eastAsia" w:ascii="仿宋" w:hAnsi="仿宋" w:eastAsia="仿宋" w:cs="仿宋"/>
                <w:bCs/>
                <w:sz w:val="21"/>
                <w:szCs w:val="21"/>
                <w:lang w:eastAsia="zh-CN"/>
              </w:rPr>
              <w:t>三门核电有限公司</w:t>
            </w:r>
          </w:p>
          <w:p w14:paraId="50FF4DDE">
            <w:pPr>
              <w:spacing w:line="400" w:lineRule="exact"/>
              <w:rPr>
                <w:rFonts w:hint="eastAsia" w:ascii="仿宋" w:hAnsi="仿宋" w:eastAsia="仿宋" w:cs="仿宋"/>
                <w:bCs/>
                <w:sz w:val="21"/>
                <w:szCs w:val="21"/>
              </w:rPr>
            </w:pPr>
            <w:r>
              <w:rPr>
                <w:rFonts w:hint="eastAsia" w:ascii="仿宋" w:hAnsi="仿宋" w:eastAsia="仿宋" w:cs="仿宋"/>
                <w:bCs/>
                <w:sz w:val="21"/>
                <w:szCs w:val="21"/>
              </w:rPr>
              <w:t>4、授权发明专利：一种状态监测模型自学习方法及系统，CN202210619733.8，三门核电有限公司</w:t>
            </w:r>
          </w:p>
          <w:p w14:paraId="41A4C1F9">
            <w:pPr>
              <w:spacing w:line="400" w:lineRule="exact"/>
              <w:rPr>
                <w:rFonts w:hint="eastAsia" w:ascii="仿宋" w:hAnsi="仿宋" w:eastAsia="仿宋" w:cs="仿宋"/>
                <w:bCs/>
                <w:sz w:val="21"/>
                <w:szCs w:val="21"/>
              </w:rPr>
            </w:pPr>
            <w:r>
              <w:rPr>
                <w:rFonts w:hint="eastAsia" w:ascii="仿宋" w:hAnsi="仿宋" w:eastAsia="仿宋" w:cs="仿宋"/>
                <w:bCs/>
                <w:sz w:val="21"/>
                <w:szCs w:val="21"/>
              </w:rPr>
              <w:t>5、授权发明专利：多参数约束数据检索人机交互方法及装置，ZL202110303443.8，三门核电有限公司</w:t>
            </w:r>
          </w:p>
          <w:p w14:paraId="3D6021C6">
            <w:pPr>
              <w:spacing w:line="400" w:lineRule="exact"/>
              <w:rPr>
                <w:rFonts w:hint="eastAsia" w:ascii="仿宋" w:hAnsi="仿宋" w:eastAsia="仿宋" w:cs="仿宋"/>
                <w:bCs/>
                <w:sz w:val="21"/>
                <w:szCs w:val="21"/>
                <w:lang w:eastAsia="zh-CN"/>
              </w:rPr>
            </w:pPr>
            <w:r>
              <w:rPr>
                <w:rFonts w:hint="eastAsia" w:ascii="仿宋" w:hAnsi="仿宋" w:eastAsia="仿宋" w:cs="仿宋"/>
                <w:bCs/>
                <w:sz w:val="21"/>
                <w:szCs w:val="21"/>
              </w:rPr>
              <w:t>6、授权发明专利：基于地理信息的建筑物室内智能标识管理系统，CN202510006452.9，</w:t>
            </w:r>
            <w:r>
              <w:rPr>
                <w:rFonts w:hint="eastAsia" w:ascii="仿宋" w:hAnsi="仿宋" w:eastAsia="仿宋" w:cs="仿宋"/>
                <w:bCs/>
                <w:sz w:val="21"/>
                <w:szCs w:val="21"/>
                <w:lang w:eastAsia="zh-CN"/>
              </w:rPr>
              <w:t>志勤高科（北京）技术有限公司</w:t>
            </w:r>
          </w:p>
          <w:p w14:paraId="5891C56E">
            <w:pPr>
              <w:spacing w:line="400" w:lineRule="exact"/>
              <w:rPr>
                <w:rFonts w:hint="eastAsia" w:ascii="仿宋" w:hAnsi="仿宋" w:eastAsia="仿宋" w:cs="仿宋"/>
                <w:bCs/>
                <w:sz w:val="21"/>
                <w:szCs w:val="21"/>
                <w:lang w:eastAsia="zh-CN"/>
              </w:rPr>
            </w:pPr>
            <w:r>
              <w:rPr>
                <w:rFonts w:hint="eastAsia" w:ascii="仿宋" w:hAnsi="仿宋" w:eastAsia="仿宋" w:cs="仿宋"/>
                <w:bCs/>
                <w:sz w:val="21"/>
                <w:szCs w:val="21"/>
              </w:rPr>
              <w:t>7、授权发明专利：基于DBN-LSTM半监督联合模型的剩余使用寿命预测方法，ZL202111626015.5，</w:t>
            </w:r>
            <w:r>
              <w:rPr>
                <w:rFonts w:hint="eastAsia" w:ascii="仿宋" w:hAnsi="仿宋" w:eastAsia="仿宋" w:cs="仿宋"/>
                <w:sz w:val="21"/>
                <w:szCs w:val="21"/>
                <w:lang w:eastAsia="zh-CN"/>
              </w:rPr>
              <w:t>浙江大学</w:t>
            </w:r>
            <w:bookmarkStart w:id="3" w:name="_GoBack"/>
            <w:bookmarkEnd w:id="3"/>
          </w:p>
          <w:p w14:paraId="605878D7">
            <w:pPr>
              <w:spacing w:line="400" w:lineRule="exact"/>
              <w:rPr>
                <w:rFonts w:hint="default" w:ascii="仿宋" w:hAnsi="仿宋" w:eastAsia="仿宋" w:cs="仿宋"/>
                <w:bCs/>
                <w:sz w:val="21"/>
                <w:szCs w:val="21"/>
                <w:lang w:eastAsia="zh-CN"/>
              </w:rPr>
            </w:pPr>
            <w:r>
              <w:rPr>
                <w:rFonts w:hint="eastAsia" w:ascii="仿宋" w:hAnsi="仿宋" w:eastAsia="仿宋" w:cs="仿宋"/>
                <w:bCs/>
                <w:sz w:val="21"/>
                <w:szCs w:val="21"/>
                <w:lang w:val="en-US" w:eastAsia="zh-CN"/>
              </w:rPr>
              <w:t>8</w:t>
            </w:r>
            <w:r>
              <w:rPr>
                <w:rFonts w:hint="eastAsia" w:ascii="仿宋" w:hAnsi="仿宋" w:eastAsia="仿宋" w:cs="仿宋"/>
                <w:bCs/>
                <w:sz w:val="21"/>
                <w:szCs w:val="21"/>
              </w:rPr>
              <w:t>、授权发明专利：一种用于CMT出口气动隔离阀离线泄漏率试验装置，CN202010199172.1，</w:t>
            </w:r>
            <w:r>
              <w:rPr>
                <w:rFonts w:hint="default" w:ascii="仿宋" w:hAnsi="仿宋" w:eastAsia="仿宋" w:cs="仿宋"/>
                <w:bCs/>
                <w:sz w:val="21"/>
                <w:szCs w:val="21"/>
              </w:rPr>
              <w:t>三门核电有限公司</w:t>
            </w:r>
          </w:p>
          <w:p w14:paraId="0693F270">
            <w:pPr>
              <w:spacing w:line="400" w:lineRule="exact"/>
              <w:rPr>
                <w:rFonts w:hint="default" w:ascii="仿宋" w:hAnsi="仿宋" w:eastAsia="仿宋" w:cs="仿宋"/>
                <w:bCs/>
                <w:sz w:val="21"/>
                <w:szCs w:val="21"/>
              </w:rPr>
            </w:pPr>
            <w:r>
              <w:rPr>
                <w:rFonts w:hint="eastAsia" w:ascii="仿宋" w:hAnsi="仿宋" w:eastAsia="仿宋" w:cs="仿宋"/>
                <w:bCs/>
                <w:sz w:val="21"/>
                <w:szCs w:val="21"/>
                <w:lang w:val="en-US" w:eastAsia="zh-CN"/>
              </w:rPr>
              <w:t>9</w:t>
            </w:r>
            <w:r>
              <w:rPr>
                <w:rFonts w:hint="eastAsia" w:ascii="仿宋" w:hAnsi="仿宋" w:eastAsia="仿宋" w:cs="仿宋"/>
                <w:bCs/>
                <w:sz w:val="21"/>
                <w:szCs w:val="21"/>
              </w:rPr>
              <w:t>、授权发明专利：一种放射性探测定位装置、探测系统及其探测方法，ZL202010205766.9，</w:t>
            </w:r>
            <w:r>
              <w:rPr>
                <w:rFonts w:hint="default" w:ascii="仿宋" w:hAnsi="仿宋" w:eastAsia="仿宋" w:cs="仿宋"/>
                <w:bCs/>
                <w:sz w:val="21"/>
                <w:szCs w:val="21"/>
              </w:rPr>
              <w:t>三门核电有限公司</w:t>
            </w:r>
          </w:p>
          <w:p w14:paraId="1528628F">
            <w:pPr>
              <w:spacing w:line="400" w:lineRule="exact"/>
              <w:jc w:val="left"/>
              <w:rPr>
                <w:rFonts w:hint="eastAsia" w:ascii="仿宋" w:hAnsi="仿宋" w:eastAsia="仿宋" w:cs="仿宋"/>
                <w:b/>
                <w:sz w:val="21"/>
                <w:szCs w:val="21"/>
              </w:rPr>
            </w:pPr>
            <w:r>
              <w:rPr>
                <w:rFonts w:hint="eastAsia" w:ascii="仿宋" w:hAnsi="仿宋" w:eastAsia="仿宋" w:cs="仿宋"/>
                <w:b/>
                <w:sz w:val="21"/>
                <w:szCs w:val="21"/>
              </w:rPr>
              <w:t>代表性论文专著目录：</w:t>
            </w:r>
          </w:p>
          <w:p w14:paraId="038C15C3">
            <w:pPr>
              <w:jc w:val="left"/>
              <w:rPr>
                <w:rFonts w:hint="eastAsia" w:ascii="仿宋" w:hAnsi="仿宋" w:eastAsia="仿宋" w:cs="仿宋"/>
                <w:szCs w:val="21"/>
                <w:lang w:val="en-US" w:eastAsia="zh-CN"/>
              </w:rPr>
            </w:pPr>
            <w:r>
              <w:rPr>
                <w:rFonts w:hint="eastAsia" w:ascii="仿宋" w:hAnsi="仿宋" w:eastAsia="仿宋" w:cs="仿宋"/>
                <w:bCs/>
                <w:sz w:val="21"/>
                <w:szCs w:val="21"/>
                <w:lang w:val="en-US" w:eastAsia="zh-CN"/>
              </w:rPr>
              <w:t>1</w:t>
            </w:r>
            <w:r>
              <w:rPr>
                <w:rFonts w:hint="eastAsia" w:ascii="仿宋" w:hAnsi="仿宋" w:eastAsia="仿宋" w:cs="仿宋"/>
                <w:bCs/>
                <w:sz w:val="21"/>
                <w:szCs w:val="21"/>
              </w:rPr>
              <w:t>、Gain-Scheduled Equivalent-Cascade IMC Tuning  Method for Water Level Control System of Nuclear  Steam Generator</w:t>
            </w:r>
            <w:r>
              <w:rPr>
                <w:rFonts w:hint="eastAsia" w:ascii="仿宋" w:hAnsi="仿宋" w:eastAsia="仿宋" w:cs="仿宋"/>
                <w:bCs/>
                <w:sz w:val="21"/>
                <w:szCs w:val="21"/>
                <w:lang w:val="en-US" w:eastAsia="zh-CN"/>
              </w:rPr>
              <w:t xml:space="preserve"> - </w:t>
            </w:r>
            <w:r>
              <w:rPr>
                <w:rFonts w:hint="eastAsia" w:ascii="仿宋" w:hAnsi="仿宋" w:eastAsia="仿宋" w:cs="仿宋"/>
                <w:bCs/>
                <w:sz w:val="21"/>
                <w:szCs w:val="21"/>
              </w:rPr>
              <w:t>Processes .</w:t>
            </w:r>
          </w:p>
        </w:tc>
      </w:tr>
      <w:tr w14:paraId="51DE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 w:hRule="atLeast"/>
        </w:trPr>
        <w:tc>
          <w:tcPr>
            <w:tcW w:w="2269" w:type="dxa"/>
            <w:tcBorders>
              <w:right w:val="single" w:color="auto" w:sz="4" w:space="0"/>
            </w:tcBorders>
            <w:vAlign w:val="center"/>
          </w:tcPr>
          <w:p w14:paraId="1498399C">
            <w:pPr>
              <w:spacing w:line="440" w:lineRule="exact"/>
              <w:jc w:val="center"/>
              <w:rPr>
                <w:rFonts w:eastAsia="仿宋_GB2312"/>
                <w:bCs/>
                <w:sz w:val="28"/>
                <w:szCs w:val="24"/>
              </w:rPr>
            </w:pPr>
            <w:r>
              <w:rPr>
                <w:rFonts w:eastAsia="仿宋_GB2312"/>
                <w:bCs/>
                <w:sz w:val="28"/>
                <w:szCs w:val="24"/>
              </w:rPr>
              <w:t>主要完成人</w:t>
            </w:r>
          </w:p>
        </w:tc>
        <w:tc>
          <w:tcPr>
            <w:tcW w:w="7258" w:type="dxa"/>
            <w:tcBorders>
              <w:left w:val="single" w:color="auto" w:sz="4" w:space="0"/>
            </w:tcBorders>
            <w:vAlign w:val="center"/>
          </w:tcPr>
          <w:p w14:paraId="69248FE2">
            <w:pPr>
              <w:pStyle w:val="15"/>
              <w:spacing w:line="440" w:lineRule="exact"/>
              <w:ind w:firstLine="0" w:firstLineChars="0"/>
              <w:rPr>
                <w:rFonts w:hint="eastAsia" w:ascii="仿宋" w:hAnsi="仿宋" w:eastAsia="仿宋" w:cs="仿宋"/>
                <w:szCs w:val="21"/>
                <w:lang w:eastAsia="zh-CN"/>
              </w:rPr>
            </w:pPr>
            <w:r>
              <w:rPr>
                <w:rFonts w:hint="eastAsia" w:ascii="仿宋" w:hAnsi="仿宋" w:eastAsia="仿宋" w:cs="仿宋"/>
                <w:szCs w:val="21"/>
              </w:rPr>
              <w:t>陈春华</w:t>
            </w:r>
            <w:r>
              <w:rPr>
                <w:rFonts w:hint="eastAsia" w:ascii="仿宋" w:hAnsi="仿宋" w:eastAsia="仿宋" w:cs="仿宋"/>
                <w:szCs w:val="21"/>
                <w:lang w:eastAsia="zh-CN"/>
              </w:rPr>
              <w:t>，</w:t>
            </w:r>
            <w:r>
              <w:rPr>
                <w:rFonts w:hint="eastAsia" w:ascii="仿宋" w:hAnsi="仿宋" w:eastAsia="仿宋" w:cs="仿宋"/>
                <w:szCs w:val="21"/>
                <w:lang w:val="en-US" w:eastAsia="zh-CN"/>
              </w:rPr>
              <w:t>排名1，</w:t>
            </w:r>
            <w:r>
              <w:rPr>
                <w:rFonts w:hint="eastAsia" w:ascii="仿宋" w:hAnsi="仿宋" w:eastAsia="仿宋" w:cs="仿宋"/>
                <w:szCs w:val="21"/>
              </w:rPr>
              <w:t>高级工程师</w:t>
            </w:r>
            <w:r>
              <w:rPr>
                <w:rFonts w:hint="eastAsia" w:ascii="仿宋" w:hAnsi="仿宋" w:eastAsia="仿宋" w:cs="仿宋"/>
                <w:szCs w:val="21"/>
                <w:lang w:eastAsia="zh-CN"/>
              </w:rPr>
              <w:t>，</w:t>
            </w:r>
            <w:r>
              <w:rPr>
                <w:rFonts w:hint="eastAsia" w:ascii="仿宋" w:hAnsi="仿宋" w:eastAsia="仿宋" w:cs="仿宋"/>
                <w:szCs w:val="21"/>
              </w:rPr>
              <w:t>三门核电有限公司</w:t>
            </w:r>
            <w:r>
              <w:rPr>
                <w:rFonts w:hint="eastAsia" w:ascii="仿宋" w:hAnsi="仿宋" w:eastAsia="仿宋" w:cs="仿宋"/>
                <w:szCs w:val="21"/>
                <w:lang w:eastAsia="zh-CN"/>
              </w:rPr>
              <w:t>。</w:t>
            </w:r>
          </w:p>
          <w:p w14:paraId="70504890">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张新民</w:t>
            </w:r>
            <w:r>
              <w:rPr>
                <w:rFonts w:hint="eastAsia" w:ascii="仿宋" w:hAnsi="仿宋" w:eastAsia="仿宋" w:cs="仿宋"/>
                <w:szCs w:val="21"/>
                <w:lang w:eastAsia="zh-CN"/>
              </w:rPr>
              <w:t>，</w:t>
            </w:r>
            <w:r>
              <w:rPr>
                <w:rFonts w:hint="eastAsia" w:ascii="仿宋" w:hAnsi="仿宋" w:eastAsia="仿宋" w:cs="仿宋"/>
                <w:szCs w:val="21"/>
                <w:lang w:val="en-US" w:eastAsia="zh-CN"/>
              </w:rPr>
              <w:t>排名2，研究员</w:t>
            </w:r>
            <w:r>
              <w:rPr>
                <w:rFonts w:hint="eastAsia" w:ascii="仿宋" w:hAnsi="仿宋" w:eastAsia="仿宋" w:cs="仿宋"/>
                <w:szCs w:val="21"/>
                <w:lang w:eastAsia="zh-CN"/>
              </w:rPr>
              <w:t>，</w:t>
            </w:r>
            <w:r>
              <w:rPr>
                <w:rFonts w:hint="eastAsia" w:ascii="仿宋" w:hAnsi="仿宋" w:eastAsia="仿宋" w:cs="仿宋"/>
                <w:szCs w:val="21"/>
                <w:lang w:val="en-US" w:eastAsia="zh-CN"/>
              </w:rPr>
              <w:t>浙江大学。</w:t>
            </w:r>
          </w:p>
          <w:p w14:paraId="63008CAD">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周志鹏</w:t>
            </w:r>
            <w:r>
              <w:rPr>
                <w:rFonts w:hint="eastAsia" w:ascii="仿宋" w:hAnsi="仿宋" w:eastAsia="仿宋" w:cs="仿宋"/>
                <w:szCs w:val="21"/>
                <w:lang w:eastAsia="zh-CN"/>
              </w:rPr>
              <w:t>，</w:t>
            </w:r>
            <w:r>
              <w:rPr>
                <w:rFonts w:hint="eastAsia" w:ascii="仿宋" w:hAnsi="仿宋" w:eastAsia="仿宋" w:cs="仿宋"/>
                <w:szCs w:val="21"/>
                <w:lang w:val="en-US" w:eastAsia="zh-CN"/>
              </w:rPr>
              <w:t>排名3，</w:t>
            </w:r>
            <w:r>
              <w:rPr>
                <w:rFonts w:hint="eastAsia" w:ascii="仿宋" w:hAnsi="仿宋" w:eastAsia="仿宋" w:cs="仿宋"/>
                <w:szCs w:val="21"/>
              </w:rPr>
              <w:t>工程师</w:t>
            </w:r>
            <w:r>
              <w:rPr>
                <w:rFonts w:hint="eastAsia" w:ascii="仿宋" w:hAnsi="仿宋" w:eastAsia="仿宋" w:cs="仿宋"/>
                <w:szCs w:val="21"/>
                <w:lang w:eastAsia="zh-CN"/>
              </w:rPr>
              <w:t>，</w:t>
            </w:r>
            <w:r>
              <w:rPr>
                <w:rFonts w:hint="eastAsia" w:ascii="仿宋" w:hAnsi="仿宋" w:eastAsia="仿宋" w:cs="仿宋"/>
                <w:szCs w:val="21"/>
              </w:rPr>
              <w:t>三门核电有限公司</w:t>
            </w:r>
            <w:r>
              <w:rPr>
                <w:rFonts w:hint="eastAsia" w:ascii="仿宋" w:hAnsi="仿宋" w:eastAsia="仿宋" w:cs="仿宋"/>
                <w:szCs w:val="21"/>
                <w:lang w:eastAsia="zh-CN"/>
              </w:rPr>
              <w:t>。</w:t>
            </w:r>
          </w:p>
          <w:p w14:paraId="41EC6275">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翟小飞</w:t>
            </w:r>
            <w:r>
              <w:rPr>
                <w:rFonts w:hint="eastAsia" w:ascii="仿宋" w:hAnsi="仿宋" w:eastAsia="仿宋" w:cs="仿宋"/>
                <w:szCs w:val="21"/>
                <w:lang w:eastAsia="zh-CN"/>
              </w:rPr>
              <w:t>，</w:t>
            </w:r>
            <w:r>
              <w:rPr>
                <w:rFonts w:hint="eastAsia" w:ascii="仿宋" w:hAnsi="仿宋" w:eastAsia="仿宋" w:cs="仿宋"/>
                <w:szCs w:val="21"/>
                <w:lang w:val="en-US" w:eastAsia="zh-CN"/>
              </w:rPr>
              <w:t>排名4，</w:t>
            </w:r>
            <w:r>
              <w:rPr>
                <w:rFonts w:hint="eastAsia" w:ascii="仿宋" w:hAnsi="仿宋" w:eastAsia="仿宋" w:cs="仿宋"/>
                <w:szCs w:val="21"/>
              </w:rPr>
              <w:t>高级工程师</w:t>
            </w:r>
            <w:r>
              <w:rPr>
                <w:rFonts w:hint="eastAsia" w:ascii="仿宋" w:hAnsi="仿宋" w:eastAsia="仿宋" w:cs="仿宋"/>
                <w:szCs w:val="21"/>
                <w:lang w:eastAsia="zh-CN"/>
              </w:rPr>
              <w:t>，</w:t>
            </w:r>
            <w:r>
              <w:rPr>
                <w:rFonts w:hint="eastAsia" w:ascii="仿宋" w:hAnsi="仿宋" w:eastAsia="仿宋" w:cs="仿宋"/>
                <w:szCs w:val="21"/>
              </w:rPr>
              <w:t>三门核电有限公司</w:t>
            </w:r>
            <w:r>
              <w:rPr>
                <w:rFonts w:hint="eastAsia" w:ascii="仿宋" w:hAnsi="仿宋" w:eastAsia="仿宋" w:cs="仿宋"/>
                <w:szCs w:val="21"/>
                <w:lang w:eastAsia="zh-CN"/>
              </w:rPr>
              <w:t>。</w:t>
            </w:r>
          </w:p>
          <w:p w14:paraId="07A5003D">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牛朝辉</w:t>
            </w:r>
            <w:r>
              <w:rPr>
                <w:rFonts w:hint="eastAsia" w:ascii="仿宋" w:hAnsi="仿宋" w:eastAsia="仿宋" w:cs="仿宋"/>
                <w:szCs w:val="21"/>
                <w:lang w:eastAsia="zh-CN"/>
              </w:rPr>
              <w:t>，</w:t>
            </w:r>
            <w:r>
              <w:rPr>
                <w:rFonts w:hint="eastAsia" w:ascii="仿宋" w:hAnsi="仿宋" w:eastAsia="仿宋" w:cs="仿宋"/>
                <w:szCs w:val="21"/>
                <w:lang w:val="en-US" w:eastAsia="zh-CN"/>
              </w:rPr>
              <w:t>排名5，</w:t>
            </w:r>
            <w:r>
              <w:rPr>
                <w:rFonts w:hint="eastAsia" w:ascii="仿宋" w:hAnsi="仿宋" w:eastAsia="仿宋" w:cs="仿宋"/>
                <w:szCs w:val="21"/>
              </w:rPr>
              <w:t>高级工程师</w:t>
            </w:r>
            <w:r>
              <w:rPr>
                <w:rFonts w:hint="eastAsia" w:ascii="仿宋" w:hAnsi="仿宋" w:eastAsia="仿宋" w:cs="仿宋"/>
                <w:szCs w:val="21"/>
                <w:lang w:eastAsia="zh-CN"/>
              </w:rPr>
              <w:t>，</w:t>
            </w:r>
            <w:r>
              <w:rPr>
                <w:rFonts w:hint="eastAsia" w:ascii="仿宋" w:hAnsi="仿宋" w:eastAsia="仿宋" w:cs="仿宋"/>
                <w:szCs w:val="21"/>
              </w:rPr>
              <w:t>三门核电有限公司</w:t>
            </w:r>
            <w:r>
              <w:rPr>
                <w:rFonts w:hint="eastAsia" w:ascii="仿宋" w:hAnsi="仿宋" w:eastAsia="仿宋" w:cs="仿宋"/>
                <w:szCs w:val="21"/>
                <w:lang w:eastAsia="zh-CN"/>
              </w:rPr>
              <w:t>。</w:t>
            </w:r>
          </w:p>
          <w:p w14:paraId="0B688AE0">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徐祖华</w:t>
            </w:r>
            <w:r>
              <w:rPr>
                <w:rFonts w:hint="eastAsia" w:ascii="仿宋" w:hAnsi="仿宋" w:eastAsia="仿宋" w:cs="仿宋"/>
                <w:szCs w:val="21"/>
                <w:lang w:eastAsia="zh-CN"/>
              </w:rPr>
              <w:t>，</w:t>
            </w:r>
            <w:r>
              <w:rPr>
                <w:rFonts w:hint="eastAsia" w:ascii="仿宋" w:hAnsi="仿宋" w:eastAsia="仿宋" w:cs="仿宋"/>
                <w:szCs w:val="21"/>
                <w:lang w:val="en-US" w:eastAsia="zh-CN"/>
              </w:rPr>
              <w:t>排名6，教授</w:t>
            </w:r>
            <w:r>
              <w:rPr>
                <w:rFonts w:hint="eastAsia" w:ascii="仿宋" w:hAnsi="仿宋" w:eastAsia="仿宋" w:cs="仿宋"/>
                <w:szCs w:val="21"/>
                <w:lang w:eastAsia="zh-CN"/>
              </w:rPr>
              <w:t>，</w:t>
            </w:r>
            <w:r>
              <w:rPr>
                <w:rFonts w:hint="eastAsia" w:ascii="仿宋" w:hAnsi="仿宋" w:eastAsia="仿宋" w:cs="仿宋"/>
                <w:szCs w:val="21"/>
                <w:lang w:val="en-US" w:eastAsia="zh-CN"/>
              </w:rPr>
              <w:t>浙江大学。</w:t>
            </w:r>
          </w:p>
          <w:p w14:paraId="0984B6DA">
            <w:pPr>
              <w:pStyle w:val="15"/>
              <w:spacing w:line="440" w:lineRule="exact"/>
              <w:ind w:firstLine="0" w:firstLineChars="0"/>
              <w:rPr>
                <w:rFonts w:hint="eastAsia" w:ascii="仿宋" w:hAnsi="仿宋" w:eastAsia="仿宋" w:cs="仿宋"/>
                <w:szCs w:val="21"/>
                <w:lang w:eastAsia="zh-CN"/>
              </w:rPr>
            </w:pPr>
            <w:r>
              <w:rPr>
                <w:rFonts w:hint="eastAsia" w:ascii="仿宋" w:hAnsi="仿宋" w:eastAsia="仿宋" w:cs="仿宋"/>
                <w:szCs w:val="21"/>
              </w:rPr>
              <w:t>孙燕军</w:t>
            </w:r>
            <w:r>
              <w:rPr>
                <w:rFonts w:hint="eastAsia" w:ascii="仿宋" w:hAnsi="仿宋" w:eastAsia="仿宋" w:cs="仿宋"/>
                <w:szCs w:val="21"/>
                <w:lang w:eastAsia="zh-CN"/>
              </w:rPr>
              <w:t>，</w:t>
            </w:r>
            <w:r>
              <w:rPr>
                <w:rFonts w:hint="eastAsia" w:ascii="仿宋" w:hAnsi="仿宋" w:eastAsia="仿宋" w:cs="仿宋"/>
                <w:szCs w:val="21"/>
                <w:lang w:val="en-US" w:eastAsia="zh-CN"/>
              </w:rPr>
              <w:t>排名7，工程师</w:t>
            </w:r>
            <w:r>
              <w:rPr>
                <w:rFonts w:hint="eastAsia" w:ascii="仿宋" w:hAnsi="仿宋" w:eastAsia="仿宋" w:cs="仿宋"/>
                <w:szCs w:val="21"/>
                <w:lang w:eastAsia="zh-CN"/>
              </w:rPr>
              <w:t>，</w:t>
            </w:r>
            <w:r>
              <w:rPr>
                <w:rFonts w:hint="eastAsia" w:ascii="仿宋" w:hAnsi="仿宋" w:eastAsia="仿宋" w:cs="仿宋"/>
                <w:szCs w:val="21"/>
              </w:rPr>
              <w:t>志勤高科（北京）技术有限公司</w:t>
            </w:r>
            <w:r>
              <w:rPr>
                <w:rFonts w:hint="eastAsia" w:ascii="仿宋" w:hAnsi="仿宋" w:eastAsia="仿宋" w:cs="仿宋"/>
                <w:szCs w:val="21"/>
                <w:lang w:eastAsia="zh-CN"/>
              </w:rPr>
              <w:t>。</w:t>
            </w:r>
          </w:p>
          <w:p w14:paraId="0D5F824E">
            <w:pPr>
              <w:pStyle w:val="15"/>
              <w:spacing w:line="440" w:lineRule="exact"/>
              <w:ind w:firstLine="0" w:firstLineChars="0"/>
              <w:rPr>
                <w:rFonts w:hint="eastAsia" w:ascii="仿宋" w:hAnsi="仿宋" w:eastAsia="仿宋" w:cs="仿宋"/>
                <w:szCs w:val="21"/>
                <w:lang w:val="en-US" w:eastAsia="zh-CN"/>
              </w:rPr>
            </w:pPr>
            <w:r>
              <w:rPr>
                <w:rFonts w:hint="eastAsia" w:ascii="仿宋" w:hAnsi="仿宋" w:eastAsia="仿宋" w:cs="仿宋"/>
                <w:szCs w:val="21"/>
              </w:rPr>
              <w:t>胡鑫</w:t>
            </w:r>
            <w:r>
              <w:rPr>
                <w:rFonts w:hint="eastAsia" w:ascii="仿宋" w:hAnsi="仿宋" w:eastAsia="仿宋" w:cs="仿宋"/>
                <w:szCs w:val="21"/>
                <w:lang w:eastAsia="zh-CN"/>
              </w:rPr>
              <w:t>，</w:t>
            </w:r>
            <w:r>
              <w:rPr>
                <w:rFonts w:hint="eastAsia" w:ascii="仿宋" w:hAnsi="仿宋" w:eastAsia="仿宋" w:cs="仿宋"/>
                <w:szCs w:val="21"/>
                <w:lang w:val="en-US" w:eastAsia="zh-CN"/>
              </w:rPr>
              <w:t>排名8，</w:t>
            </w:r>
            <w:r>
              <w:rPr>
                <w:rFonts w:hint="eastAsia" w:ascii="仿宋" w:hAnsi="仿宋" w:eastAsia="仿宋" w:cs="仿宋"/>
                <w:szCs w:val="21"/>
              </w:rPr>
              <w:t>高级工程师</w:t>
            </w:r>
            <w:r>
              <w:rPr>
                <w:rFonts w:hint="eastAsia" w:ascii="仿宋" w:hAnsi="仿宋" w:eastAsia="仿宋" w:cs="仿宋"/>
                <w:szCs w:val="21"/>
                <w:lang w:eastAsia="zh-CN"/>
              </w:rPr>
              <w:t>，</w:t>
            </w:r>
            <w:r>
              <w:rPr>
                <w:rFonts w:hint="eastAsia" w:ascii="仿宋" w:hAnsi="仿宋" w:eastAsia="仿宋" w:cs="仿宋"/>
                <w:szCs w:val="21"/>
              </w:rPr>
              <w:t>三门核电有限公司</w:t>
            </w:r>
            <w:r>
              <w:rPr>
                <w:rFonts w:hint="eastAsia" w:ascii="仿宋" w:hAnsi="仿宋" w:eastAsia="仿宋" w:cs="仿宋"/>
                <w:szCs w:val="21"/>
                <w:lang w:eastAsia="zh-CN"/>
              </w:rPr>
              <w:t>。</w:t>
            </w:r>
          </w:p>
          <w:p w14:paraId="169BBA33">
            <w:pPr>
              <w:pStyle w:val="15"/>
              <w:spacing w:line="440" w:lineRule="exact"/>
              <w:ind w:firstLine="0" w:firstLineChars="0"/>
              <w:rPr>
                <w:rFonts w:hint="default" w:ascii="仿宋" w:hAnsi="仿宋" w:eastAsia="仿宋" w:cs="仿宋"/>
                <w:szCs w:val="21"/>
                <w:lang w:val="en-US" w:eastAsia="zh-CN"/>
              </w:rPr>
            </w:pPr>
            <w:r>
              <w:rPr>
                <w:rFonts w:hint="eastAsia" w:ascii="仿宋" w:hAnsi="仿宋" w:eastAsia="仿宋" w:cs="仿宋"/>
                <w:szCs w:val="21"/>
                <w:lang w:val="en-US" w:eastAsia="zh-CN"/>
              </w:rPr>
              <w:t>金飞</w:t>
            </w:r>
            <w:r>
              <w:rPr>
                <w:rFonts w:hint="eastAsia" w:ascii="仿宋" w:hAnsi="仿宋" w:eastAsia="仿宋" w:cs="仿宋"/>
                <w:szCs w:val="21"/>
                <w:lang w:eastAsia="zh-CN"/>
              </w:rPr>
              <w:t>，</w:t>
            </w:r>
            <w:r>
              <w:rPr>
                <w:rFonts w:hint="eastAsia" w:ascii="仿宋" w:hAnsi="仿宋" w:eastAsia="仿宋" w:cs="仿宋"/>
                <w:szCs w:val="21"/>
                <w:lang w:val="en-US" w:eastAsia="zh-CN"/>
              </w:rPr>
              <w:t>排名9，</w:t>
            </w:r>
            <w:r>
              <w:rPr>
                <w:rFonts w:hint="eastAsia" w:ascii="仿宋" w:hAnsi="仿宋" w:eastAsia="仿宋" w:cs="仿宋"/>
                <w:szCs w:val="21"/>
              </w:rPr>
              <w:t>高级工程师</w:t>
            </w:r>
            <w:r>
              <w:rPr>
                <w:rFonts w:hint="eastAsia" w:ascii="仿宋" w:hAnsi="仿宋" w:eastAsia="仿宋" w:cs="仿宋"/>
                <w:szCs w:val="21"/>
                <w:lang w:eastAsia="zh-CN"/>
              </w:rPr>
              <w:t>，</w:t>
            </w:r>
            <w:r>
              <w:rPr>
                <w:rFonts w:hint="eastAsia" w:ascii="仿宋" w:hAnsi="仿宋" w:eastAsia="仿宋" w:cs="仿宋"/>
                <w:szCs w:val="21"/>
                <w:lang w:val="en-US" w:eastAsia="zh-CN"/>
              </w:rPr>
              <w:t>三门核电有限公司。</w:t>
            </w:r>
          </w:p>
        </w:tc>
      </w:tr>
      <w:tr w14:paraId="4B471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trPr>
        <w:tc>
          <w:tcPr>
            <w:tcW w:w="2269" w:type="dxa"/>
            <w:tcBorders>
              <w:right w:val="single" w:color="auto" w:sz="4" w:space="0"/>
            </w:tcBorders>
            <w:vAlign w:val="center"/>
          </w:tcPr>
          <w:p w14:paraId="4F4410E2">
            <w:pPr>
              <w:spacing w:line="440" w:lineRule="exact"/>
              <w:jc w:val="center"/>
              <w:rPr>
                <w:rFonts w:eastAsia="仿宋"/>
                <w:bCs/>
                <w:sz w:val="24"/>
                <w:szCs w:val="24"/>
              </w:rPr>
            </w:pPr>
            <w:r>
              <w:rPr>
                <w:rFonts w:eastAsia="仿宋"/>
                <w:bCs/>
                <w:sz w:val="28"/>
                <w:szCs w:val="24"/>
              </w:rPr>
              <w:t>主要完成单位</w:t>
            </w:r>
          </w:p>
        </w:tc>
        <w:tc>
          <w:tcPr>
            <w:tcW w:w="7258" w:type="dxa"/>
            <w:tcBorders>
              <w:left w:val="single" w:color="auto" w:sz="4" w:space="0"/>
            </w:tcBorders>
            <w:vAlign w:val="center"/>
          </w:tcPr>
          <w:p w14:paraId="23CB5FDA">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1.单位名称：三门核电有限公司</w:t>
            </w:r>
          </w:p>
          <w:p w14:paraId="50658D62">
            <w:pPr>
              <w:pStyle w:val="15"/>
              <w:spacing w:line="440" w:lineRule="exact"/>
              <w:ind w:firstLine="0" w:firstLineChars="0"/>
              <w:rPr>
                <w:rFonts w:hint="eastAsia" w:ascii="仿宋" w:hAnsi="仿宋" w:eastAsia="仿宋" w:cs="仿宋"/>
                <w:szCs w:val="21"/>
              </w:rPr>
            </w:pPr>
            <w:r>
              <w:rPr>
                <w:rFonts w:hint="eastAsia" w:ascii="仿宋" w:hAnsi="仿宋" w:eastAsia="仿宋" w:cs="仿宋"/>
                <w:szCs w:val="21"/>
              </w:rPr>
              <w:t>2.单位名称：浙江大学</w:t>
            </w:r>
          </w:p>
          <w:p w14:paraId="7FF76B47">
            <w:pPr>
              <w:pStyle w:val="15"/>
              <w:spacing w:line="440" w:lineRule="exact"/>
              <w:ind w:firstLine="0" w:firstLineChars="0"/>
              <w:rPr>
                <w:rFonts w:hint="eastAsia" w:ascii="仿宋" w:hAnsi="仿宋" w:eastAsia="仿宋" w:cs="仿宋"/>
                <w:bCs/>
                <w:szCs w:val="21"/>
              </w:rPr>
            </w:pPr>
            <w:r>
              <w:rPr>
                <w:rFonts w:hint="eastAsia" w:ascii="仿宋" w:hAnsi="仿宋" w:eastAsia="仿宋" w:cs="仿宋"/>
                <w:szCs w:val="21"/>
              </w:rPr>
              <w:t>3.单位名称：</w:t>
            </w:r>
            <w:r>
              <w:rPr>
                <w:rFonts w:hint="eastAsia" w:ascii="仿宋" w:hAnsi="仿宋" w:eastAsia="仿宋" w:cs="仿宋"/>
                <w:bCs/>
                <w:szCs w:val="21"/>
              </w:rPr>
              <w:t>志勤高科（北京）技术有限公司</w:t>
            </w:r>
          </w:p>
        </w:tc>
      </w:tr>
      <w:tr w14:paraId="72E6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2269" w:type="dxa"/>
            <w:vAlign w:val="center"/>
          </w:tcPr>
          <w:p w14:paraId="7CC157BB">
            <w:pPr>
              <w:jc w:val="center"/>
              <w:rPr>
                <w:rStyle w:val="12"/>
                <w:rFonts w:eastAsia="仿宋_GB2312"/>
                <w:b w:val="0"/>
                <w:color w:val="auto"/>
                <w:sz w:val="28"/>
                <w:szCs w:val="28"/>
              </w:rPr>
            </w:pPr>
            <w:r>
              <w:rPr>
                <w:rStyle w:val="12"/>
                <w:rFonts w:eastAsia="仿宋_GB2312"/>
                <w:color w:val="auto"/>
                <w:sz w:val="28"/>
                <w:szCs w:val="28"/>
              </w:rPr>
              <w:t>提名单位</w:t>
            </w:r>
          </w:p>
        </w:tc>
        <w:tc>
          <w:tcPr>
            <w:tcW w:w="7258" w:type="dxa"/>
            <w:vAlign w:val="center"/>
          </w:tcPr>
          <w:p w14:paraId="162D19B2">
            <w:pPr>
              <w:contextualSpacing/>
              <w:jc w:val="center"/>
              <w:rPr>
                <w:rStyle w:val="12"/>
                <w:rFonts w:hint="eastAsia" w:ascii="仿宋" w:hAnsi="仿宋" w:eastAsia="仿宋" w:cs="仿宋"/>
                <w:color w:val="auto"/>
                <w:sz w:val="21"/>
                <w:szCs w:val="21"/>
              </w:rPr>
            </w:pPr>
            <w:r>
              <w:rPr>
                <w:rFonts w:hint="eastAsia" w:ascii="仿宋" w:hAnsi="仿宋" w:eastAsia="仿宋" w:cs="仿宋"/>
                <w:bCs/>
                <w:szCs w:val="21"/>
              </w:rPr>
              <w:t>三门县人民政府</w:t>
            </w:r>
          </w:p>
        </w:tc>
      </w:tr>
      <w:tr w14:paraId="18E61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7" w:hRule="atLeast"/>
        </w:trPr>
        <w:tc>
          <w:tcPr>
            <w:tcW w:w="2269" w:type="dxa"/>
            <w:vAlign w:val="center"/>
          </w:tcPr>
          <w:p w14:paraId="65D1F35F">
            <w:pPr>
              <w:jc w:val="center"/>
              <w:rPr>
                <w:rStyle w:val="12"/>
                <w:rFonts w:eastAsia="仿宋_GB2312"/>
                <w:b w:val="0"/>
                <w:color w:val="auto"/>
                <w:sz w:val="28"/>
                <w:szCs w:val="28"/>
              </w:rPr>
            </w:pPr>
            <w:r>
              <w:rPr>
                <w:rStyle w:val="12"/>
                <w:rFonts w:eastAsia="仿宋_GB2312"/>
                <w:color w:val="auto"/>
                <w:sz w:val="28"/>
                <w:szCs w:val="28"/>
              </w:rPr>
              <w:t>提名意见</w:t>
            </w:r>
          </w:p>
        </w:tc>
        <w:tc>
          <w:tcPr>
            <w:tcW w:w="7258" w:type="dxa"/>
            <w:vAlign w:val="center"/>
          </w:tcPr>
          <w:p w14:paraId="360D8F4A">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发展完全自主、绝对可控的安全高效核能技术，是筑牢国家能源安全基石、捍卫国防战略自主权的命脉所系，事关国家核心利益与发展大局。该项目围绕第三代非能动AP1000全球首堆核电机组安全运行与智慧管理过程面临的“系统新颖，首堆无经验可循”、“系统复杂度高，关联风险耦合性强”、“辐射损伤电磁干扰强，设备可靠性要求高”、“物联信息感知差，数智化水平低”等难题，相继攻克了耐辐照抗干扰无线模组封装、高带宽低时延分布式物联网构建、核级仪控设备电磁干扰控制、高可靠高可用多业务数字协同管理、关键敏感设备智能诊断与多场景安全监督等“卡脖子”难题，取得了三项主要创新成果，研制了具有完全自主知识产权的物联设备、核心软件和管理平台。</w:t>
            </w:r>
          </w:p>
          <w:p w14:paraId="1D0E18D6">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项目取得发明专利21项、论文15篇、软件著作权8项、标准6项等科技成果，由叶奇蓁院士领衔的鉴定委员会认为：该项目系统复杂，研制难度大，核心技术自主可控，在AP1000机组工程应用上属全球首创，处国际领先水平。</w:t>
            </w:r>
          </w:p>
          <w:p w14:paraId="7884D204">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项目成果已成功在三门核电二期工程、山东核电一二期工程、湛江核电一期工程等AP非能动系列机组推广应用，节约非停损失累计超14.4亿元，直接和间接经济效益达201.8亿元，减少排放二氧化碳4627.4万吨，社会效益显著；项目成果同时对于我省提高能源电力安全、提升新一代核能技术探索和拓展核能多元化应应用生态等都具有重要作用。</w:t>
            </w:r>
          </w:p>
          <w:p w14:paraId="58F3875D">
            <w:pPr>
              <w:jc w:val="left"/>
              <w:rPr>
                <w:rStyle w:val="12"/>
                <w:rFonts w:hint="eastAsia" w:ascii="仿宋" w:hAnsi="仿宋" w:eastAsia="仿宋" w:cs="仿宋"/>
                <w:b w:val="0"/>
                <w:color w:val="auto"/>
                <w:sz w:val="21"/>
                <w:szCs w:val="21"/>
              </w:rPr>
            </w:pPr>
            <w:r>
              <w:rPr>
                <w:rFonts w:hint="eastAsia" w:ascii="仿宋" w:hAnsi="仿宋" w:eastAsia="仿宋" w:cs="仿宋"/>
                <w:szCs w:val="21"/>
                <w:lang w:val="en-US" w:eastAsia="zh-CN"/>
              </w:rPr>
              <w:t>提名该成果为浙江省科学技术进步奖二等奖。</w:t>
            </w:r>
          </w:p>
        </w:tc>
      </w:tr>
    </w:tbl>
    <w:p w14:paraId="30E0EDA6">
      <w:pPr>
        <w:rPr>
          <w:rFonts w:ascii="仿宋" w:eastAsia="仿宋"/>
          <w:sz w:val="32"/>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01"/>
    <w:family w:val="auto"/>
    <w:pitch w:val="default"/>
    <w:sig w:usb0="00000000" w:usb1="00000000" w:usb2="00000009" w:usb3="00000000" w:csb0="400001FF" w:csb1="FFFF0000"/>
  </w:font>
  <w:font w:name="宋体">
    <w:altName w:val="书宋-简"/>
    <w:panose1 w:val="02010600030101010101"/>
    <w:charset w:val="7A"/>
    <w:family w:val="auto"/>
    <w:pitch w:val="default"/>
    <w:sig w:usb0="00000000" w:usb1="0000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Luxi Sans">
    <w:altName w:val="书宋-简"/>
    <w:panose1 w:val="00000000000000000000"/>
    <w:charset w:val="00"/>
    <w:family w:val="auto"/>
    <w:pitch w:val="default"/>
    <w:sig w:usb0="00000000" w:usb1="00000000" w:usb2="00000000" w:usb3="00000000" w:csb0="00000000" w:csb1="00000000"/>
  </w:font>
  <w:font w:name="荣耀黑体">
    <w:altName w:val="Noto Sans CJK SC"/>
    <w:panose1 w:val="00000000000000000000"/>
    <w:charset w:val="00"/>
    <w:family w:val="auto"/>
    <w:pitch w:val="default"/>
    <w:sig w:usb0="00000000" w:usb1="00000000" w:usb2="00000000" w:usb3="00000000" w:csb0="0000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小标宋简体">
    <w:altName w:val="HarmonyOS Sans SC"/>
    <w:panose1 w:val="00000000000000000000"/>
    <w:charset w:val="86"/>
    <w:family w:val="script"/>
    <w:pitch w:val="default"/>
    <w:sig w:usb0="00000000" w:usb1="00000000" w:usb2="00000000" w:usb3="00000000" w:csb0="00040000" w:csb1="00000000"/>
  </w:font>
  <w:font w:name="仿宋_GB2312">
    <w:altName w:val="HarmonyOS Sans SC"/>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rsids>
    <w:rsidRoot w:val="00000000"/>
    <w:rsid w:val="00662335"/>
    <w:rsid w:val="02000CA4"/>
    <w:rsid w:val="048F5C08"/>
    <w:rsid w:val="0D807235"/>
    <w:rsid w:val="10B30D22"/>
    <w:rsid w:val="12E3738C"/>
    <w:rsid w:val="184616E2"/>
    <w:rsid w:val="1C4A27F6"/>
    <w:rsid w:val="2093697E"/>
    <w:rsid w:val="22E948D4"/>
    <w:rsid w:val="23757D3B"/>
    <w:rsid w:val="278D58F1"/>
    <w:rsid w:val="28005C30"/>
    <w:rsid w:val="2A5063FA"/>
    <w:rsid w:val="2E3F0BEE"/>
    <w:rsid w:val="2EDA686E"/>
    <w:rsid w:val="31012FB1"/>
    <w:rsid w:val="31CA58BC"/>
    <w:rsid w:val="35731E87"/>
    <w:rsid w:val="35AF77A0"/>
    <w:rsid w:val="367A26EC"/>
    <w:rsid w:val="3E2C300D"/>
    <w:rsid w:val="412255E9"/>
    <w:rsid w:val="41A24C3E"/>
    <w:rsid w:val="4205365D"/>
    <w:rsid w:val="43B91DAA"/>
    <w:rsid w:val="46390B44"/>
    <w:rsid w:val="464F2CE8"/>
    <w:rsid w:val="469965DF"/>
    <w:rsid w:val="473E4B6F"/>
    <w:rsid w:val="4D8D5BC8"/>
    <w:rsid w:val="4D956858"/>
    <w:rsid w:val="4DFC7501"/>
    <w:rsid w:val="4E0D4DA4"/>
    <w:rsid w:val="4F9949A4"/>
    <w:rsid w:val="51F42421"/>
    <w:rsid w:val="564B319F"/>
    <w:rsid w:val="57A90EE1"/>
    <w:rsid w:val="5C8A64E1"/>
    <w:rsid w:val="5DA85B37"/>
    <w:rsid w:val="5F7A295D"/>
    <w:rsid w:val="68FC5799"/>
    <w:rsid w:val="692D249D"/>
    <w:rsid w:val="6C2B055A"/>
    <w:rsid w:val="6DD92AC5"/>
    <w:rsid w:val="70CD3D9D"/>
    <w:rsid w:val="75961646"/>
    <w:rsid w:val="77607E69"/>
    <w:rsid w:val="7ABA0AE5"/>
    <w:rsid w:val="7C207CF2"/>
    <w:rsid w:val="7FD52A46"/>
    <w:rsid w:val="B5B66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1">
    <w:name w:val="Hyperlink"/>
    <w:basedOn w:val="10"/>
    <w:qFormat/>
    <w:uiPriority w:val="0"/>
    <w:rPr>
      <w:color w:val="0563C1"/>
      <w:u w:val="single"/>
    </w:rPr>
  </w:style>
  <w:style w:type="character" w:customStyle="1" w:styleId="12">
    <w:name w:val="title1"/>
    <w:qFormat/>
    <w:uiPriority w:val="0"/>
    <w:rPr>
      <w:b/>
      <w:bCs/>
      <w:color w:val="999900"/>
      <w:sz w:val="24"/>
      <w:szCs w:val="24"/>
    </w:rPr>
  </w:style>
  <w:style w:type="paragraph" w:customStyle="1" w:styleId="13">
    <w:name w:val="Char"/>
    <w:basedOn w:val="1"/>
    <w:qFormat/>
    <w:uiPriority w:val="0"/>
    <w:pPr>
      <w:widowControl/>
      <w:spacing w:after="160" w:line="240" w:lineRule="exact"/>
      <w:jc w:val="left"/>
    </w:pPr>
    <w:rPr>
      <w:rFonts w:ascii="Calibri" w:hAnsi="Calibri" w:eastAsia="宋体" w:cs="Times New Roman"/>
      <w:szCs w:val="24"/>
    </w:rPr>
  </w:style>
  <w:style w:type="paragraph" w:customStyle="1" w:styleId="14">
    <w:name w:val="Other|1"/>
    <w:basedOn w:val="1"/>
    <w:qFormat/>
    <w:uiPriority w:val="0"/>
    <w:pPr>
      <w:jc w:val="left"/>
    </w:pPr>
    <w:rPr>
      <w:rFonts w:ascii="宋体" w:eastAsia="宋体" w:cs="宋体"/>
      <w:lang w:val="zh-TW" w:eastAsia="zh-TW" w:bidi="zh-TW"/>
    </w:rPr>
  </w:style>
  <w:style w:type="paragraph" w:customStyle="1"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2439</Words>
  <Characters>2542</Characters>
  <Lines>150</Lines>
  <Paragraphs>99</Paragraphs>
  <TotalTime>3</TotalTime>
  <ScaleCrop>false</ScaleCrop>
  <LinksUpToDate>false</LinksUpToDate>
  <CharactersWithSpaces>2723</CharactersWithSpaces>
  <Application>WPS Office_12.9.0.26867_F1E327BC-269C-435d-A152-05C5408002CA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2025-09-15T15:50:00Z</dcterms:created>
  <dc:creator>qianzy</dc:creator>
  <cp:lastModifiedBy>Ellison丶</cp:lastModifiedBy>
  <dcterms:modified xsi:type="dcterms:W3CDTF">2026-06-11T13:03:43Z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2052-12.9.0.26867</vt:lpwstr>
  </property>
  <property fmtid="{D5CDD505-2E9C-101B-9397-08002B2CF9AE}" pid="3" name="ICV">
    <vt:lpwstr>D93BB5424EA6473A9EF0FD57007F5C8A</vt:lpwstr>
  </property>
</Properties>
</file>