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C8FD">
      <w:pPr>
        <w:jc w:val="center"/>
        <w:rPr>
          <w:rStyle w:val="12"/>
          <w:rFonts w:eastAsia="仿宋"/>
          <w:bCs w:val="0"/>
          <w:color w:val="auto"/>
          <w:sz w:val="36"/>
          <w:szCs w:val="36"/>
        </w:rPr>
      </w:pPr>
      <w:r>
        <w:rPr>
          <w:rStyle w:val="12"/>
          <w:color w:val="auto"/>
          <w:sz w:val="36"/>
          <w:szCs w:val="36"/>
        </w:rPr>
        <w:t>浙江省科学技术奖公示信息表</w:t>
      </w:r>
      <w:r>
        <w:rPr>
          <w:rStyle w:val="12"/>
          <w:color w:val="auto"/>
          <w:sz w:val="32"/>
          <w:szCs w:val="32"/>
        </w:rPr>
        <w:t>（单位提名）</w:t>
      </w:r>
    </w:p>
    <w:p w14:paraId="2B3DC43C">
      <w:pPr>
        <w:spacing w:line="440" w:lineRule="exact"/>
        <w:rPr>
          <w:rFonts w:eastAsia="仿宋"/>
          <w:sz w:val="28"/>
          <w:szCs w:val="24"/>
        </w:rPr>
      </w:pPr>
      <w:r>
        <w:rPr>
          <w:rFonts w:eastAsia="仿宋"/>
          <w:sz w:val="28"/>
          <w:szCs w:val="24"/>
        </w:rPr>
        <w:t>提名奖项：科学技术进步奖</w:t>
      </w:r>
    </w:p>
    <w:tbl>
      <w:tblPr>
        <w:tblStyle w:val="8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492"/>
      </w:tblGrid>
      <w:tr w14:paraId="343CA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14" w:type="dxa"/>
            <w:vAlign w:val="center"/>
          </w:tcPr>
          <w:p w14:paraId="52C6E7A8">
            <w:pPr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14:paraId="5BF250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塔式A/O生物接触氧化协同处理废水、恶臭废气关键技术及装备</w:t>
            </w:r>
          </w:p>
        </w:tc>
      </w:tr>
      <w:tr w14:paraId="7033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4" w:type="dxa"/>
            <w:vAlign w:val="center"/>
          </w:tcPr>
          <w:p w14:paraId="0A42CF56">
            <w:pPr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14:paraId="00B44299">
            <w:pPr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一等奖</w:t>
            </w:r>
          </w:p>
        </w:tc>
      </w:tr>
      <w:tr w14:paraId="55C0D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4" w:type="dxa"/>
            <w:shd w:val="clear" w:color="auto" w:fill="auto"/>
            <w:vAlign w:val="center"/>
          </w:tcPr>
          <w:p w14:paraId="4648B4C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  <w:t>提名书</w:t>
            </w:r>
          </w:p>
          <w:p w14:paraId="7281D04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F2419F">
            <w:pP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1、包芳芳，蒋经纬，蒋正海，吴越新，倪丰颖，一种腔式通风装置及工艺，中国，发明专利，ZL202011078048.6；</w:t>
            </w:r>
          </w:p>
          <w:p w14:paraId="69A7334F">
            <w:pP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蒋经纬、包芳芳、蒋正海、章增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焱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，一种基于三相接触高氧A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O废水深度脱氮处理系统，中国，发明专利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，ZL202211190750.0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；</w:t>
            </w:r>
          </w:p>
          <w:p w14:paraId="1E62303A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3、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蒋经纬、包芳芳、蒋正海，DEEP DENITRIFICATION TREATMENT SYSTEM FOR WASTEWATER BY ANAEROBIC-ANOXIC-OXIC BASED ON HIGH-OXYGEN THREE-PHASE CONTACT，美国，发明专利，US 11,905,194 B1；</w:t>
            </w:r>
          </w:p>
          <w:p w14:paraId="7118FC94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4、蒋经纬、包芳芳、蒋正海，A/O TOWER INTEGRATED DEVICE FOR BIOLOGICAL TREATMENT OF ORGANIC SEWAGE CONTAINING COD AND NITROGEN AND METHOD BY USING THE SAME，美国，发明专利，US 12,103,882 B2；</w:t>
            </w:r>
          </w:p>
          <w:p w14:paraId="0E672F01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包芳芳、蒋经纬、蒋正海、倪丰颖，STRIP-SHAPED SPONGE BIOLOGICAL-PACKING MECHANISMS,INSTALLATION METHODS,AND DYNAMIC ADJUSTMENT METHODS THEREOF.，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美国，发明专利，US 12,139,426 B2；</w:t>
            </w:r>
          </w:p>
          <w:p w14:paraId="1AA117E4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、包芳芳、蒋经纬、蒋正海，Verfahren und Vorrichtung zum Abblasen und zum Rückgewinnen der Flüssigkeitszufuhr auf der Oberfläche des Werkstücks durch komprimiertes Zirkulationsgas，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  <w:lang w:val="en-US" w:eastAsia="zh-CN"/>
              </w:rPr>
              <w:t>德国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，发明专利，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 2020 002 423；</w:t>
            </w:r>
          </w:p>
          <w:p w14:paraId="29A109A7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、殷一然、吕镇梅、吴昊、蒋正海、蒋经纬，一种好氧高效脱氮复配菌群及其应用，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ZL202211557546.8；</w:t>
            </w:r>
          </w:p>
          <w:p w14:paraId="3DBC6F9D">
            <w:pP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、吕镇梅、吴昊、殷一然、蒋经纬、蒋正海，一株嗜吡啶红球菌及微生物菌剂和应用，</w:t>
            </w: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ZL202211557719.6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；</w:t>
            </w:r>
          </w:p>
          <w:p w14:paraId="39299012">
            <w:pP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、</w:t>
            </w:r>
            <w:r>
              <w:rPr>
                <w:rFonts w:eastAsia="仿宋"/>
                <w:szCs w:val="21"/>
              </w:rPr>
              <w:t>吴昊、吕镇梅、殷一然、蒋经纬、蒋正海，一株亚洲假单胞菌及微生物菌剂和应用，</w:t>
            </w:r>
            <w:r>
              <w:rPr>
                <w:rStyle w:val="12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eastAsia="仿宋"/>
                <w:szCs w:val="21"/>
              </w:rPr>
              <w:t>ZL202211556971.5；</w:t>
            </w:r>
          </w:p>
          <w:p w14:paraId="43DF91DA">
            <w:pP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Lvjing Wang, Xiaoyu Wang, Hao Wu, Haixia Wang, Yihan Wang &amp; Zhenmei Lu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（吕镇梅）.Metabolic modeling of synthetic microbial</w:t>
            </w:r>
            <w:r>
              <w:rPr>
                <w:rFonts w:hint="eastAsia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communities for bioremediation.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Critical Reviews in Environmental Science and Technology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10643389.2023.2212569,1-20.</w:t>
            </w:r>
          </w:p>
        </w:tc>
      </w:tr>
      <w:tr w14:paraId="3591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11112B9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12245839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蒋经纬，排名1，高级工程师，浙江海河环境科技有限公司</w:t>
            </w:r>
          </w:p>
          <w:p w14:paraId="02857D4E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吕镇梅，排名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，教授，浙江大学</w:t>
            </w:r>
          </w:p>
          <w:p w14:paraId="72B6F986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包芳芳，排名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，高级工程师，浙江海河环境科技有限公司</w:t>
            </w:r>
          </w:p>
          <w:p w14:paraId="080F9338">
            <w:pPr>
              <w:pStyle w:val="2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吕永鹏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排名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，上海市政工程设计研究总院(集团)有限公司</w:t>
            </w:r>
          </w:p>
          <w:p w14:paraId="24E20FA7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王久龙，排名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，高级工程师，浙江省环境工程有限公司</w:t>
            </w:r>
          </w:p>
          <w:p w14:paraId="16935A56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吴越新，排名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，高级工程师，浙江海河环境科技有限公司</w:t>
            </w:r>
          </w:p>
          <w:p w14:paraId="3FFABEF8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蒋正海，排名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高级工程师，金华市海河环境工程研究所</w:t>
            </w:r>
          </w:p>
          <w:p w14:paraId="67A17743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喻剑兵，排名8，高级工程师，浙江华义制药有限公司</w:t>
            </w:r>
          </w:p>
          <w:p w14:paraId="06C313B9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应英俊，排名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，工程师，永康市市政公用事业服务中心</w:t>
            </w:r>
          </w:p>
          <w:p w14:paraId="0BB6BBBA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谢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胜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，高级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工程师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，上海市政工程设计研究总院(集团)有限公司</w:t>
            </w:r>
          </w:p>
          <w:p w14:paraId="4F5815FA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殷一然，排名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，其他，浙江大学</w:t>
            </w:r>
          </w:p>
          <w:p w14:paraId="3F3756AA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康海婷，排名1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，工程师，浙江海河环境科技有限公司</w:t>
            </w:r>
          </w:p>
          <w:p w14:paraId="79582122">
            <w:pPr>
              <w:jc w:val="left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蒋勇华，排名1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，工程师，浙江海河环境科技有限公司</w:t>
            </w:r>
          </w:p>
        </w:tc>
      </w:tr>
      <w:tr w14:paraId="3FB0D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60E50D3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107509A5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1.浙江海河环境科技有限公司</w:t>
            </w:r>
          </w:p>
          <w:p w14:paraId="643582E1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2.浙江大学</w:t>
            </w:r>
          </w:p>
          <w:p w14:paraId="4C678251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上海市政工程设计研究总院(集团)有限公司</w:t>
            </w:r>
          </w:p>
          <w:p w14:paraId="35BA8818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浙江省环境工程有限公司</w:t>
            </w:r>
          </w:p>
          <w:p w14:paraId="31EB6C46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浙江华义制药有限公司</w:t>
            </w:r>
          </w:p>
          <w:p w14:paraId="3C74A838"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永康市市政公用事业服务中心</w:t>
            </w:r>
          </w:p>
          <w:p w14:paraId="37BC98E7">
            <w:pPr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金华市海河环境工程研究所</w:t>
            </w:r>
          </w:p>
        </w:tc>
      </w:tr>
      <w:tr w14:paraId="6588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1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CD1DF5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B3AAF9">
            <w:pPr>
              <w:contextualSpacing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color w:val="auto"/>
              </w:rPr>
              <w:t>金华市人民政府</w:t>
            </w:r>
          </w:p>
        </w:tc>
      </w:tr>
      <w:tr w14:paraId="300E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0" w:type="auto"/>
            <w:shd w:val="clear" w:color="auto" w:fill="auto"/>
            <w:vAlign w:val="center"/>
          </w:tcPr>
          <w:p w14:paraId="49C6AA76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提名意见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EFD39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中国有机废水排放量大面广，国内外普遍采用的A/O处理工艺，存在微生物供氧高风压、高能耗、高噪音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高占地、高成本、低景观性等行业瓶颈难题，是实施国家低碳战略的重大科学技术问题。</w:t>
            </w:r>
          </w:p>
          <w:p w14:paraId="351D568C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项目组经产学研用协同攻关，取得重大突破。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首次提出气、水、泥一次三相非浸泡式接触氧化方法及低压腔式通风供氧技术，筛选常压高氧环境下的高密度、高耗氧、强降解生物氧化菌群，突破传统A/O气/水、水/膜二次两相接触氧化高能耗低效率技术瓶颈；首次提出污水废气处理系统多工序垂直布局变革方案，发明A/O塔协同处理有机污水、恶臭废气关键技术及装置，并突破传统生物膜供氧量低、好氧层薄、污泥沉积多、处理效率低等关键难题。实现同比节地6</w:t>
            </w:r>
            <w:r>
              <w:rPr>
                <w:rFonts w:hint="eastAsia" w:eastAsia="仿宋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%以上，废水废气同时进塔处理达标排放，风压由&gt;30Kpa降到&lt;0.5Kpa、微生物气相触氧浓度达310mg/L，供氧节能</w:t>
            </w:r>
            <w:r>
              <w:rPr>
                <w:rFonts w:hint="eastAsia" w:eastAsia="仿宋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%以上，降噪声超15分贝。</w:t>
            </w:r>
          </w:p>
          <w:p w14:paraId="2465B1BC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获</w:t>
            </w:r>
            <w:r>
              <w:rPr>
                <w:rFonts w:hint="eastAsia" w:eastAsia="仿宋" w:cs="Times New Roman"/>
                <w:sz w:val="21"/>
                <w:szCs w:val="21"/>
                <w:highlight w:val="none"/>
                <w:lang w:val="en-US" w:eastAsia="zh-CN"/>
              </w:rPr>
              <w:t>欧美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发明专利</w:t>
            </w:r>
            <w:r>
              <w:rPr>
                <w:rFonts w:hint="eastAsia" w:eastAsia="仿宋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件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中国发明专利</w:t>
            </w:r>
            <w:r>
              <w:rPr>
                <w:rFonts w:hint="eastAsia" w:eastAsia="仿宋" w:cs="Times New Roman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件、SCI论文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篇的核心自主知识产权。经侯立安、朱利中院士专家组鉴定认为“好氧段非浸泡式垂直构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造技术达到国际领先水平”；入选“国家先进污染防治技术”（环保部）、“国内首台（套）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装备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”。</w:t>
            </w:r>
          </w:p>
          <w:p w14:paraId="7C518F81"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成果应用于环保部挂牌督办的衢州市东港污水处理厂及多省份20-10000m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/d的生活、工业废水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废气协同治理项目，社会经济效益显著，近3年销售收入</w:t>
            </w:r>
            <w:r>
              <w:rPr>
                <w:rFonts w:hint="eastAsia" w:eastAsia="仿宋" w:cs="Times New Roman"/>
                <w:sz w:val="21"/>
                <w:szCs w:val="21"/>
                <w:highlight w:val="none"/>
                <w:lang w:val="en-US" w:eastAsia="zh-CN"/>
              </w:rPr>
              <w:t>35.78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亿元，为治污企业节省投资</w:t>
            </w:r>
            <w:r>
              <w:rPr>
                <w:rFonts w:hint="eastAsia" w:eastAsia="仿宋" w:cs="Times New Roman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亿元。</w:t>
            </w:r>
          </w:p>
          <w:p w14:paraId="4A1395A8">
            <w:pPr>
              <w:ind w:firstLine="420" w:firstLineChars="20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提名该成果为省科学技术进步奖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u w:val="single"/>
              </w:rPr>
              <w:t>一等奖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。</w:t>
            </w:r>
          </w:p>
        </w:tc>
      </w:tr>
    </w:tbl>
    <w:p w14:paraId="415F45BD">
      <w:pPr>
        <w:rPr>
          <w:rFonts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F3D8BA-F0A3-42D9-BDAC-4DCFE86D8C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649186-D543-41D0-846E-1EB864FC19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mM0OTBiZDVlOGNhNzgwOGI2MGM4ZWFkYzkxOTMifQ=="/>
  </w:docVars>
  <w:rsids>
    <w:rsidRoot w:val="002B5EEF"/>
    <w:rsid w:val="00011C1C"/>
    <w:rsid w:val="00022798"/>
    <w:rsid w:val="00031744"/>
    <w:rsid w:val="000802CD"/>
    <w:rsid w:val="00081E20"/>
    <w:rsid w:val="000877A7"/>
    <w:rsid w:val="000B42BC"/>
    <w:rsid w:val="000C0726"/>
    <w:rsid w:val="000D4F18"/>
    <w:rsid w:val="001110AA"/>
    <w:rsid w:val="00114A0C"/>
    <w:rsid w:val="00141BED"/>
    <w:rsid w:val="00144461"/>
    <w:rsid w:val="001562C0"/>
    <w:rsid w:val="00185586"/>
    <w:rsid w:val="001A0157"/>
    <w:rsid w:val="001C04AE"/>
    <w:rsid w:val="001C4103"/>
    <w:rsid w:val="001F72BF"/>
    <w:rsid w:val="00224343"/>
    <w:rsid w:val="00240E1A"/>
    <w:rsid w:val="00241ACB"/>
    <w:rsid w:val="002658F1"/>
    <w:rsid w:val="0029585D"/>
    <w:rsid w:val="002A1D90"/>
    <w:rsid w:val="002B05A6"/>
    <w:rsid w:val="002B5EEF"/>
    <w:rsid w:val="002B622E"/>
    <w:rsid w:val="002C5485"/>
    <w:rsid w:val="002D60E5"/>
    <w:rsid w:val="002D79FC"/>
    <w:rsid w:val="002E0805"/>
    <w:rsid w:val="0031027C"/>
    <w:rsid w:val="00337B87"/>
    <w:rsid w:val="003538CB"/>
    <w:rsid w:val="00356196"/>
    <w:rsid w:val="00381572"/>
    <w:rsid w:val="00397396"/>
    <w:rsid w:val="00397EFC"/>
    <w:rsid w:val="003A46B9"/>
    <w:rsid w:val="003B56DA"/>
    <w:rsid w:val="003E11CD"/>
    <w:rsid w:val="003F00A5"/>
    <w:rsid w:val="0041190D"/>
    <w:rsid w:val="00425D1D"/>
    <w:rsid w:val="00427631"/>
    <w:rsid w:val="00436A7C"/>
    <w:rsid w:val="00456448"/>
    <w:rsid w:val="004851DE"/>
    <w:rsid w:val="004D164D"/>
    <w:rsid w:val="004E4591"/>
    <w:rsid w:val="004F1F9F"/>
    <w:rsid w:val="00520384"/>
    <w:rsid w:val="00535AFF"/>
    <w:rsid w:val="005659FB"/>
    <w:rsid w:val="0057557D"/>
    <w:rsid w:val="005A4A77"/>
    <w:rsid w:val="005C1C18"/>
    <w:rsid w:val="005C5BCB"/>
    <w:rsid w:val="005E145B"/>
    <w:rsid w:val="005E5EF9"/>
    <w:rsid w:val="00601043"/>
    <w:rsid w:val="00601685"/>
    <w:rsid w:val="006415D7"/>
    <w:rsid w:val="0066300A"/>
    <w:rsid w:val="00691E9F"/>
    <w:rsid w:val="006B1632"/>
    <w:rsid w:val="006D045A"/>
    <w:rsid w:val="006D11F6"/>
    <w:rsid w:val="006D1579"/>
    <w:rsid w:val="006D3F52"/>
    <w:rsid w:val="006F4644"/>
    <w:rsid w:val="00704391"/>
    <w:rsid w:val="00705F0A"/>
    <w:rsid w:val="00710D98"/>
    <w:rsid w:val="00720030"/>
    <w:rsid w:val="00722E8C"/>
    <w:rsid w:val="0073708F"/>
    <w:rsid w:val="0074493E"/>
    <w:rsid w:val="00786440"/>
    <w:rsid w:val="007975A4"/>
    <w:rsid w:val="007C0C1D"/>
    <w:rsid w:val="007E1216"/>
    <w:rsid w:val="007E3EBE"/>
    <w:rsid w:val="007E54A2"/>
    <w:rsid w:val="008051CA"/>
    <w:rsid w:val="008322E6"/>
    <w:rsid w:val="00834822"/>
    <w:rsid w:val="00835747"/>
    <w:rsid w:val="00847CB6"/>
    <w:rsid w:val="0087423B"/>
    <w:rsid w:val="00876581"/>
    <w:rsid w:val="00892F00"/>
    <w:rsid w:val="008A18DC"/>
    <w:rsid w:val="008B601B"/>
    <w:rsid w:val="008B63DD"/>
    <w:rsid w:val="009136CF"/>
    <w:rsid w:val="00916A22"/>
    <w:rsid w:val="00921215"/>
    <w:rsid w:val="00923933"/>
    <w:rsid w:val="00931FB1"/>
    <w:rsid w:val="0094207F"/>
    <w:rsid w:val="0096758E"/>
    <w:rsid w:val="00974CEB"/>
    <w:rsid w:val="009865B5"/>
    <w:rsid w:val="009B052C"/>
    <w:rsid w:val="009D24FE"/>
    <w:rsid w:val="009D30C7"/>
    <w:rsid w:val="009D5BA7"/>
    <w:rsid w:val="009D6510"/>
    <w:rsid w:val="009E3AED"/>
    <w:rsid w:val="009F4C28"/>
    <w:rsid w:val="00A173BC"/>
    <w:rsid w:val="00A44DD1"/>
    <w:rsid w:val="00A575C7"/>
    <w:rsid w:val="00A87836"/>
    <w:rsid w:val="00AA160D"/>
    <w:rsid w:val="00AB4787"/>
    <w:rsid w:val="00AC236C"/>
    <w:rsid w:val="00AE698F"/>
    <w:rsid w:val="00B041B8"/>
    <w:rsid w:val="00B117BC"/>
    <w:rsid w:val="00B12985"/>
    <w:rsid w:val="00B626EF"/>
    <w:rsid w:val="00B66318"/>
    <w:rsid w:val="00B6789A"/>
    <w:rsid w:val="00B7116B"/>
    <w:rsid w:val="00BB2E28"/>
    <w:rsid w:val="00BC7F3A"/>
    <w:rsid w:val="00BE2E2F"/>
    <w:rsid w:val="00BE60FE"/>
    <w:rsid w:val="00C0262A"/>
    <w:rsid w:val="00C158EC"/>
    <w:rsid w:val="00C16315"/>
    <w:rsid w:val="00C268F5"/>
    <w:rsid w:val="00C27948"/>
    <w:rsid w:val="00C30FC1"/>
    <w:rsid w:val="00C337DA"/>
    <w:rsid w:val="00C63C46"/>
    <w:rsid w:val="00C7659E"/>
    <w:rsid w:val="00C81285"/>
    <w:rsid w:val="00C96E29"/>
    <w:rsid w:val="00D27164"/>
    <w:rsid w:val="00D3118E"/>
    <w:rsid w:val="00D3322A"/>
    <w:rsid w:val="00D34B2A"/>
    <w:rsid w:val="00D761BC"/>
    <w:rsid w:val="00D865C7"/>
    <w:rsid w:val="00D952E6"/>
    <w:rsid w:val="00DB1B72"/>
    <w:rsid w:val="00DE271A"/>
    <w:rsid w:val="00DE3EDA"/>
    <w:rsid w:val="00DE4B52"/>
    <w:rsid w:val="00DF35B5"/>
    <w:rsid w:val="00E06260"/>
    <w:rsid w:val="00E23F73"/>
    <w:rsid w:val="00E31713"/>
    <w:rsid w:val="00E66E3E"/>
    <w:rsid w:val="00ED0273"/>
    <w:rsid w:val="00EE22F5"/>
    <w:rsid w:val="00EF77C2"/>
    <w:rsid w:val="00F0283B"/>
    <w:rsid w:val="00F12DEE"/>
    <w:rsid w:val="00F1305E"/>
    <w:rsid w:val="00F251C8"/>
    <w:rsid w:val="00F54334"/>
    <w:rsid w:val="00F57268"/>
    <w:rsid w:val="00F83237"/>
    <w:rsid w:val="00F8493C"/>
    <w:rsid w:val="00F85645"/>
    <w:rsid w:val="00FA7D56"/>
    <w:rsid w:val="00FC2E55"/>
    <w:rsid w:val="00FC64F4"/>
    <w:rsid w:val="00FE410E"/>
    <w:rsid w:val="013D46CE"/>
    <w:rsid w:val="0183453D"/>
    <w:rsid w:val="01AF0E8E"/>
    <w:rsid w:val="03931798"/>
    <w:rsid w:val="09776735"/>
    <w:rsid w:val="0ADE44CB"/>
    <w:rsid w:val="0CE06C12"/>
    <w:rsid w:val="115A0DF6"/>
    <w:rsid w:val="11E272CE"/>
    <w:rsid w:val="127E6D86"/>
    <w:rsid w:val="12DD5483"/>
    <w:rsid w:val="136E4376"/>
    <w:rsid w:val="14F25809"/>
    <w:rsid w:val="158C17BA"/>
    <w:rsid w:val="174D0833"/>
    <w:rsid w:val="1D6A5080"/>
    <w:rsid w:val="22621F6E"/>
    <w:rsid w:val="27B12CA4"/>
    <w:rsid w:val="28414C0D"/>
    <w:rsid w:val="2CAB56BB"/>
    <w:rsid w:val="2EA9088F"/>
    <w:rsid w:val="331210F9"/>
    <w:rsid w:val="38FB3C44"/>
    <w:rsid w:val="39BF2767"/>
    <w:rsid w:val="3BA31866"/>
    <w:rsid w:val="41120516"/>
    <w:rsid w:val="426F0B0E"/>
    <w:rsid w:val="435E6E4C"/>
    <w:rsid w:val="44064E36"/>
    <w:rsid w:val="45961716"/>
    <w:rsid w:val="46600EAC"/>
    <w:rsid w:val="4A6B72A5"/>
    <w:rsid w:val="4A8F2BD7"/>
    <w:rsid w:val="4D5241FD"/>
    <w:rsid w:val="4D7D31BB"/>
    <w:rsid w:val="4F0B67EE"/>
    <w:rsid w:val="54885027"/>
    <w:rsid w:val="58726012"/>
    <w:rsid w:val="5BB231EA"/>
    <w:rsid w:val="5BE23811"/>
    <w:rsid w:val="5C2D2013"/>
    <w:rsid w:val="5E0E54BA"/>
    <w:rsid w:val="5FD722DA"/>
    <w:rsid w:val="60BA3C96"/>
    <w:rsid w:val="61B21CD6"/>
    <w:rsid w:val="680E7757"/>
    <w:rsid w:val="6959341A"/>
    <w:rsid w:val="6E9147E9"/>
    <w:rsid w:val="6E9A3B9A"/>
    <w:rsid w:val="70A754C9"/>
    <w:rsid w:val="75795EB8"/>
    <w:rsid w:val="79E77FA3"/>
    <w:rsid w:val="7A0400BD"/>
    <w:rsid w:val="7C5834A0"/>
    <w:rsid w:val="7FB610EE"/>
    <w:rsid w:val="7FC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3">
    <w:name w:val="纯文本 字符"/>
    <w:basedOn w:val="9"/>
    <w:link w:val="4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4">
    <w:name w:val="日期 字符"/>
    <w:basedOn w:val="9"/>
    <w:link w:val="5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1547</Words>
  <Characters>2286</Characters>
  <Lines>18</Lines>
  <Paragraphs>5</Paragraphs>
  <TotalTime>2</TotalTime>
  <ScaleCrop>false</ScaleCrop>
  <LinksUpToDate>false</LinksUpToDate>
  <CharactersWithSpaces>2382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2024-08-07T14:27:00Z</dcterms:created>
  <dc:creator>YY</dc:creator>
  <cp:lastModifiedBy>海河行政</cp:lastModifiedBy>
  <dcterms:modified xsi:type="dcterms:W3CDTF">2026-06-17T09:08:27Z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01A2BB0FB6094E01B296D47179E7F4FF_13</vt:lpwstr>
  </property>
  <property fmtid="{D5CDD505-2E9C-101B-9397-08002B2CF9AE}" pid="4" name="KSOTemplateDocerSaveRecord">
    <vt:lpwstr>eyJoZGlkIjoiZmJmY2FhYjk5OWYzMTg2MTI3OGZmOGFmZWVhNWFjMzYiLCJ1c2VySWQiOiIxMjk2OTU2NjcwIn0=</vt:lpwstr>
  </property>
</Properties>
</file>