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90B4" w14:textId="77777777" w:rsidR="00370B4C" w:rsidRDefault="0001475E" w:rsidP="0001475E">
      <w:pPr>
        <w:spacing w:line="30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楷体" w:eastAsia="楷体" w:hAnsi="楷体" w:hint="eastAsia"/>
          <w:b/>
          <w:sz w:val="36"/>
          <w:szCs w:val="36"/>
        </w:rPr>
        <w:t>候选者所在单位公示内容</w:t>
      </w:r>
    </w:p>
    <w:p w14:paraId="1BA70650" w14:textId="77777777"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一、</w:t>
      </w:r>
      <w:r w:rsidR="0099717D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项目名称：</w:t>
      </w:r>
    </w:p>
    <w:p w14:paraId="71A9E907" w14:textId="2BBBEB4E" w:rsidR="0001475E" w:rsidRPr="0001475E" w:rsidRDefault="006002E7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人类病原菌致病机制研究</w:t>
      </w:r>
    </w:p>
    <w:p w14:paraId="1E5D93B4" w14:textId="77777777"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二、</w:t>
      </w:r>
      <w:r w:rsidR="0099717D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提名者：</w:t>
      </w:r>
    </w:p>
    <w:p w14:paraId="06F81212" w14:textId="633ED3D2" w:rsidR="0001475E" w:rsidRPr="0001475E" w:rsidRDefault="006002E7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教育部</w:t>
      </w:r>
    </w:p>
    <w:p w14:paraId="75DA006C" w14:textId="77777777" w:rsidR="0001475E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三、主要完成人（主要完成单位）</w:t>
      </w:r>
    </w:p>
    <w:p w14:paraId="474F1ECD" w14:textId="41946354" w:rsidR="0001475E" w:rsidRDefault="006002E7" w:rsidP="0001475E">
      <w:pPr>
        <w:spacing w:beforeLines="10" w:before="31" w:line="300" w:lineRule="auto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朱永群（浙江大学）</w:t>
      </w:r>
    </w:p>
    <w:p w14:paraId="231AAE04" w14:textId="70579C88" w:rsidR="006002E7" w:rsidRDefault="006002E7" w:rsidP="0001475E">
      <w:pPr>
        <w:spacing w:beforeLines="10" w:before="31" w:line="300" w:lineRule="auto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周艳 （浙江大学）</w:t>
      </w:r>
    </w:p>
    <w:p w14:paraId="2DCE9764" w14:textId="086469D0" w:rsidR="006002E7" w:rsidRDefault="006002E7" w:rsidP="0001475E">
      <w:pPr>
        <w:spacing w:beforeLines="10" w:before="31" w:line="300" w:lineRule="auto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万木阳（浙江大学）</w:t>
      </w:r>
    </w:p>
    <w:p w14:paraId="0C2EC869" w14:textId="2B9E62C6" w:rsidR="006002E7" w:rsidRDefault="006002E7" w:rsidP="0001475E">
      <w:pPr>
        <w:spacing w:beforeLines="10" w:before="31" w:line="300" w:lineRule="auto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许建坡（浙江大学）</w:t>
      </w:r>
    </w:p>
    <w:p w14:paraId="130D1164" w14:textId="6EC55212" w:rsidR="006002E7" w:rsidRDefault="006002E7" w:rsidP="0001475E">
      <w:pPr>
        <w:spacing w:beforeLines="10" w:before="31" w:line="300" w:lineRule="auto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王小飞（浙江大学）</w:t>
      </w:r>
    </w:p>
    <w:p w14:paraId="415D8A25" w14:textId="77777777" w:rsidR="0001475E" w:rsidRPr="0001475E" w:rsidRDefault="0001475E" w:rsidP="0001475E">
      <w:pPr>
        <w:spacing w:beforeLines="10" w:before="31" w:line="300" w:lineRule="auto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</w:p>
    <w:p w14:paraId="3C8987F5" w14:textId="77777777" w:rsidR="0001475E" w:rsidRDefault="0001475E">
      <w:pPr>
        <w:widowControl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  <w:br w:type="page"/>
      </w:r>
    </w:p>
    <w:p w14:paraId="033185AB" w14:textId="77777777" w:rsidR="00370B4C" w:rsidRPr="0001475E" w:rsidRDefault="0099717D">
      <w:pPr>
        <w:spacing w:beforeLines="10" w:before="31" w:line="300" w:lineRule="auto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lastRenderedPageBreak/>
        <w:t>代表性论文</w:t>
      </w: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专著</w:t>
      </w:r>
      <w:r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目录</w:t>
      </w:r>
      <w:r w:rsidR="0001475E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:</w:t>
      </w:r>
    </w:p>
    <w:tbl>
      <w:tblPr>
        <w:tblW w:w="884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092"/>
        <w:gridCol w:w="709"/>
        <w:gridCol w:w="567"/>
        <w:gridCol w:w="850"/>
        <w:gridCol w:w="1134"/>
        <w:gridCol w:w="1134"/>
        <w:gridCol w:w="768"/>
      </w:tblGrid>
      <w:tr w:rsidR="0001475E" w14:paraId="153BC898" w14:textId="77777777" w:rsidTr="006002E7">
        <w:trPr>
          <w:trHeight w:val="1218"/>
        </w:trPr>
        <w:tc>
          <w:tcPr>
            <w:tcW w:w="594" w:type="dxa"/>
            <w:vAlign w:val="center"/>
          </w:tcPr>
          <w:p w14:paraId="1DE1A56C" w14:textId="77777777" w:rsidR="0001475E" w:rsidRDefault="0001475E" w:rsidP="00E762CC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3092" w:type="dxa"/>
            <w:vAlign w:val="center"/>
          </w:tcPr>
          <w:p w14:paraId="7493F1D5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 w:val="21"/>
                <w:szCs w:val="28"/>
              </w:rPr>
              <w:t>论文（专著）</w:t>
            </w:r>
          </w:p>
          <w:p w14:paraId="6AB161CD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名称</w:t>
            </w: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刊名</w:t>
            </w:r>
          </w:p>
          <w:p w14:paraId="3201E531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709" w:type="dxa"/>
            <w:vAlign w:val="center"/>
          </w:tcPr>
          <w:p w14:paraId="0DC25BF9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年卷页码</w:t>
            </w:r>
          </w:p>
          <w:p w14:paraId="744F2AC2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C28435F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发表时间</w:t>
            </w:r>
          </w:p>
        </w:tc>
        <w:tc>
          <w:tcPr>
            <w:tcW w:w="850" w:type="dxa"/>
            <w:vAlign w:val="center"/>
          </w:tcPr>
          <w:p w14:paraId="4FAD66C2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通讯作者</w:t>
            </w:r>
          </w:p>
          <w:p w14:paraId="4A4BF2BF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5EAC7428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第一作者</w:t>
            </w:r>
          </w:p>
          <w:p w14:paraId="18F11C84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1134" w:type="dxa"/>
            <w:vAlign w:val="center"/>
          </w:tcPr>
          <w:p w14:paraId="74DFC2B3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768" w:type="dxa"/>
            <w:vAlign w:val="center"/>
          </w:tcPr>
          <w:p w14:paraId="473D498F" w14:textId="77777777"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论文署名单位是否包含国外单位</w:t>
            </w:r>
          </w:p>
        </w:tc>
      </w:tr>
      <w:tr w:rsidR="006002E7" w14:paraId="07FE924C" w14:textId="77777777" w:rsidTr="006002E7">
        <w:trPr>
          <w:trHeight w:val="2020"/>
        </w:trPr>
        <w:tc>
          <w:tcPr>
            <w:tcW w:w="594" w:type="dxa"/>
            <w:vAlign w:val="center"/>
          </w:tcPr>
          <w:p w14:paraId="318B3A4C" w14:textId="3BBB92B5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3092" w:type="dxa"/>
            <w:vAlign w:val="center"/>
          </w:tcPr>
          <w:p w14:paraId="358F3CD3" w14:textId="77777777" w:rsidR="006002E7" w:rsidRPr="00F23275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N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  <w:vertAlign w:val="superscript"/>
              </w:rPr>
              <w:t>ε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-Fatty acylation of Rho GTPases by a MARTX toxin effector.</w:t>
            </w:r>
          </w:p>
          <w:p w14:paraId="531D3A27" w14:textId="77777777" w:rsidR="006002E7" w:rsidRPr="00F23275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23275">
              <w:rPr>
                <w:rFonts w:ascii="Times New Roman"/>
                <w:b/>
                <w:bCs/>
                <w:i/>
                <w:color w:val="040404"/>
                <w:kern w:val="0"/>
                <w:sz w:val="21"/>
                <w:szCs w:val="21"/>
              </w:rPr>
              <w:t>Science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.</w:t>
            </w:r>
          </w:p>
          <w:p w14:paraId="45484F99" w14:textId="234CB94B" w:rsidR="006002E7" w:rsidRDefault="006002E7" w:rsidP="006002E7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Yan Zhou,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Chunfeng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Huang, Li Yin, Muyang Wan,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Xiaofei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Wang, Lin Li, Yanhua Liu, Zhao Wang,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Panhan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Fu, Ni Zhang, She Chen, Xiaoyun Liu, Feng Shao, Yongqun Zhu</w:t>
            </w:r>
          </w:p>
        </w:tc>
        <w:tc>
          <w:tcPr>
            <w:tcW w:w="709" w:type="dxa"/>
            <w:vAlign w:val="center"/>
          </w:tcPr>
          <w:p w14:paraId="02228032" w14:textId="67F8C614" w:rsidR="006002E7" w:rsidRP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2017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;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358(6362):528-531</w:t>
            </w:r>
          </w:p>
        </w:tc>
        <w:tc>
          <w:tcPr>
            <w:tcW w:w="567" w:type="dxa"/>
            <w:vAlign w:val="center"/>
          </w:tcPr>
          <w:p w14:paraId="009CA8F4" w14:textId="4DD3D2A5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 w:rsidRPr="00F23275">
              <w:rPr>
                <w:rFonts w:ascii="Times New Roman"/>
                <w:color w:val="000000"/>
                <w:sz w:val="21"/>
                <w:szCs w:val="21"/>
              </w:rPr>
              <w:t>017</w:t>
            </w:r>
            <w:r w:rsidRPr="00F23275">
              <w:rPr>
                <w:rFonts w:ascii="Times New Roman" w:hint="eastAsia"/>
                <w:color w:val="000000"/>
                <w:sz w:val="21"/>
                <w:szCs w:val="21"/>
              </w:rPr>
              <w:t>.1</w:t>
            </w:r>
            <w:r w:rsidRPr="00F23275">
              <w:rPr>
                <w:rFonts w:ascii="Times New Roman"/>
                <w:color w:val="000000"/>
                <w:sz w:val="21"/>
                <w:szCs w:val="21"/>
              </w:rPr>
              <w:t>0. 27</w:t>
            </w:r>
          </w:p>
        </w:tc>
        <w:tc>
          <w:tcPr>
            <w:tcW w:w="850" w:type="dxa"/>
            <w:vAlign w:val="center"/>
          </w:tcPr>
          <w:p w14:paraId="150A4142" w14:textId="5244D490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Yongqun Zhu</w:t>
            </w:r>
          </w:p>
        </w:tc>
        <w:tc>
          <w:tcPr>
            <w:tcW w:w="1134" w:type="dxa"/>
            <w:vAlign w:val="center"/>
          </w:tcPr>
          <w:p w14:paraId="45763652" w14:textId="359B833C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Yan Zhou,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Chunfeng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Huang</w:t>
            </w:r>
          </w:p>
        </w:tc>
        <w:tc>
          <w:tcPr>
            <w:tcW w:w="1134" w:type="dxa"/>
          </w:tcPr>
          <w:p w14:paraId="630EBB17" w14:textId="2A06765B" w:rsidR="006002E7" w:rsidRDefault="006002E7" w:rsidP="006002E7">
            <w:pPr>
              <w:pStyle w:val="a9"/>
              <w:adjustRightInd w:val="0"/>
              <w:snapToGrid w:val="0"/>
              <w:spacing w:beforeLines="10" w:before="31" w:line="240" w:lineRule="atLeas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周艳、黄春峰、尹莉、万木阳、王小飞、李琳、刘艳华、王钊、傅盼翰、张妮、陈涉、刘小云、邵峰、朱永群</w:t>
            </w:r>
          </w:p>
        </w:tc>
        <w:tc>
          <w:tcPr>
            <w:tcW w:w="768" w:type="dxa"/>
          </w:tcPr>
          <w:p w14:paraId="472C4276" w14:textId="54F74791" w:rsidR="006002E7" w:rsidRDefault="006002E7" w:rsidP="006002E7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6002E7" w14:paraId="481CC1F1" w14:textId="77777777" w:rsidTr="006002E7">
        <w:trPr>
          <w:trHeight w:val="1977"/>
        </w:trPr>
        <w:tc>
          <w:tcPr>
            <w:tcW w:w="594" w:type="dxa"/>
            <w:vAlign w:val="center"/>
          </w:tcPr>
          <w:p w14:paraId="4C3F1087" w14:textId="56CA01AB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3092" w:type="dxa"/>
            <w:vAlign w:val="center"/>
          </w:tcPr>
          <w:p w14:paraId="1EAEDDC8" w14:textId="77777777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A bacterial effector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deubiquitinase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specifically hydrolyses linear ubiquitin chains to inhibit host inflammatory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signalling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. </w:t>
            </w:r>
          </w:p>
          <w:p w14:paraId="357F0145" w14:textId="77777777" w:rsidR="006002E7" w:rsidRPr="00F23275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23275">
              <w:rPr>
                <w:rFonts w:ascii="Times New Roman"/>
                <w:b/>
                <w:i/>
                <w:color w:val="040404"/>
                <w:kern w:val="0"/>
                <w:sz w:val="21"/>
                <w:szCs w:val="21"/>
              </w:rPr>
              <w:t>Nature Microbiology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.</w:t>
            </w:r>
          </w:p>
          <w:p w14:paraId="2A69D73F" w14:textId="64609612" w:rsidR="006002E7" w:rsidRDefault="006002E7" w:rsidP="006002E7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Muyang Wan, </w:t>
            </w:r>
            <w:proofErr w:type="spellStart"/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Xiaofei</w:t>
            </w:r>
            <w:proofErr w:type="spellEnd"/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 Wang,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Chunfeng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Huang, Dandan Xu, Zhao Wang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，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Yan Zhou, </w:t>
            </w:r>
            <w:r w:rsidRPr="00F23275">
              <w:rPr>
                <w:rFonts w:ascii="Times New Roman" w:hint="eastAsia"/>
                <w:bCs/>
                <w:color w:val="040404"/>
                <w:kern w:val="0"/>
                <w:sz w:val="21"/>
                <w:szCs w:val="21"/>
              </w:rPr>
              <w:t>Yongqun Zhu</w:t>
            </w:r>
          </w:p>
        </w:tc>
        <w:tc>
          <w:tcPr>
            <w:tcW w:w="709" w:type="dxa"/>
            <w:vAlign w:val="center"/>
          </w:tcPr>
          <w:p w14:paraId="39735B50" w14:textId="686A20DB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sz w:val="21"/>
                <w:szCs w:val="21"/>
              </w:rPr>
              <w:t>2019; 4(8):1282-1293</w:t>
            </w:r>
          </w:p>
        </w:tc>
        <w:tc>
          <w:tcPr>
            <w:tcW w:w="567" w:type="dxa"/>
            <w:vAlign w:val="center"/>
          </w:tcPr>
          <w:p w14:paraId="1982D439" w14:textId="4A7B561D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 w:rsidRPr="00F23275">
              <w:rPr>
                <w:rFonts w:ascii="Times New Roman"/>
                <w:color w:val="000000"/>
                <w:sz w:val="21"/>
                <w:szCs w:val="21"/>
              </w:rPr>
              <w:t>019.8</w:t>
            </w:r>
          </w:p>
        </w:tc>
        <w:tc>
          <w:tcPr>
            <w:tcW w:w="850" w:type="dxa"/>
            <w:vAlign w:val="center"/>
          </w:tcPr>
          <w:p w14:paraId="4B143F1C" w14:textId="78A3673B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 w:hint="eastAsia"/>
                <w:bCs/>
                <w:color w:val="040404"/>
                <w:kern w:val="0"/>
                <w:sz w:val="21"/>
                <w:szCs w:val="21"/>
              </w:rPr>
              <w:t>Yongqun Zhu</w:t>
            </w:r>
          </w:p>
        </w:tc>
        <w:tc>
          <w:tcPr>
            <w:tcW w:w="1134" w:type="dxa"/>
            <w:vAlign w:val="center"/>
          </w:tcPr>
          <w:p w14:paraId="62C5FC0C" w14:textId="2FBC3453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Muyang Wan, </w:t>
            </w:r>
            <w:proofErr w:type="spellStart"/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Xiaofei</w:t>
            </w:r>
            <w:proofErr w:type="spellEnd"/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 Wang</w:t>
            </w:r>
          </w:p>
        </w:tc>
        <w:tc>
          <w:tcPr>
            <w:tcW w:w="1134" w:type="dxa"/>
          </w:tcPr>
          <w:p w14:paraId="60634142" w14:textId="62303196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万木阳、王小飞、黄春峰、徐丹丹、王钊、周艳、朱永群</w:t>
            </w:r>
          </w:p>
        </w:tc>
        <w:tc>
          <w:tcPr>
            <w:tcW w:w="768" w:type="dxa"/>
          </w:tcPr>
          <w:p w14:paraId="5ACB6634" w14:textId="6DEB34BC" w:rsidR="006002E7" w:rsidRDefault="006002E7" w:rsidP="006002E7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6002E7" w14:paraId="3AD4D208" w14:textId="77777777" w:rsidTr="006002E7">
        <w:trPr>
          <w:trHeight w:val="1836"/>
        </w:trPr>
        <w:tc>
          <w:tcPr>
            <w:tcW w:w="594" w:type="dxa"/>
            <w:vAlign w:val="center"/>
          </w:tcPr>
          <w:p w14:paraId="1249075B" w14:textId="53B59B5E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3092" w:type="dxa"/>
            <w:vAlign w:val="center"/>
          </w:tcPr>
          <w:p w14:paraId="79164EB8" w14:textId="77777777" w:rsidR="006002E7" w:rsidRPr="00F23275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T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hreonine ADP-ribosylation of ubiquitin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 by a 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bacterial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 effector family blocks host ubiquitination. </w:t>
            </w:r>
          </w:p>
          <w:p w14:paraId="67D6E66C" w14:textId="77777777" w:rsidR="006002E7" w:rsidRPr="00F23275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23275">
              <w:rPr>
                <w:rFonts w:ascii="Times New Roman" w:hint="eastAsia"/>
                <w:b/>
                <w:i/>
                <w:color w:val="040404"/>
                <w:kern w:val="0"/>
                <w:sz w:val="21"/>
                <w:szCs w:val="21"/>
              </w:rPr>
              <w:t>Molecular Cell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.</w:t>
            </w:r>
          </w:p>
          <w:p w14:paraId="16ABE881" w14:textId="3A52A78F" w:rsidR="006002E7" w:rsidRDefault="006002E7" w:rsidP="006002E7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Fujie Yan,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Chunfeng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Huang,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Xiaofei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Wang</w:t>
            </w:r>
            <w:r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,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Jiaxing Tan, Sen Cheng,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 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Muyang Wan, Zhao Wang,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Shuangyu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Wang, 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Shuhui Luo, Arong Li, 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Xing Guo,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Mingguang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Feng, Xiaoyun Liu, </w:t>
            </w:r>
            <w:r w:rsidRPr="00F23275">
              <w:rPr>
                <w:rFonts w:ascii="Times New Roman"/>
                <w:bCs/>
                <w:color w:val="040404"/>
                <w:kern w:val="0"/>
                <w:sz w:val="21"/>
                <w:szCs w:val="21"/>
              </w:rPr>
              <w:t>Yongqun Zhu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,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Yan Zhou</w:t>
            </w:r>
          </w:p>
        </w:tc>
        <w:tc>
          <w:tcPr>
            <w:tcW w:w="709" w:type="dxa"/>
            <w:vAlign w:val="center"/>
          </w:tcPr>
          <w:p w14:paraId="5C036A6A" w14:textId="0FF2E920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2020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;78(4):641-652</w:t>
            </w:r>
          </w:p>
        </w:tc>
        <w:tc>
          <w:tcPr>
            <w:tcW w:w="567" w:type="dxa"/>
            <w:vAlign w:val="center"/>
          </w:tcPr>
          <w:p w14:paraId="0A163E47" w14:textId="74E631BC" w:rsidR="006002E7" w:rsidRDefault="006002E7" w:rsidP="006002E7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 w:hint="eastAsia"/>
                <w:color w:val="000000"/>
                <w:sz w:val="21"/>
                <w:szCs w:val="21"/>
              </w:rPr>
              <w:t>2</w:t>
            </w:r>
            <w:r w:rsidRPr="00F23275">
              <w:rPr>
                <w:rFonts w:ascii="Times New Roman"/>
                <w:color w:val="000000"/>
                <w:sz w:val="21"/>
                <w:szCs w:val="21"/>
              </w:rPr>
              <w:t>020.5.21</w:t>
            </w:r>
          </w:p>
        </w:tc>
        <w:tc>
          <w:tcPr>
            <w:tcW w:w="850" w:type="dxa"/>
            <w:vAlign w:val="center"/>
          </w:tcPr>
          <w:p w14:paraId="125FCE23" w14:textId="3E0EF395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bCs/>
                <w:color w:val="040404"/>
                <w:kern w:val="0"/>
                <w:sz w:val="21"/>
                <w:szCs w:val="21"/>
              </w:rPr>
              <w:t>Yongqun Zhu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,</w:t>
            </w: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Yan Zhou</w:t>
            </w:r>
          </w:p>
        </w:tc>
        <w:tc>
          <w:tcPr>
            <w:tcW w:w="1134" w:type="dxa"/>
            <w:vAlign w:val="center"/>
          </w:tcPr>
          <w:p w14:paraId="0073CBDE" w14:textId="5EA35F63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Fujie Yan,</w:t>
            </w:r>
            <w:r w:rsidRPr="00F23275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 xml:space="preserve">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Chunfeng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Huang,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Xiaofei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Wang</w:t>
            </w:r>
          </w:p>
        </w:tc>
        <w:tc>
          <w:tcPr>
            <w:tcW w:w="1134" w:type="dxa"/>
          </w:tcPr>
          <w:p w14:paraId="7560AB22" w14:textId="3C8F4503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阎芙洁、黄春峰、王小飞、谭加兴、程森、万木阳、王钊、王霜玉、罗书慧、李阿荣、郭行、</w:t>
            </w:r>
            <w:proofErr w:type="gramStart"/>
            <w:r>
              <w:rPr>
                <w:rFonts w:ascii="Times New Roman" w:hint="eastAsia"/>
                <w:color w:val="000000"/>
                <w:sz w:val="21"/>
                <w:szCs w:val="28"/>
              </w:rPr>
              <w:t>冯</w:t>
            </w:r>
            <w:proofErr w:type="gramEnd"/>
            <w:r>
              <w:rPr>
                <w:rFonts w:ascii="Times New Roman" w:hint="eastAsia"/>
                <w:color w:val="000000"/>
                <w:sz w:val="21"/>
                <w:szCs w:val="28"/>
              </w:rPr>
              <w:t>明光、刘小云、朱永群、周艳</w:t>
            </w:r>
          </w:p>
        </w:tc>
        <w:tc>
          <w:tcPr>
            <w:tcW w:w="768" w:type="dxa"/>
          </w:tcPr>
          <w:p w14:paraId="18922CFE" w14:textId="5F575B14" w:rsidR="006002E7" w:rsidRDefault="006002E7" w:rsidP="006002E7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6002E7" w14:paraId="3498D980" w14:textId="77777777" w:rsidTr="006002E7">
        <w:trPr>
          <w:trHeight w:val="1848"/>
        </w:trPr>
        <w:tc>
          <w:tcPr>
            <w:tcW w:w="594" w:type="dxa"/>
            <w:vAlign w:val="center"/>
          </w:tcPr>
          <w:p w14:paraId="118A5ADF" w14:textId="0DE44AE6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4</w:t>
            </w:r>
          </w:p>
        </w:tc>
        <w:tc>
          <w:tcPr>
            <w:tcW w:w="3092" w:type="dxa"/>
            <w:vAlign w:val="center"/>
          </w:tcPr>
          <w:p w14:paraId="0A1A198C" w14:textId="77777777" w:rsidR="006002E7" w:rsidRPr="00FC59A8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Structural insights into the roles of the </w:t>
            </w:r>
            <w:proofErr w:type="spellStart"/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IcmS-IcmW</w:t>
            </w:r>
            <w:proofErr w:type="spellEnd"/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complex in the type </w:t>
            </w:r>
            <w:proofErr w:type="spellStart"/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IVb</w:t>
            </w:r>
            <w:proofErr w:type="spellEnd"/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secretion sy</w:t>
            </w:r>
            <w:r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s</w:t>
            </w: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tem of Legionella pneumophila. </w:t>
            </w:r>
          </w:p>
          <w:p w14:paraId="2652C7FC" w14:textId="77777777" w:rsidR="006002E7" w:rsidRPr="00FC59A8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C59A8">
              <w:rPr>
                <w:rFonts w:ascii="Times New Roman"/>
                <w:b/>
                <w:bCs/>
                <w:i/>
                <w:color w:val="040404"/>
                <w:kern w:val="0"/>
                <w:sz w:val="21"/>
                <w:szCs w:val="21"/>
              </w:rPr>
              <w:t xml:space="preserve">Proc Natl </w:t>
            </w:r>
            <w:proofErr w:type="spellStart"/>
            <w:r w:rsidRPr="00FC59A8">
              <w:rPr>
                <w:rFonts w:ascii="Times New Roman"/>
                <w:b/>
                <w:bCs/>
                <w:i/>
                <w:color w:val="040404"/>
                <w:kern w:val="0"/>
                <w:sz w:val="21"/>
                <w:szCs w:val="21"/>
              </w:rPr>
              <w:t>Acad</w:t>
            </w:r>
            <w:proofErr w:type="spellEnd"/>
            <w:r w:rsidRPr="00FC59A8">
              <w:rPr>
                <w:rFonts w:ascii="Times New Roman"/>
                <w:b/>
                <w:bCs/>
                <w:i/>
                <w:color w:val="040404"/>
                <w:kern w:val="0"/>
                <w:sz w:val="21"/>
                <w:szCs w:val="21"/>
              </w:rPr>
              <w:t xml:space="preserve"> Sci USA</w:t>
            </w: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.</w:t>
            </w:r>
          </w:p>
          <w:p w14:paraId="50CEC3E5" w14:textId="77777777" w:rsidR="006002E7" w:rsidRPr="00FC59A8" w:rsidRDefault="006002E7" w:rsidP="006002E7">
            <w:pPr>
              <w:widowControl/>
              <w:shd w:val="clear" w:color="auto" w:fill="FFFFFF"/>
              <w:spacing w:before="240" w:after="240"/>
              <w:jc w:val="center"/>
              <w:rPr>
                <w:rFonts w:ascii="Times New Roman" w:hAnsi="Times New Roman"/>
                <w:color w:val="040404"/>
                <w:kern w:val="0"/>
                <w:szCs w:val="21"/>
              </w:rPr>
            </w:pPr>
            <w:proofErr w:type="spellStart"/>
            <w:r w:rsidRPr="00FC59A8">
              <w:rPr>
                <w:rFonts w:ascii="Times New Roman" w:hint="eastAsia"/>
                <w:color w:val="040404"/>
                <w:kern w:val="0"/>
                <w:szCs w:val="21"/>
              </w:rPr>
              <w:t>J</w:t>
            </w:r>
            <w:r w:rsidRPr="00FC59A8">
              <w:rPr>
                <w:rFonts w:ascii="Times New Roman" w:hAnsi="Times New Roman"/>
                <w:color w:val="040404"/>
                <w:kern w:val="0"/>
                <w:szCs w:val="21"/>
              </w:rPr>
              <w:t>ianpo</w:t>
            </w:r>
            <w:proofErr w:type="spellEnd"/>
            <w:r w:rsidRPr="00FC59A8">
              <w:rPr>
                <w:rFonts w:ascii="Times New Roman" w:hAnsi="Times New Roman"/>
                <w:color w:val="040404"/>
                <w:kern w:val="0"/>
                <w:szCs w:val="21"/>
              </w:rPr>
              <w:t xml:space="preserve"> Xu, Dandan Xu, Muyang Wan, Li Yin, </w:t>
            </w:r>
            <w:proofErr w:type="spellStart"/>
            <w:r w:rsidRPr="00FC59A8">
              <w:rPr>
                <w:rFonts w:ascii="Times New Roman" w:hAnsi="Times New Roman"/>
                <w:color w:val="040404"/>
                <w:kern w:val="0"/>
                <w:szCs w:val="21"/>
              </w:rPr>
              <w:t>Xiaofei</w:t>
            </w:r>
            <w:proofErr w:type="spellEnd"/>
            <w:r w:rsidRPr="00FC59A8">
              <w:rPr>
                <w:rFonts w:ascii="Times New Roman" w:hAnsi="Times New Roman"/>
                <w:color w:val="040404"/>
                <w:kern w:val="0"/>
                <w:szCs w:val="21"/>
              </w:rPr>
              <w:t xml:space="preserve"> Wang, </w:t>
            </w:r>
            <w:proofErr w:type="spellStart"/>
            <w:r w:rsidRPr="00FC59A8">
              <w:rPr>
                <w:rFonts w:ascii="Times New Roman" w:hAnsi="Times New Roman"/>
                <w:color w:val="040404"/>
                <w:kern w:val="0"/>
                <w:szCs w:val="21"/>
              </w:rPr>
              <w:t>Lijie</w:t>
            </w:r>
            <w:proofErr w:type="spellEnd"/>
            <w:r w:rsidRPr="00FC59A8">
              <w:rPr>
                <w:rFonts w:ascii="Times New Roman" w:hAnsi="Times New Roman"/>
                <w:color w:val="040404"/>
                <w:kern w:val="0"/>
                <w:szCs w:val="21"/>
              </w:rPr>
              <w:t xml:space="preserve"> Wu, Yanhua Liu, Xiaoyun Liu, Yan </w:t>
            </w:r>
            <w:r w:rsidRPr="00FC59A8">
              <w:rPr>
                <w:rFonts w:ascii="Times New Roman" w:hAnsi="Times New Roman"/>
                <w:color w:val="040404"/>
                <w:kern w:val="0"/>
                <w:szCs w:val="21"/>
              </w:rPr>
              <w:lastRenderedPageBreak/>
              <w:t>Zhou, Yongqun Zhu</w:t>
            </w:r>
          </w:p>
          <w:p w14:paraId="03CCC7F3" w14:textId="77777777" w:rsidR="006002E7" w:rsidRDefault="006002E7" w:rsidP="006002E7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21F6BD3" w14:textId="273E0E9F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lastRenderedPageBreak/>
              <w:t> 2017; 114(51): 13543-48</w:t>
            </w:r>
          </w:p>
        </w:tc>
        <w:tc>
          <w:tcPr>
            <w:tcW w:w="567" w:type="dxa"/>
            <w:vAlign w:val="center"/>
          </w:tcPr>
          <w:p w14:paraId="6A78607B" w14:textId="12C3A8DB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A52B1">
              <w:rPr>
                <w:rFonts w:ascii="Times New Roman"/>
                <w:color w:val="040404"/>
                <w:kern w:val="0"/>
                <w:sz w:val="21"/>
                <w:szCs w:val="21"/>
              </w:rPr>
              <w:t>2017</w:t>
            </w:r>
            <w:r w:rsidRPr="00FA52B1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．</w:t>
            </w:r>
            <w:r w:rsidRPr="00FA52B1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1</w:t>
            </w:r>
            <w:r w:rsidRPr="00FA52B1">
              <w:rPr>
                <w:rFonts w:ascii="Times New Roman"/>
                <w:color w:val="040404"/>
                <w:kern w:val="0"/>
                <w:sz w:val="21"/>
                <w:szCs w:val="21"/>
              </w:rPr>
              <w:t>2.19</w:t>
            </w:r>
          </w:p>
        </w:tc>
        <w:tc>
          <w:tcPr>
            <w:tcW w:w="850" w:type="dxa"/>
            <w:vAlign w:val="center"/>
          </w:tcPr>
          <w:p w14:paraId="77318AC9" w14:textId="77777777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A52B1">
              <w:rPr>
                <w:rFonts w:ascii="Times New Roman"/>
                <w:color w:val="040404"/>
                <w:kern w:val="0"/>
                <w:sz w:val="21"/>
                <w:szCs w:val="21"/>
              </w:rPr>
              <w:t>Yan Zhou, </w:t>
            </w:r>
          </w:p>
          <w:p w14:paraId="271A3EEE" w14:textId="42A627D2" w:rsidR="006002E7" w:rsidRDefault="006002E7" w:rsidP="006002E7">
            <w:pPr>
              <w:pStyle w:val="a9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A52B1">
              <w:rPr>
                <w:rFonts w:ascii="Times New Roman"/>
                <w:color w:val="040404"/>
                <w:kern w:val="0"/>
                <w:sz w:val="21"/>
                <w:szCs w:val="21"/>
              </w:rPr>
              <w:t>Yongqun Zhu</w:t>
            </w:r>
          </w:p>
        </w:tc>
        <w:tc>
          <w:tcPr>
            <w:tcW w:w="1134" w:type="dxa"/>
            <w:vAlign w:val="center"/>
          </w:tcPr>
          <w:p w14:paraId="34ECE7AF" w14:textId="7B528538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 w:rsidRPr="00FA52B1">
              <w:rPr>
                <w:rFonts w:ascii="Times New Roman" w:hint="eastAsia"/>
                <w:color w:val="040404"/>
                <w:kern w:val="0"/>
                <w:sz w:val="21"/>
                <w:szCs w:val="21"/>
              </w:rPr>
              <w:t>J</w:t>
            </w:r>
            <w:r w:rsidRPr="00FA52B1">
              <w:rPr>
                <w:rFonts w:ascii="Times New Roman"/>
                <w:color w:val="040404"/>
                <w:kern w:val="0"/>
                <w:sz w:val="21"/>
                <w:szCs w:val="21"/>
              </w:rPr>
              <w:t>ianpo</w:t>
            </w:r>
            <w:proofErr w:type="spellEnd"/>
            <w:r w:rsidRPr="00FA52B1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Xu, Dandan Xu</w:t>
            </w:r>
          </w:p>
        </w:tc>
        <w:tc>
          <w:tcPr>
            <w:tcW w:w="1134" w:type="dxa"/>
          </w:tcPr>
          <w:p w14:paraId="7F80F964" w14:textId="27CD9EB2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许建坡、徐丹丹、万木阳、尹莉、王小飞、吴丽杰、刘艳华、刘小云、周艳、朱永群</w:t>
            </w:r>
          </w:p>
        </w:tc>
        <w:tc>
          <w:tcPr>
            <w:tcW w:w="768" w:type="dxa"/>
          </w:tcPr>
          <w:p w14:paraId="11EC62D9" w14:textId="164DD521" w:rsidR="006002E7" w:rsidRDefault="006002E7" w:rsidP="006002E7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  <w:tr w:rsidR="006002E7" w14:paraId="55F404C7" w14:textId="77777777" w:rsidTr="006002E7">
        <w:trPr>
          <w:trHeight w:val="2554"/>
        </w:trPr>
        <w:tc>
          <w:tcPr>
            <w:tcW w:w="594" w:type="dxa"/>
            <w:vAlign w:val="center"/>
          </w:tcPr>
          <w:p w14:paraId="66DCE5F4" w14:textId="740C6D45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3092" w:type="dxa"/>
            <w:vAlign w:val="center"/>
          </w:tcPr>
          <w:p w14:paraId="1BC8E2DC" w14:textId="77777777" w:rsidR="006002E7" w:rsidRDefault="006002E7" w:rsidP="006002E7">
            <w:pPr>
              <w:widowControl/>
              <w:shd w:val="clear" w:color="auto" w:fill="FFFFFF"/>
              <w:spacing w:before="240" w:after="240"/>
              <w:jc w:val="center"/>
              <w:rPr>
                <w:rFonts w:ascii="Times New Roman" w:hAnsi="Times New Roman"/>
                <w:color w:val="040404"/>
                <w:kern w:val="0"/>
                <w:szCs w:val="21"/>
              </w:rPr>
            </w:pPr>
            <w:r w:rsidRPr="00F23275">
              <w:rPr>
                <w:rFonts w:ascii="Times New Roman" w:hAnsi="Times New Roman"/>
                <w:color w:val="040404"/>
                <w:kern w:val="0"/>
                <w:szCs w:val="21"/>
              </w:rPr>
              <w:t>Structural basis of Cas3 inhibition by the bacteriophage protein AcrF3.</w:t>
            </w:r>
            <w:r>
              <w:rPr>
                <w:rFonts w:ascii="Times New Roman" w:hAnsi="Times New Roman"/>
                <w:color w:val="040404"/>
                <w:kern w:val="0"/>
                <w:szCs w:val="21"/>
              </w:rPr>
              <w:t xml:space="preserve"> </w:t>
            </w:r>
          </w:p>
          <w:p w14:paraId="04B3CFE4" w14:textId="77777777" w:rsidR="006002E7" w:rsidRPr="00FC59A8" w:rsidRDefault="006002E7" w:rsidP="006002E7">
            <w:pPr>
              <w:widowControl/>
              <w:shd w:val="clear" w:color="auto" w:fill="FFFFFF"/>
              <w:spacing w:before="240" w:after="240"/>
              <w:jc w:val="center"/>
              <w:rPr>
                <w:rFonts w:ascii="Times New Roman" w:hAnsi="Times New Roman"/>
                <w:b/>
                <w:bCs/>
                <w:color w:val="040404"/>
                <w:kern w:val="0"/>
                <w:szCs w:val="21"/>
              </w:rPr>
            </w:pPr>
            <w:r w:rsidRPr="00FC59A8">
              <w:rPr>
                <w:rFonts w:ascii="Times New Roman" w:hAnsi="Times New Roman"/>
                <w:b/>
                <w:bCs/>
                <w:color w:val="040404"/>
                <w:kern w:val="0"/>
                <w:szCs w:val="21"/>
              </w:rPr>
              <w:t>Nature Structural &amp; Molecular Biology.</w:t>
            </w:r>
          </w:p>
          <w:p w14:paraId="436EB568" w14:textId="013B19A0" w:rsidR="006002E7" w:rsidRDefault="006002E7" w:rsidP="006002E7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Xiaofei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Wang,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Deqiang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Yao, Jin-Gen Xu, A-Rong Li,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Jianpo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Xu,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Panhan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Fu, Yan Zhou, </w:t>
            </w: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Yongqun Zhu</w:t>
            </w:r>
          </w:p>
        </w:tc>
        <w:tc>
          <w:tcPr>
            <w:tcW w:w="709" w:type="dxa"/>
            <w:vAlign w:val="center"/>
          </w:tcPr>
          <w:p w14:paraId="0932229D" w14:textId="5352C0A7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2016;23(9):868-70.</w:t>
            </w:r>
          </w:p>
        </w:tc>
        <w:tc>
          <w:tcPr>
            <w:tcW w:w="567" w:type="dxa"/>
            <w:vAlign w:val="center"/>
          </w:tcPr>
          <w:p w14:paraId="28B5A2FC" w14:textId="77777777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40404"/>
                <w:kern w:val="0"/>
                <w:sz w:val="21"/>
                <w:szCs w:val="21"/>
              </w:rPr>
            </w:pP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 </w:t>
            </w:r>
          </w:p>
          <w:p w14:paraId="63668D9E" w14:textId="5B3A5418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2016</w:t>
            </w:r>
            <w:r>
              <w:rPr>
                <w:rFonts w:ascii="Times New Roman"/>
                <w:color w:val="040404"/>
                <w:kern w:val="0"/>
                <w:sz w:val="21"/>
                <w:szCs w:val="21"/>
              </w:rPr>
              <w:t>.9</w:t>
            </w:r>
          </w:p>
        </w:tc>
        <w:tc>
          <w:tcPr>
            <w:tcW w:w="850" w:type="dxa"/>
            <w:vAlign w:val="center"/>
          </w:tcPr>
          <w:p w14:paraId="7053C328" w14:textId="67B8FF8C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Yan Zhou, </w:t>
            </w:r>
            <w:r w:rsidRPr="00FC59A8">
              <w:rPr>
                <w:rFonts w:ascii="Times New Roman"/>
                <w:color w:val="040404"/>
                <w:kern w:val="0"/>
                <w:sz w:val="21"/>
                <w:szCs w:val="21"/>
              </w:rPr>
              <w:t>Yongqun Zhu</w:t>
            </w:r>
          </w:p>
        </w:tc>
        <w:tc>
          <w:tcPr>
            <w:tcW w:w="1134" w:type="dxa"/>
            <w:vAlign w:val="center"/>
          </w:tcPr>
          <w:p w14:paraId="5872D0CA" w14:textId="3F308E1A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Xiaofei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Wang, </w:t>
            </w:r>
            <w:proofErr w:type="spellStart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>Deqiang</w:t>
            </w:r>
            <w:proofErr w:type="spellEnd"/>
            <w:r w:rsidRPr="00F23275">
              <w:rPr>
                <w:rFonts w:ascii="Times New Roman"/>
                <w:color w:val="040404"/>
                <w:kern w:val="0"/>
                <w:sz w:val="21"/>
                <w:szCs w:val="21"/>
              </w:rPr>
              <w:t xml:space="preserve"> Yao</w:t>
            </w:r>
          </w:p>
        </w:tc>
        <w:tc>
          <w:tcPr>
            <w:tcW w:w="1134" w:type="dxa"/>
          </w:tcPr>
          <w:p w14:paraId="47C0A794" w14:textId="44C85908" w:rsidR="006002E7" w:rsidRDefault="006002E7" w:rsidP="006002E7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王小飞、姚德强、</w:t>
            </w:r>
            <w:proofErr w:type="gramStart"/>
            <w:r>
              <w:rPr>
                <w:rFonts w:ascii="Times New Roman" w:hint="eastAsia"/>
                <w:color w:val="000000"/>
                <w:sz w:val="21"/>
                <w:szCs w:val="28"/>
              </w:rPr>
              <w:t>徐紧根</w:t>
            </w:r>
            <w:proofErr w:type="gramEnd"/>
            <w:r>
              <w:rPr>
                <w:rFonts w:ascii="Times New Roman" w:hint="eastAsia"/>
                <w:color w:val="000000"/>
                <w:sz w:val="21"/>
                <w:szCs w:val="28"/>
              </w:rPr>
              <w:t>、傅盼翰、周艳、朱永群</w:t>
            </w:r>
          </w:p>
        </w:tc>
        <w:tc>
          <w:tcPr>
            <w:tcW w:w="768" w:type="dxa"/>
          </w:tcPr>
          <w:p w14:paraId="44E9BC92" w14:textId="550C5CB9" w:rsidR="006002E7" w:rsidRDefault="006002E7" w:rsidP="006002E7">
            <w:pPr>
              <w:pStyle w:val="a9"/>
              <w:adjustRightInd w:val="0"/>
              <w:snapToGrid w:val="0"/>
              <w:spacing w:beforeLines="100" w:before="312"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否</w:t>
            </w:r>
          </w:p>
        </w:tc>
      </w:tr>
    </w:tbl>
    <w:p w14:paraId="0D683B09" w14:textId="77777777" w:rsidR="0001475E" w:rsidRDefault="0001475E">
      <w:pPr>
        <w:spacing w:beforeLines="10" w:before="31" w:line="300" w:lineRule="auto"/>
        <w:rPr>
          <w:rFonts w:ascii="仿宋" w:eastAsia="仿宋" w:hAnsi="仿宋"/>
          <w:sz w:val="24"/>
          <w:szCs w:val="24"/>
        </w:rPr>
      </w:pPr>
    </w:p>
    <w:sectPr w:rsidR="0001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23BE"/>
    <w:multiLevelType w:val="multilevel"/>
    <w:tmpl w:val="119523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5927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jOGNiOWFjYjAzNzIwZDQ0YzBkYTYxMTFjOTIyMTMifQ=="/>
  </w:docVars>
  <w:rsids>
    <w:rsidRoot w:val="002B0DD7"/>
    <w:rsid w:val="0001475E"/>
    <w:rsid w:val="00072686"/>
    <w:rsid w:val="000A0E7D"/>
    <w:rsid w:val="000C5352"/>
    <w:rsid w:val="00113CFA"/>
    <w:rsid w:val="0015054E"/>
    <w:rsid w:val="00166EBE"/>
    <w:rsid w:val="002040F5"/>
    <w:rsid w:val="00214A07"/>
    <w:rsid w:val="00277642"/>
    <w:rsid w:val="00277A89"/>
    <w:rsid w:val="00294A16"/>
    <w:rsid w:val="002B0DD7"/>
    <w:rsid w:val="002E3AE1"/>
    <w:rsid w:val="00300E19"/>
    <w:rsid w:val="00370AC1"/>
    <w:rsid w:val="00370B4C"/>
    <w:rsid w:val="003C67E2"/>
    <w:rsid w:val="003D0D2B"/>
    <w:rsid w:val="003E1FA0"/>
    <w:rsid w:val="00433CF3"/>
    <w:rsid w:val="00497CD5"/>
    <w:rsid w:val="0053668C"/>
    <w:rsid w:val="00596CF6"/>
    <w:rsid w:val="005C0ACB"/>
    <w:rsid w:val="006002E7"/>
    <w:rsid w:val="00672BF5"/>
    <w:rsid w:val="006A7779"/>
    <w:rsid w:val="00734E4C"/>
    <w:rsid w:val="007D7EC5"/>
    <w:rsid w:val="007F21C1"/>
    <w:rsid w:val="008169A1"/>
    <w:rsid w:val="00881844"/>
    <w:rsid w:val="00980F8B"/>
    <w:rsid w:val="0099717D"/>
    <w:rsid w:val="00A120C0"/>
    <w:rsid w:val="00A46460"/>
    <w:rsid w:val="00A8462D"/>
    <w:rsid w:val="00A941CE"/>
    <w:rsid w:val="00AC0CB1"/>
    <w:rsid w:val="00B03353"/>
    <w:rsid w:val="00B2449A"/>
    <w:rsid w:val="00C15C19"/>
    <w:rsid w:val="00C4031E"/>
    <w:rsid w:val="00C46FA6"/>
    <w:rsid w:val="00C55923"/>
    <w:rsid w:val="00C670A2"/>
    <w:rsid w:val="00C879FF"/>
    <w:rsid w:val="00D01B71"/>
    <w:rsid w:val="00DD1AEA"/>
    <w:rsid w:val="00EB784F"/>
    <w:rsid w:val="00F501BB"/>
    <w:rsid w:val="00F51838"/>
    <w:rsid w:val="12D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7FE5"/>
  <w15:docId w15:val="{76273629-140B-471B-B3D0-E290A1E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01475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1475E"/>
    <w:rPr>
      <w:rFonts w:ascii="宋体" w:eastAsia="宋体" w:hAnsi="宋体" w:cs="宋体"/>
      <w:b/>
      <w:bCs/>
      <w:sz w:val="27"/>
      <w:szCs w:val="27"/>
    </w:rPr>
  </w:style>
  <w:style w:type="paragraph" w:styleId="a9">
    <w:name w:val="Plain Text"/>
    <w:basedOn w:val="a"/>
    <w:link w:val="aa"/>
    <w:autoRedefine/>
    <w:qFormat/>
    <w:rsid w:val="0001475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a">
    <w:name w:val="纯文本 字符"/>
    <w:basedOn w:val="a0"/>
    <w:link w:val="a9"/>
    <w:qFormat/>
    <w:rsid w:val="0001475E"/>
    <w:rPr>
      <w:rFonts w:ascii="仿宋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999</Words>
  <Characters>1029</Characters>
  <Application>Microsoft Office Word</Application>
  <DocSecurity>0</DocSecurity>
  <Lines>44</Lines>
  <Paragraphs>36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Yongqun Zhu</cp:lastModifiedBy>
  <cp:revision>19</cp:revision>
  <dcterms:created xsi:type="dcterms:W3CDTF">2023-12-29T14:51:00Z</dcterms:created>
  <dcterms:modified xsi:type="dcterms:W3CDTF">2024-01-05T13:19:00Z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9124928356654AFBB7144420B8A81F31_12</vt:lpwstr>
  </property>
</Properties>
</file>