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3BB" w:rsidRPr="006263BB" w:rsidRDefault="006263BB" w:rsidP="006263BB">
      <w:pPr>
        <w:widowControl/>
        <w:snapToGrid w:val="0"/>
        <w:spacing w:before="100" w:beforeAutospacing="1" w:after="100" w:afterAutospacing="1" w:line="640" w:lineRule="atLeast"/>
        <w:jc w:val="left"/>
        <w:rPr>
          <w:rFonts w:ascii="宋体" w:eastAsia="宋体" w:hAnsi="宋体" w:cs="宋体"/>
          <w:color w:val="333333"/>
          <w:kern w:val="0"/>
          <w:sz w:val="24"/>
          <w:szCs w:val="24"/>
        </w:rPr>
      </w:pPr>
      <w:r w:rsidRPr="006263BB">
        <w:rPr>
          <w:rFonts w:ascii="黑体" w:eastAsia="黑体" w:hAnsi="黑体" w:cs="宋体" w:hint="eastAsia"/>
          <w:color w:val="333333"/>
          <w:kern w:val="0"/>
          <w:sz w:val="32"/>
          <w:szCs w:val="32"/>
        </w:rPr>
        <w:t>附件1</w:t>
      </w:r>
    </w:p>
    <w:p w:rsidR="006263BB" w:rsidRPr="006263BB" w:rsidRDefault="006263BB" w:rsidP="006263BB">
      <w:pPr>
        <w:widowControl/>
        <w:spacing w:before="100" w:beforeAutospacing="1" w:after="240" w:line="640" w:lineRule="atLeast"/>
        <w:jc w:val="center"/>
        <w:rPr>
          <w:rFonts w:ascii="宋体" w:eastAsia="宋体" w:hAnsi="宋体" w:cs="宋体"/>
          <w:color w:val="333333"/>
          <w:kern w:val="0"/>
          <w:sz w:val="24"/>
          <w:szCs w:val="24"/>
        </w:rPr>
      </w:pPr>
      <w:r w:rsidRPr="006263BB">
        <w:rPr>
          <w:rFonts w:ascii="方正小标宋简体" w:eastAsia="方正小标宋简体" w:hAnsi="宋体" w:cs="宋体" w:hint="eastAsia"/>
          <w:color w:val="333333"/>
          <w:kern w:val="0"/>
          <w:sz w:val="44"/>
          <w:szCs w:val="44"/>
        </w:rPr>
        <w:t>2014年省“三农六方”农业科技协作计划项目公开竞标项目名单</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20"/>
        <w:gridCol w:w="1600"/>
        <w:gridCol w:w="6185"/>
        <w:gridCol w:w="5103"/>
      </w:tblGrid>
      <w:tr w:rsidR="006263BB" w:rsidRPr="006263BB" w:rsidTr="006263BB">
        <w:trPr>
          <w:trHeight w:val="599"/>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黑体" w:eastAsia="黑体" w:hAnsi="黑体" w:cs="宋体" w:hint="eastAsia"/>
                <w:color w:val="000000"/>
                <w:kern w:val="0"/>
                <w:sz w:val="24"/>
                <w:szCs w:val="24"/>
              </w:rPr>
              <w:t>序号</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黑体" w:eastAsia="黑体" w:hAnsi="黑体" w:cs="宋体" w:hint="eastAsia"/>
                <w:color w:val="000000"/>
                <w:kern w:val="0"/>
                <w:sz w:val="24"/>
                <w:szCs w:val="24"/>
              </w:rPr>
              <w:t>项目名称</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黑体" w:eastAsia="黑体" w:hAnsi="黑体" w:cs="宋体" w:hint="eastAsia"/>
                <w:color w:val="000000"/>
                <w:kern w:val="0"/>
                <w:sz w:val="24"/>
                <w:szCs w:val="24"/>
              </w:rPr>
              <w:t>主要解决问题及技术措施</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黑体" w:eastAsia="黑体" w:hAnsi="黑体" w:cs="宋体" w:hint="eastAsia"/>
                <w:color w:val="000000"/>
                <w:kern w:val="0"/>
                <w:sz w:val="24"/>
                <w:szCs w:val="24"/>
              </w:rPr>
              <w:t xml:space="preserve">预期达到技术经济指标 </w:t>
            </w:r>
          </w:p>
        </w:tc>
      </w:tr>
      <w:tr w:rsidR="006263BB" w:rsidRPr="006263BB" w:rsidTr="006263BB">
        <w:trPr>
          <w:trHeight w:val="1447"/>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1</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水稻超高产栽培机理研究与技术集成</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通过研究</w:t>
            </w:r>
            <w:proofErr w:type="gramStart"/>
            <w:r w:rsidRPr="006263BB">
              <w:rPr>
                <w:rFonts w:ascii="宋体" w:eastAsia="宋体" w:hAnsi="宋体" w:cs="宋体" w:hint="eastAsia"/>
                <w:color w:val="333333"/>
                <w:kern w:val="0"/>
                <w:sz w:val="20"/>
                <w:szCs w:val="20"/>
              </w:rPr>
              <w:t>籼粳</w:t>
            </w:r>
            <w:proofErr w:type="gramEnd"/>
            <w:r w:rsidRPr="006263BB">
              <w:rPr>
                <w:rFonts w:ascii="宋体" w:eastAsia="宋体" w:hAnsi="宋体" w:cs="宋体" w:hint="eastAsia"/>
                <w:color w:val="333333"/>
                <w:kern w:val="0"/>
                <w:sz w:val="20"/>
                <w:szCs w:val="20"/>
              </w:rPr>
              <w:t>杂交稻和常规晚粳稻高产品种的特征特性，揭示其独特的生长发育规律、光能利用特点、氮肥利用特性、需肥规律和超高产途径，解决生产上遇到的氮肥利用偏低、穗肥施用时期难掌握、成穗率偏低、理想群体构建难、结实率</w:t>
            </w:r>
            <w:proofErr w:type="gramStart"/>
            <w:r w:rsidRPr="006263BB">
              <w:rPr>
                <w:rFonts w:ascii="宋体" w:eastAsia="宋体" w:hAnsi="宋体" w:cs="宋体" w:hint="eastAsia"/>
                <w:color w:val="333333"/>
                <w:kern w:val="0"/>
                <w:sz w:val="20"/>
                <w:szCs w:val="20"/>
              </w:rPr>
              <w:t>不</w:t>
            </w:r>
            <w:proofErr w:type="gramEnd"/>
            <w:r w:rsidRPr="006263BB">
              <w:rPr>
                <w:rFonts w:ascii="宋体" w:eastAsia="宋体" w:hAnsi="宋体" w:cs="宋体" w:hint="eastAsia"/>
                <w:color w:val="333333"/>
                <w:kern w:val="0"/>
                <w:sz w:val="20"/>
                <w:szCs w:val="20"/>
              </w:rPr>
              <w:t>高等影响超高</w:t>
            </w:r>
            <w:proofErr w:type="gramStart"/>
            <w:r w:rsidRPr="006263BB">
              <w:rPr>
                <w:rFonts w:ascii="宋体" w:eastAsia="宋体" w:hAnsi="宋体" w:cs="宋体" w:hint="eastAsia"/>
                <w:color w:val="333333"/>
                <w:kern w:val="0"/>
                <w:sz w:val="20"/>
                <w:szCs w:val="20"/>
              </w:rPr>
              <w:t>产潜力</w:t>
            </w:r>
            <w:proofErr w:type="gramEnd"/>
            <w:r w:rsidRPr="006263BB">
              <w:rPr>
                <w:rFonts w:ascii="宋体" w:eastAsia="宋体" w:hAnsi="宋体" w:cs="宋体" w:hint="eastAsia"/>
                <w:color w:val="333333"/>
                <w:kern w:val="0"/>
                <w:sz w:val="20"/>
                <w:szCs w:val="20"/>
              </w:rPr>
              <w:t>发挥的关键问题。</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通过本项目的研究，明确</w:t>
            </w:r>
            <w:proofErr w:type="gramStart"/>
            <w:r w:rsidRPr="006263BB">
              <w:rPr>
                <w:rFonts w:ascii="宋体" w:eastAsia="宋体" w:hAnsi="宋体" w:cs="宋体" w:hint="eastAsia"/>
                <w:color w:val="333333"/>
                <w:kern w:val="0"/>
                <w:sz w:val="20"/>
                <w:szCs w:val="20"/>
              </w:rPr>
              <w:t>籼粳</w:t>
            </w:r>
            <w:proofErr w:type="gramEnd"/>
            <w:r w:rsidRPr="006263BB">
              <w:rPr>
                <w:rFonts w:ascii="宋体" w:eastAsia="宋体" w:hAnsi="宋体" w:cs="宋体" w:hint="eastAsia"/>
                <w:color w:val="333333"/>
                <w:kern w:val="0"/>
                <w:sz w:val="20"/>
                <w:szCs w:val="20"/>
              </w:rPr>
              <w:t>杂交稻和常规晚粳稻高产品种的品种特性，集成</w:t>
            </w:r>
            <w:proofErr w:type="gramStart"/>
            <w:r w:rsidRPr="006263BB">
              <w:rPr>
                <w:rFonts w:ascii="宋体" w:eastAsia="宋体" w:hAnsi="宋体" w:cs="宋体" w:hint="eastAsia"/>
                <w:color w:val="333333"/>
                <w:kern w:val="0"/>
                <w:sz w:val="20"/>
                <w:szCs w:val="20"/>
              </w:rPr>
              <w:t>籼粳</w:t>
            </w:r>
            <w:proofErr w:type="gramEnd"/>
            <w:r w:rsidRPr="006263BB">
              <w:rPr>
                <w:rFonts w:ascii="宋体" w:eastAsia="宋体" w:hAnsi="宋体" w:cs="宋体" w:hint="eastAsia"/>
                <w:color w:val="333333"/>
                <w:kern w:val="0"/>
                <w:sz w:val="20"/>
                <w:szCs w:val="20"/>
              </w:rPr>
              <w:t>杂交稻高产高效栽培模式，形成超高产栽培技术体系，推广区域水稻单产</w:t>
            </w:r>
            <w:proofErr w:type="gramStart"/>
            <w:r w:rsidRPr="006263BB">
              <w:rPr>
                <w:rFonts w:ascii="宋体" w:eastAsia="宋体" w:hAnsi="宋体" w:cs="宋体" w:hint="eastAsia"/>
                <w:color w:val="333333"/>
                <w:kern w:val="0"/>
                <w:sz w:val="20"/>
                <w:szCs w:val="20"/>
              </w:rPr>
              <w:t>比应用</w:t>
            </w:r>
            <w:proofErr w:type="gramEnd"/>
            <w:r w:rsidRPr="006263BB">
              <w:rPr>
                <w:rFonts w:ascii="宋体" w:eastAsia="宋体" w:hAnsi="宋体" w:cs="宋体" w:hint="eastAsia"/>
                <w:color w:val="333333"/>
                <w:kern w:val="0"/>
                <w:sz w:val="20"/>
                <w:szCs w:val="20"/>
              </w:rPr>
              <w:t>前明显增产。</w:t>
            </w:r>
          </w:p>
        </w:tc>
      </w:tr>
      <w:tr w:rsidR="006263BB" w:rsidRPr="006263BB" w:rsidTr="006263BB">
        <w:trPr>
          <w:trHeight w:val="1835"/>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2</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大棚瓜菜水稻轮作全程机械化关键技术集成示范</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针对大棚瓜菜水旱轮作模式尤其是大棚内种植水稻存在操作不方便，灌水保水难，水稻收割机械化率低，劳动力成本高等实际问题，筛选大棚瓜菜水稻轮作、粮经结合种植模式，集成高效生态优质安全的栽培管理、肥水运筹与病虫害综合防控等关键技术措施。引进示范推广适合在大棚内作业的实用新型机械，</w:t>
            </w:r>
            <w:proofErr w:type="gramStart"/>
            <w:r w:rsidRPr="006263BB">
              <w:rPr>
                <w:rFonts w:ascii="宋体" w:eastAsia="宋体" w:hAnsi="宋体" w:cs="宋体" w:hint="eastAsia"/>
                <w:color w:val="333333"/>
                <w:kern w:val="0"/>
                <w:sz w:val="20"/>
                <w:szCs w:val="20"/>
              </w:rPr>
              <w:t>提高菜稻轮作</w:t>
            </w:r>
            <w:proofErr w:type="gramEnd"/>
            <w:r w:rsidRPr="006263BB">
              <w:rPr>
                <w:rFonts w:ascii="宋体" w:eastAsia="宋体" w:hAnsi="宋体" w:cs="宋体" w:hint="eastAsia"/>
                <w:color w:val="333333"/>
                <w:kern w:val="0"/>
                <w:sz w:val="20"/>
                <w:szCs w:val="20"/>
              </w:rPr>
              <w:t>全程机械化水平，降低劳动强度与生产成本。建立示范点，扩大应用面积。</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示范推广大棚瓜菜水稻轮作等粮经结合稳粮增效高效生态种植模式，筛选出适用于大棚应用的水旱轮作的机械设备5个，配套集成关键技术措施，并制定标准化生产技术规程，主要作业环节实现全程机械化。</w:t>
            </w:r>
          </w:p>
        </w:tc>
      </w:tr>
      <w:tr w:rsidR="006263BB" w:rsidRPr="006263BB" w:rsidTr="006263BB">
        <w:trPr>
          <w:trHeight w:val="1537"/>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3</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猪饲料中重金属元素含量现状及对排泄物的影响研究</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调查生猪养殖中铁、铜、锰、锌、有机砷、有机铬等使用情况；建立并优化猪粪便中重金属元素的检测方法；开展规模猪场中猪饲料与猪粪中重金属元素监测研究，跟踪</w:t>
            </w:r>
            <w:proofErr w:type="gramStart"/>
            <w:r w:rsidRPr="006263BB">
              <w:rPr>
                <w:rFonts w:ascii="宋体" w:eastAsia="宋体" w:hAnsi="宋体" w:cs="宋体" w:hint="eastAsia"/>
                <w:color w:val="333333"/>
                <w:kern w:val="0"/>
                <w:sz w:val="20"/>
                <w:szCs w:val="20"/>
              </w:rPr>
              <w:t>监测家规模</w:t>
            </w:r>
            <w:proofErr w:type="gramEnd"/>
            <w:r w:rsidRPr="006263BB">
              <w:rPr>
                <w:rFonts w:ascii="宋体" w:eastAsia="宋体" w:hAnsi="宋体" w:cs="宋体" w:hint="eastAsia"/>
                <w:color w:val="333333"/>
                <w:kern w:val="0"/>
                <w:sz w:val="20"/>
                <w:szCs w:val="20"/>
              </w:rPr>
              <w:t>猪场金属元素的摄入与排泄物量；猪粪作为有机肥料，对其重金属元素残留进行安全评价。</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 xml:space="preserve">掌握我省生猪养殖中重金属元素使用和排泄现状；指导饲料生产企业合理添加矿物元素与微量元素，规范饲料生产；作为有机肥料对猪粪中重金属元素残留进行安全评价，促进猪排泄物的综合利用，为畜牧业健康发展和环境治理提供依据。 </w:t>
            </w:r>
          </w:p>
        </w:tc>
      </w:tr>
      <w:tr w:rsidR="006263BB" w:rsidRPr="006263BB" w:rsidTr="006263BB">
        <w:trPr>
          <w:trHeight w:val="1185"/>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仿宋" w:eastAsia="仿宋" w:hAnsi="仿宋" w:cs="宋体" w:hint="eastAsia"/>
                <w:color w:val="000000"/>
                <w:kern w:val="0"/>
                <w:sz w:val="22"/>
              </w:rPr>
              <w:lastRenderedPageBreak/>
              <w:t>4</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浙江特色白茶产品开发（非安吉白茶类白茶）</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中国六大茶类中，浙江尚缺白茶类产品。主要开展</w:t>
            </w:r>
            <w:proofErr w:type="gramStart"/>
            <w:r w:rsidRPr="006263BB">
              <w:rPr>
                <w:rFonts w:ascii="宋体" w:eastAsia="宋体" w:hAnsi="宋体" w:cs="宋体" w:hint="eastAsia"/>
                <w:color w:val="333333"/>
                <w:kern w:val="0"/>
                <w:sz w:val="20"/>
                <w:szCs w:val="20"/>
              </w:rPr>
              <w:t>适制白茶</w:t>
            </w:r>
            <w:proofErr w:type="gramEnd"/>
            <w:r w:rsidRPr="006263BB">
              <w:rPr>
                <w:rFonts w:ascii="宋体" w:eastAsia="宋体" w:hAnsi="宋体" w:cs="宋体" w:hint="eastAsia"/>
                <w:color w:val="333333"/>
                <w:kern w:val="0"/>
                <w:sz w:val="20"/>
                <w:szCs w:val="20"/>
              </w:rPr>
              <w:t>品种筛选；加工工艺技术研究；白茶加工关键设备引进与开发；白茶系列产品开发与营销研究等。</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研究提出浙江特色的白茶加工技术规程；试验筛选</w:t>
            </w:r>
            <w:proofErr w:type="gramStart"/>
            <w:r w:rsidRPr="006263BB">
              <w:rPr>
                <w:rFonts w:ascii="宋体" w:eastAsia="宋体" w:hAnsi="宋体" w:cs="宋体" w:hint="eastAsia"/>
                <w:color w:val="333333"/>
                <w:kern w:val="0"/>
                <w:sz w:val="20"/>
                <w:szCs w:val="20"/>
              </w:rPr>
              <w:t>出适制白茶</w:t>
            </w:r>
            <w:proofErr w:type="gramEnd"/>
            <w:r w:rsidRPr="006263BB">
              <w:rPr>
                <w:rFonts w:ascii="宋体" w:eastAsia="宋体" w:hAnsi="宋体" w:cs="宋体" w:hint="eastAsia"/>
                <w:color w:val="333333"/>
                <w:kern w:val="0"/>
                <w:sz w:val="20"/>
                <w:szCs w:val="20"/>
              </w:rPr>
              <w:t>的茶树品种；研究开发有市场竞争力的白茶产品；提高夏秋</w:t>
            </w:r>
            <w:proofErr w:type="gramStart"/>
            <w:r w:rsidRPr="006263BB">
              <w:rPr>
                <w:rFonts w:ascii="宋体" w:eastAsia="宋体" w:hAnsi="宋体" w:cs="宋体" w:hint="eastAsia"/>
                <w:color w:val="333333"/>
                <w:kern w:val="0"/>
                <w:sz w:val="20"/>
                <w:szCs w:val="20"/>
              </w:rPr>
              <w:t>茶资源</w:t>
            </w:r>
            <w:proofErr w:type="gramEnd"/>
            <w:r w:rsidRPr="006263BB">
              <w:rPr>
                <w:rFonts w:ascii="宋体" w:eastAsia="宋体" w:hAnsi="宋体" w:cs="宋体" w:hint="eastAsia"/>
                <w:color w:val="333333"/>
                <w:kern w:val="0"/>
                <w:sz w:val="20"/>
                <w:szCs w:val="20"/>
              </w:rPr>
              <w:t>利用率。</w:t>
            </w:r>
          </w:p>
        </w:tc>
      </w:tr>
      <w:tr w:rsidR="006263BB" w:rsidRPr="006263BB" w:rsidTr="006263BB">
        <w:trPr>
          <w:trHeight w:val="2250"/>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5</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浙江红茶品质提升关键技术研究</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针对我省主要以小叶种为主，茶多酚含量较低、氨基酸含量较高的情况，研究形成以滋味鲜爽、回味甘甜、香气高清为品质特征的稳定的浙江红茶加工工艺与参数。萎凋关键技术研究：适度轻萎凋，减少内含物质的代谢消耗，不以多酚氧化酶活性增强为目标；发酵关键技术研究：以促进水解，增加还原糖的含量，避免多酚的过多氧化聚合，形成滋味鲜爽、回味甘甜、香气高清的品质特征；</w:t>
            </w:r>
            <w:proofErr w:type="gramStart"/>
            <w:r w:rsidRPr="006263BB">
              <w:rPr>
                <w:rFonts w:ascii="宋体" w:eastAsia="宋体" w:hAnsi="宋体" w:cs="宋体" w:hint="eastAsia"/>
                <w:color w:val="333333"/>
                <w:kern w:val="0"/>
                <w:sz w:val="20"/>
                <w:szCs w:val="20"/>
              </w:rPr>
              <w:t>干燥提香关键</w:t>
            </w:r>
            <w:proofErr w:type="gramEnd"/>
            <w:r w:rsidRPr="006263BB">
              <w:rPr>
                <w:rFonts w:ascii="宋体" w:eastAsia="宋体" w:hAnsi="宋体" w:cs="宋体" w:hint="eastAsia"/>
                <w:color w:val="333333"/>
                <w:kern w:val="0"/>
                <w:sz w:val="20"/>
                <w:szCs w:val="20"/>
              </w:rPr>
              <w:t>技术研究：去除因轻萎凋和偏轻发酵残留的青草气，形成清香或甜香。</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研究提出浙江特色的红茶加工技术规范，明确浙江红茶加工工艺与参数；开发香气悦人、滋味</w:t>
            </w:r>
            <w:proofErr w:type="gramStart"/>
            <w:r w:rsidRPr="006263BB">
              <w:rPr>
                <w:rFonts w:ascii="宋体" w:eastAsia="宋体" w:hAnsi="宋体" w:cs="宋体" w:hint="eastAsia"/>
                <w:color w:val="333333"/>
                <w:kern w:val="0"/>
                <w:sz w:val="20"/>
                <w:szCs w:val="20"/>
              </w:rPr>
              <w:t>鲜爽回甘</w:t>
            </w:r>
            <w:proofErr w:type="gramEnd"/>
            <w:r w:rsidRPr="006263BB">
              <w:rPr>
                <w:rFonts w:ascii="宋体" w:eastAsia="宋体" w:hAnsi="宋体" w:cs="宋体" w:hint="eastAsia"/>
                <w:color w:val="333333"/>
                <w:kern w:val="0"/>
                <w:sz w:val="20"/>
                <w:szCs w:val="20"/>
              </w:rPr>
              <w:t>、有市场竞争力的红茶产品；经济效益显著提高。</w:t>
            </w:r>
          </w:p>
        </w:tc>
      </w:tr>
      <w:tr w:rsidR="006263BB" w:rsidRPr="006263BB" w:rsidTr="006263BB">
        <w:trPr>
          <w:trHeight w:val="1698"/>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6</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枇杷优质栽培技术研究与示范</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通过对避雨、保温等设施栽培枇杷不同生长发育阶段水分和温度需求的研究，确定以水分和温度管理为重点的枇杷设施栽培技术；通过开展树形、套袋等防冻避冻技术对防止枇杷花和幼果低温冻害影响的研究，制定枇杷防冻技术；通过开展地膜覆盖、果实套袋等技术对防止裂果影响的研究，提出地膜覆盖与果实套袋技术。</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 xml:space="preserve">提出设施栽培关键技术规程，通过应用果实套袋和地膜覆盖技术，有效控制枇杷裂果比率。建立示范基地带动农民增收，经济效益明显。 </w:t>
            </w:r>
          </w:p>
        </w:tc>
      </w:tr>
      <w:tr w:rsidR="006263BB" w:rsidRPr="006263BB" w:rsidTr="006263BB">
        <w:trPr>
          <w:trHeight w:val="1696"/>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7</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利用</w:t>
            </w:r>
            <w:proofErr w:type="gramStart"/>
            <w:r w:rsidRPr="006263BB">
              <w:rPr>
                <w:rFonts w:ascii="宋体" w:eastAsia="宋体" w:hAnsi="宋体" w:cs="宋体" w:hint="eastAsia"/>
                <w:color w:val="333333"/>
                <w:kern w:val="0"/>
                <w:sz w:val="20"/>
                <w:szCs w:val="20"/>
              </w:rPr>
              <w:t>菇渣研制</w:t>
            </w:r>
            <w:proofErr w:type="gramEnd"/>
            <w:r w:rsidRPr="006263BB">
              <w:rPr>
                <w:rFonts w:ascii="宋体" w:eastAsia="宋体" w:hAnsi="宋体" w:cs="宋体" w:hint="eastAsia"/>
                <w:color w:val="333333"/>
                <w:kern w:val="0"/>
                <w:sz w:val="20"/>
                <w:szCs w:val="20"/>
              </w:rPr>
              <w:t>蔬菜专用育苗基质及产业化示范</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proofErr w:type="gramStart"/>
            <w:r w:rsidRPr="006263BB">
              <w:rPr>
                <w:rFonts w:ascii="宋体" w:eastAsia="宋体" w:hAnsi="宋体" w:cs="宋体" w:hint="eastAsia"/>
                <w:color w:val="333333"/>
                <w:kern w:val="0"/>
                <w:sz w:val="20"/>
                <w:szCs w:val="20"/>
              </w:rPr>
              <w:t>杏</w:t>
            </w:r>
            <w:proofErr w:type="gramEnd"/>
            <w:r w:rsidRPr="006263BB">
              <w:rPr>
                <w:rFonts w:ascii="宋体" w:eastAsia="宋体" w:hAnsi="宋体" w:cs="宋体" w:hint="eastAsia"/>
                <w:color w:val="333333"/>
                <w:kern w:val="0"/>
                <w:sz w:val="20"/>
                <w:szCs w:val="20"/>
              </w:rPr>
              <w:t>鲍菇菇</w:t>
            </w:r>
            <w:proofErr w:type="gramStart"/>
            <w:r w:rsidRPr="006263BB">
              <w:rPr>
                <w:rFonts w:ascii="宋体" w:eastAsia="宋体" w:hAnsi="宋体" w:cs="宋体" w:hint="eastAsia"/>
                <w:color w:val="333333"/>
                <w:kern w:val="0"/>
                <w:sz w:val="20"/>
                <w:szCs w:val="20"/>
              </w:rPr>
              <w:t>渣主要</w:t>
            </w:r>
            <w:proofErr w:type="gramEnd"/>
            <w:r w:rsidRPr="006263BB">
              <w:rPr>
                <w:rFonts w:ascii="宋体" w:eastAsia="宋体" w:hAnsi="宋体" w:cs="宋体" w:hint="eastAsia"/>
                <w:color w:val="333333"/>
                <w:kern w:val="0"/>
                <w:sz w:val="20"/>
                <w:szCs w:val="20"/>
              </w:rPr>
              <w:t>理化特征特性研究;</w:t>
            </w:r>
            <w:proofErr w:type="gramStart"/>
            <w:r w:rsidRPr="006263BB">
              <w:rPr>
                <w:rFonts w:ascii="宋体" w:eastAsia="宋体" w:hAnsi="宋体" w:cs="宋体" w:hint="eastAsia"/>
                <w:color w:val="333333"/>
                <w:kern w:val="0"/>
                <w:sz w:val="20"/>
                <w:szCs w:val="20"/>
              </w:rPr>
              <w:t>杏</w:t>
            </w:r>
            <w:proofErr w:type="gramEnd"/>
            <w:r w:rsidRPr="006263BB">
              <w:rPr>
                <w:rFonts w:ascii="宋体" w:eastAsia="宋体" w:hAnsi="宋体" w:cs="宋体" w:hint="eastAsia"/>
                <w:color w:val="333333"/>
                <w:kern w:val="0"/>
                <w:sz w:val="20"/>
                <w:szCs w:val="20"/>
              </w:rPr>
              <w:t xml:space="preserve">鲍菇菇渣无害化处理关键技术研究及处理与质量控制技术规范制订；茄果类、瓜类蔬菜专用育苗基质开发；专用育苗基质及配套育苗技术的示范应用。 </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研究明确</w:t>
            </w:r>
            <w:proofErr w:type="gramStart"/>
            <w:r w:rsidRPr="006263BB">
              <w:rPr>
                <w:rFonts w:ascii="宋体" w:eastAsia="宋体" w:hAnsi="宋体" w:cs="宋体" w:hint="eastAsia"/>
                <w:color w:val="333333"/>
                <w:kern w:val="0"/>
                <w:sz w:val="20"/>
                <w:szCs w:val="20"/>
              </w:rPr>
              <w:t>杏</w:t>
            </w:r>
            <w:proofErr w:type="gramEnd"/>
            <w:r w:rsidRPr="006263BB">
              <w:rPr>
                <w:rFonts w:ascii="宋体" w:eastAsia="宋体" w:hAnsi="宋体" w:cs="宋体" w:hint="eastAsia"/>
                <w:color w:val="333333"/>
                <w:kern w:val="0"/>
                <w:sz w:val="20"/>
                <w:szCs w:val="20"/>
              </w:rPr>
              <w:t>鲍菇菇渣的主要理化特征特性；建立</w:t>
            </w:r>
            <w:proofErr w:type="gramStart"/>
            <w:r w:rsidRPr="006263BB">
              <w:rPr>
                <w:rFonts w:ascii="宋体" w:eastAsia="宋体" w:hAnsi="宋体" w:cs="宋体" w:hint="eastAsia"/>
                <w:color w:val="333333"/>
                <w:kern w:val="0"/>
                <w:sz w:val="20"/>
                <w:szCs w:val="20"/>
              </w:rPr>
              <w:t>杏</w:t>
            </w:r>
            <w:proofErr w:type="gramEnd"/>
            <w:r w:rsidRPr="006263BB">
              <w:rPr>
                <w:rFonts w:ascii="宋体" w:eastAsia="宋体" w:hAnsi="宋体" w:cs="宋体" w:hint="eastAsia"/>
                <w:color w:val="333333"/>
                <w:kern w:val="0"/>
                <w:sz w:val="20"/>
                <w:szCs w:val="20"/>
              </w:rPr>
              <w:t>鲍菇菇渣无害化处理及质量控制技术规范；研制茄果类、瓜类蔬菜专用育苗基质配方；培育利用</w:t>
            </w:r>
            <w:proofErr w:type="gramStart"/>
            <w:r w:rsidRPr="006263BB">
              <w:rPr>
                <w:rFonts w:ascii="宋体" w:eastAsia="宋体" w:hAnsi="宋体" w:cs="宋体" w:hint="eastAsia"/>
                <w:color w:val="333333"/>
                <w:kern w:val="0"/>
                <w:sz w:val="20"/>
                <w:szCs w:val="20"/>
              </w:rPr>
              <w:t>杏</w:t>
            </w:r>
            <w:proofErr w:type="gramEnd"/>
            <w:r w:rsidRPr="006263BB">
              <w:rPr>
                <w:rFonts w:ascii="宋体" w:eastAsia="宋体" w:hAnsi="宋体" w:cs="宋体" w:hint="eastAsia"/>
                <w:color w:val="333333"/>
                <w:kern w:val="0"/>
                <w:sz w:val="20"/>
                <w:szCs w:val="20"/>
              </w:rPr>
              <w:t>鲍菇菇渣生产专用蔬菜育苗基质生产企业，建立与专用育苗基质相配套的育苗技术，开展试验示范。</w:t>
            </w:r>
          </w:p>
        </w:tc>
      </w:tr>
      <w:tr w:rsidR="006263BB" w:rsidRPr="006263BB" w:rsidTr="006263BB">
        <w:trPr>
          <w:trHeight w:val="1973"/>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lastRenderedPageBreak/>
              <w:t>8</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黑木耳立体栽培技术研究和示范</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针对黑木耳生产受草害和雨季的影响，研究黑木耳立体栽培生产设施，筛选适合立体栽培的黑木耳品种。研究操作简便的立体栽培技术，开展黑木耳优质高产以及病害防控技术研究。研究非出耳季节设施利用途径，提出设施周年化利用模式。</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研制出高性价比的黑木耳立体栽培生产设施，筛选出适宜吊袋栽培的品种;与传统露地栽培相比，黑木耳立体</w:t>
            </w:r>
            <w:proofErr w:type="gramStart"/>
            <w:r w:rsidRPr="006263BB">
              <w:rPr>
                <w:rFonts w:ascii="宋体" w:eastAsia="宋体" w:hAnsi="宋体" w:cs="宋体" w:hint="eastAsia"/>
                <w:color w:val="333333"/>
                <w:kern w:val="0"/>
                <w:sz w:val="20"/>
                <w:szCs w:val="20"/>
              </w:rPr>
              <w:t>栽培单袋产量</w:t>
            </w:r>
            <w:proofErr w:type="gramEnd"/>
            <w:r w:rsidRPr="006263BB">
              <w:rPr>
                <w:rFonts w:ascii="宋体" w:eastAsia="宋体" w:hAnsi="宋体" w:cs="宋体" w:hint="eastAsia"/>
                <w:color w:val="333333"/>
                <w:kern w:val="0"/>
                <w:sz w:val="20"/>
                <w:szCs w:val="20"/>
              </w:rPr>
              <w:t>不低于露地栽培；摸清病害发生原因，形成包括病害和连作障碍防控技术的一整套黑木耳立体栽培技术规范;研究建立农作制度新模式，提高非出耳季节设施利用；开展试验示范。</w:t>
            </w:r>
          </w:p>
        </w:tc>
      </w:tr>
      <w:tr w:rsidR="006263BB" w:rsidRPr="006263BB" w:rsidTr="006263BB">
        <w:trPr>
          <w:trHeight w:val="1683"/>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9</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中药材安全生产技术与信息管理体系研究及示范</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研究开发适合中药材生产全过程信息管理追溯平台;组织开展中药材产品质量检测分析，生产关键控制点风险评估;开展中药材安全生产用药、用肥试验及登记，集成科学用药、用肥技术规范;建立完善中药材生产基地信用等级评价方案和</w:t>
            </w:r>
            <w:proofErr w:type="gramStart"/>
            <w:r w:rsidRPr="006263BB">
              <w:rPr>
                <w:rFonts w:ascii="宋体" w:eastAsia="宋体" w:hAnsi="宋体" w:cs="宋体" w:hint="eastAsia"/>
                <w:color w:val="333333"/>
                <w:kern w:val="0"/>
                <w:sz w:val="20"/>
                <w:szCs w:val="20"/>
              </w:rPr>
              <w:t>考量</w:t>
            </w:r>
            <w:proofErr w:type="gramEnd"/>
            <w:r w:rsidRPr="006263BB">
              <w:rPr>
                <w:rFonts w:ascii="宋体" w:eastAsia="宋体" w:hAnsi="宋体" w:cs="宋体" w:hint="eastAsia"/>
                <w:color w:val="333333"/>
                <w:kern w:val="0"/>
                <w:sz w:val="20"/>
                <w:szCs w:val="20"/>
              </w:rPr>
              <w:t>指标。</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开发一套操作简便、科学管理的中药材生产信息管理追溯平台;制订完善铁皮石斛、杭白菊、浙贝母、元胡等主要中药材生产技术规程与安全用药规范。制订全生产过程标准化生产模式图;建立生产基地信息管理体系示范基地，实行全过程标准化生产，产品质量达到国家行业标准要求。</w:t>
            </w:r>
          </w:p>
        </w:tc>
      </w:tr>
      <w:tr w:rsidR="006263BB" w:rsidRPr="006263BB" w:rsidTr="006263BB">
        <w:trPr>
          <w:trHeight w:val="1423"/>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10</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proofErr w:type="gramStart"/>
            <w:r w:rsidRPr="006263BB">
              <w:rPr>
                <w:rFonts w:ascii="宋体" w:eastAsia="宋体" w:hAnsi="宋体" w:cs="宋体" w:hint="eastAsia"/>
                <w:color w:val="333333"/>
                <w:kern w:val="0"/>
                <w:sz w:val="20"/>
                <w:szCs w:val="20"/>
              </w:rPr>
              <w:t>水稻机</w:t>
            </w:r>
            <w:proofErr w:type="gramEnd"/>
            <w:r w:rsidRPr="006263BB">
              <w:rPr>
                <w:rFonts w:ascii="宋体" w:eastAsia="宋体" w:hAnsi="宋体" w:cs="宋体" w:hint="eastAsia"/>
                <w:color w:val="333333"/>
                <w:kern w:val="0"/>
                <w:sz w:val="20"/>
                <w:szCs w:val="20"/>
              </w:rPr>
              <w:t>插秧育秧模式及技术研究与示范</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通过创新水稻机插集中</w:t>
            </w:r>
            <w:proofErr w:type="gramStart"/>
            <w:r w:rsidRPr="006263BB">
              <w:rPr>
                <w:rFonts w:ascii="宋体" w:eastAsia="宋体" w:hAnsi="宋体" w:cs="宋体" w:hint="eastAsia"/>
                <w:color w:val="333333"/>
                <w:kern w:val="0"/>
                <w:sz w:val="20"/>
                <w:szCs w:val="20"/>
              </w:rPr>
              <w:t>育供秧模式</w:t>
            </w:r>
            <w:proofErr w:type="gramEnd"/>
            <w:r w:rsidRPr="006263BB">
              <w:rPr>
                <w:rFonts w:ascii="宋体" w:eastAsia="宋体" w:hAnsi="宋体" w:cs="宋体" w:hint="eastAsia"/>
                <w:color w:val="333333"/>
                <w:kern w:val="0"/>
                <w:sz w:val="20"/>
                <w:szCs w:val="20"/>
              </w:rPr>
              <w:t>与装备，研发水稻机插育秧基质及产业化，创新水稻育秧技术和制定标准，解决生产中机插秧育秧取土难、秧苗素质差、育秧技术标准缺乏、现有育秧中心服务能力提升乏力等问题。</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提出水稻机插育秧模式和技术及其配套装备，建立水稻机插育秧新模式和新技术的育秧中心；研发水稻机插育秧基质配方，并开展产业化生产。制定</w:t>
            </w:r>
            <w:proofErr w:type="gramStart"/>
            <w:r w:rsidRPr="006263BB">
              <w:rPr>
                <w:rFonts w:ascii="宋体" w:eastAsia="宋体" w:hAnsi="宋体" w:cs="宋体" w:hint="eastAsia"/>
                <w:color w:val="333333"/>
                <w:kern w:val="0"/>
                <w:sz w:val="20"/>
                <w:szCs w:val="20"/>
              </w:rPr>
              <w:t>水稻机插秧苗标准</w:t>
            </w:r>
            <w:proofErr w:type="gramEnd"/>
            <w:r w:rsidRPr="006263BB">
              <w:rPr>
                <w:rFonts w:ascii="宋体" w:eastAsia="宋体" w:hAnsi="宋体" w:cs="宋体" w:hint="eastAsia"/>
                <w:color w:val="333333"/>
                <w:kern w:val="0"/>
                <w:sz w:val="20"/>
                <w:szCs w:val="20"/>
              </w:rPr>
              <w:t>和育秧技术标准。</w:t>
            </w:r>
          </w:p>
        </w:tc>
      </w:tr>
      <w:tr w:rsidR="006263BB" w:rsidRPr="006263BB" w:rsidTr="006263BB">
        <w:trPr>
          <w:trHeight w:val="1542"/>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11</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马铃薯</w:t>
            </w:r>
            <w:proofErr w:type="gramStart"/>
            <w:r w:rsidRPr="006263BB">
              <w:rPr>
                <w:rFonts w:ascii="宋体" w:eastAsia="宋体" w:hAnsi="宋体" w:cs="宋体" w:hint="eastAsia"/>
                <w:color w:val="333333"/>
                <w:kern w:val="0"/>
                <w:sz w:val="20"/>
                <w:szCs w:val="20"/>
              </w:rPr>
              <w:t>脱毒种</w:t>
            </w:r>
            <w:proofErr w:type="gramEnd"/>
            <w:r w:rsidRPr="006263BB">
              <w:rPr>
                <w:rFonts w:ascii="宋体" w:eastAsia="宋体" w:hAnsi="宋体" w:cs="宋体" w:hint="eastAsia"/>
                <w:color w:val="333333"/>
                <w:kern w:val="0"/>
                <w:sz w:val="20"/>
                <w:szCs w:val="20"/>
              </w:rPr>
              <w:t>薯繁育及全程机械化技术研究</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研究示范省内马铃薯脱毒良种生产技术，重点试验普通大棚、育秧温室及高山复垦地的脱毒良种高效繁育模式。引进示范马铃薯全程机械化设备，重点解决在稻畈田的开沟、起垄难题，研究农机与农艺相结合的集成技术。</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建立适合我省的脱毒马铃薯繁育技术体系。提出适合供我省冬（春）播、秋播和设施反季节用种的脱毒良种繁育模式。研究开发适合我省稻茬田的马铃薯全程机械化技术及配套农艺技术，实现稻畈田一次性深沟高畦。开展试验示范。</w:t>
            </w:r>
          </w:p>
        </w:tc>
      </w:tr>
      <w:tr w:rsidR="006263BB" w:rsidRPr="006263BB" w:rsidTr="006263BB">
        <w:trPr>
          <w:trHeight w:val="1267"/>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12</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旱粮间作套种农机农艺配套技术研究</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通过试验研究，</w:t>
            </w:r>
            <w:proofErr w:type="gramStart"/>
            <w:r w:rsidRPr="006263BB">
              <w:rPr>
                <w:rFonts w:ascii="宋体" w:eastAsia="宋体" w:hAnsi="宋体" w:cs="宋体" w:hint="eastAsia"/>
                <w:color w:val="333333"/>
                <w:kern w:val="0"/>
                <w:sz w:val="20"/>
                <w:szCs w:val="20"/>
              </w:rPr>
              <w:t>明确间</w:t>
            </w:r>
            <w:proofErr w:type="gramEnd"/>
            <w:r w:rsidRPr="006263BB">
              <w:rPr>
                <w:rFonts w:ascii="宋体" w:eastAsia="宋体" w:hAnsi="宋体" w:cs="宋体" w:hint="eastAsia"/>
                <w:color w:val="333333"/>
                <w:kern w:val="0"/>
                <w:sz w:val="20"/>
                <w:szCs w:val="20"/>
              </w:rPr>
              <w:t>套作模式下作物互作机理，开展旱粮机械化作业研究，逐步解决旱粮间作套种条件下品种、田间布局、群体配置以及机械化问题，探索旱粮间套作最佳模式并加以示范推广，提高旱粮种植效益，促进旱粮生产发展。</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明确不同间作套种技术的适用品种、适宜茬口、最佳布局和群体配置，总结形成旱粮间作套种技术体系，建立旱粮示范基地；初步筛选出部分旱粮耕、种、收的适宜机型。</w:t>
            </w:r>
          </w:p>
        </w:tc>
      </w:tr>
      <w:tr w:rsidR="006263BB" w:rsidRPr="006263BB" w:rsidTr="006263BB">
        <w:trPr>
          <w:trHeight w:val="1208"/>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lastRenderedPageBreak/>
              <w:t>13</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油菜工厂化基质育苗及关键技术研究</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主要解决工厂化培育油菜大壮苗技术，为大壮苗稀植高产栽培做好技术储备;技术措施包括适宜播种期、苗龄的控制，适宜播种机械、育苗基质和</w:t>
            </w:r>
            <w:proofErr w:type="gramStart"/>
            <w:r w:rsidRPr="006263BB">
              <w:rPr>
                <w:rFonts w:ascii="宋体" w:eastAsia="宋体" w:hAnsi="宋体" w:cs="宋体" w:hint="eastAsia"/>
                <w:color w:val="333333"/>
                <w:kern w:val="0"/>
                <w:sz w:val="20"/>
                <w:szCs w:val="20"/>
              </w:rPr>
              <w:t>适宜苗盘的</w:t>
            </w:r>
            <w:proofErr w:type="gramEnd"/>
            <w:r w:rsidRPr="006263BB">
              <w:rPr>
                <w:rFonts w:ascii="宋体" w:eastAsia="宋体" w:hAnsi="宋体" w:cs="宋体" w:hint="eastAsia"/>
                <w:color w:val="333333"/>
                <w:kern w:val="0"/>
                <w:sz w:val="20"/>
                <w:szCs w:val="20"/>
              </w:rPr>
              <w:t>选择，秧苗培育过程的肥、水调控等。</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筛选适宜</w:t>
            </w:r>
            <w:proofErr w:type="gramStart"/>
            <w:r w:rsidRPr="006263BB">
              <w:rPr>
                <w:rFonts w:ascii="宋体" w:eastAsia="宋体" w:hAnsi="宋体" w:cs="宋体" w:hint="eastAsia"/>
                <w:color w:val="333333"/>
                <w:kern w:val="0"/>
                <w:sz w:val="20"/>
                <w:szCs w:val="20"/>
              </w:rPr>
              <w:t>油菜穴盘育苗</w:t>
            </w:r>
            <w:proofErr w:type="gramEnd"/>
            <w:r w:rsidRPr="006263BB">
              <w:rPr>
                <w:rFonts w:ascii="宋体" w:eastAsia="宋体" w:hAnsi="宋体" w:cs="宋体" w:hint="eastAsia"/>
                <w:color w:val="333333"/>
                <w:kern w:val="0"/>
                <w:sz w:val="20"/>
                <w:szCs w:val="20"/>
              </w:rPr>
              <w:t>的营养基质;摸索移栽油菜工厂化育壮苗技术;摸索移栽油菜工厂化育苗的技术操作规程，为油菜机械化移栽做好技术储备。</w:t>
            </w:r>
          </w:p>
        </w:tc>
      </w:tr>
      <w:tr w:rsidR="006263BB" w:rsidRPr="006263BB" w:rsidTr="006263BB">
        <w:trPr>
          <w:trHeight w:val="1400"/>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14</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芦笋茎叶、</w:t>
            </w:r>
            <w:proofErr w:type="gramStart"/>
            <w:r w:rsidRPr="006263BB">
              <w:rPr>
                <w:rFonts w:ascii="宋体" w:eastAsia="宋体" w:hAnsi="宋体" w:cs="宋体" w:hint="eastAsia"/>
                <w:color w:val="333333"/>
                <w:kern w:val="0"/>
                <w:sz w:val="20"/>
                <w:szCs w:val="20"/>
              </w:rPr>
              <w:t>茭白鞘叶优质</w:t>
            </w:r>
            <w:proofErr w:type="gramEnd"/>
            <w:r w:rsidRPr="006263BB">
              <w:rPr>
                <w:rFonts w:ascii="宋体" w:eastAsia="宋体" w:hAnsi="宋体" w:cs="宋体" w:hint="eastAsia"/>
                <w:color w:val="333333"/>
                <w:kern w:val="0"/>
                <w:sz w:val="20"/>
                <w:szCs w:val="20"/>
              </w:rPr>
              <w:t>青贮料调制</w:t>
            </w:r>
            <w:proofErr w:type="gramStart"/>
            <w:r w:rsidRPr="006263BB">
              <w:rPr>
                <w:rFonts w:ascii="宋体" w:eastAsia="宋体" w:hAnsi="宋体" w:cs="宋体" w:hint="eastAsia"/>
                <w:color w:val="333333"/>
                <w:kern w:val="0"/>
                <w:sz w:val="20"/>
                <w:szCs w:val="20"/>
              </w:rPr>
              <w:t>及其多</w:t>
            </w:r>
            <w:proofErr w:type="gramEnd"/>
            <w:r w:rsidRPr="006263BB">
              <w:rPr>
                <w:rFonts w:ascii="宋体" w:eastAsia="宋体" w:hAnsi="宋体" w:cs="宋体" w:hint="eastAsia"/>
                <w:color w:val="333333"/>
                <w:kern w:val="0"/>
                <w:sz w:val="20"/>
                <w:szCs w:val="20"/>
              </w:rPr>
              <w:t>途径利用技术研究</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通过实验室测定，明晰芦笋茎叶、</w:t>
            </w:r>
            <w:proofErr w:type="gramStart"/>
            <w:r w:rsidRPr="006263BB">
              <w:rPr>
                <w:rFonts w:ascii="宋体" w:eastAsia="宋体" w:hAnsi="宋体" w:cs="宋体" w:hint="eastAsia"/>
                <w:color w:val="333333"/>
                <w:kern w:val="0"/>
                <w:sz w:val="20"/>
                <w:szCs w:val="20"/>
              </w:rPr>
              <w:t>茭白鞘叶青贮</w:t>
            </w:r>
            <w:proofErr w:type="gramEnd"/>
            <w:r w:rsidRPr="006263BB">
              <w:rPr>
                <w:rFonts w:ascii="宋体" w:eastAsia="宋体" w:hAnsi="宋体" w:cs="宋体" w:hint="eastAsia"/>
                <w:color w:val="333333"/>
                <w:kern w:val="0"/>
                <w:sz w:val="20"/>
                <w:szCs w:val="20"/>
              </w:rPr>
              <w:t>前后营养成分及消化率。通过青贮要素优化筛选，建立优质青贮饲料调制技术。通过组合效应及饲养试验，建立青贮料的优化利用技术。通过技术示范、培训，扩大应用规模。</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明确芦笋茎叶、</w:t>
            </w:r>
            <w:proofErr w:type="gramStart"/>
            <w:r w:rsidRPr="006263BB">
              <w:rPr>
                <w:rFonts w:ascii="宋体" w:eastAsia="宋体" w:hAnsi="宋体" w:cs="宋体" w:hint="eastAsia"/>
                <w:color w:val="333333"/>
                <w:kern w:val="0"/>
                <w:sz w:val="20"/>
                <w:szCs w:val="20"/>
              </w:rPr>
              <w:t>茭白鞘叶青贮</w:t>
            </w:r>
            <w:proofErr w:type="gramEnd"/>
            <w:r w:rsidRPr="006263BB">
              <w:rPr>
                <w:rFonts w:ascii="宋体" w:eastAsia="宋体" w:hAnsi="宋体" w:cs="宋体" w:hint="eastAsia"/>
                <w:color w:val="333333"/>
                <w:kern w:val="0"/>
                <w:sz w:val="20"/>
                <w:szCs w:val="20"/>
              </w:rPr>
              <w:t>前后主要养分、瘤胃降解率。制订优质芦笋茎叶、</w:t>
            </w:r>
            <w:proofErr w:type="gramStart"/>
            <w:r w:rsidRPr="006263BB">
              <w:rPr>
                <w:rFonts w:ascii="宋体" w:eastAsia="宋体" w:hAnsi="宋体" w:cs="宋体" w:hint="eastAsia"/>
                <w:color w:val="333333"/>
                <w:kern w:val="0"/>
                <w:sz w:val="20"/>
                <w:szCs w:val="20"/>
              </w:rPr>
              <w:t>茭白鞘叶青贮</w:t>
            </w:r>
            <w:proofErr w:type="gramEnd"/>
            <w:r w:rsidRPr="006263BB">
              <w:rPr>
                <w:rFonts w:ascii="宋体" w:eastAsia="宋体" w:hAnsi="宋体" w:cs="宋体" w:hint="eastAsia"/>
                <w:color w:val="333333"/>
                <w:kern w:val="0"/>
                <w:sz w:val="20"/>
                <w:szCs w:val="20"/>
              </w:rPr>
              <w:t>料调制操作规程。 建立青贮料优化利用技术1套。</w:t>
            </w:r>
          </w:p>
        </w:tc>
      </w:tr>
      <w:tr w:rsidR="006263BB" w:rsidRPr="006263BB" w:rsidTr="006263BB">
        <w:trPr>
          <w:trHeight w:val="1194"/>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15</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夏秋季速生叶</w:t>
            </w:r>
            <w:proofErr w:type="gramStart"/>
            <w:r w:rsidRPr="006263BB">
              <w:rPr>
                <w:rFonts w:ascii="宋体" w:eastAsia="宋体" w:hAnsi="宋体" w:cs="宋体" w:hint="eastAsia"/>
                <w:color w:val="333333"/>
                <w:kern w:val="0"/>
                <w:sz w:val="20"/>
                <w:szCs w:val="20"/>
              </w:rPr>
              <w:t>菜适栽</w:t>
            </w:r>
            <w:proofErr w:type="gramEnd"/>
            <w:r w:rsidRPr="006263BB">
              <w:rPr>
                <w:rFonts w:ascii="宋体" w:eastAsia="宋体" w:hAnsi="宋体" w:cs="宋体" w:hint="eastAsia"/>
                <w:color w:val="333333"/>
                <w:kern w:val="0"/>
                <w:sz w:val="20"/>
                <w:szCs w:val="20"/>
              </w:rPr>
              <w:t>品种筛选及轻简化技术集成与示范</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适合夏秋高温季节速生白菜品种筛选，适合大棚使用的轻简化耕作机械筛选，集成以防虫为主要目的</w:t>
            </w:r>
            <w:proofErr w:type="gramStart"/>
            <w:r w:rsidRPr="006263BB">
              <w:rPr>
                <w:rFonts w:ascii="宋体" w:eastAsia="宋体" w:hAnsi="宋体" w:cs="宋体" w:hint="eastAsia"/>
                <w:color w:val="333333"/>
                <w:kern w:val="0"/>
                <w:sz w:val="20"/>
                <w:szCs w:val="20"/>
              </w:rPr>
              <w:t>的</w:t>
            </w:r>
            <w:proofErr w:type="gramEnd"/>
            <w:r w:rsidRPr="006263BB">
              <w:rPr>
                <w:rFonts w:ascii="宋体" w:eastAsia="宋体" w:hAnsi="宋体" w:cs="宋体" w:hint="eastAsia"/>
                <w:color w:val="333333"/>
                <w:kern w:val="0"/>
                <w:sz w:val="20"/>
                <w:szCs w:val="20"/>
              </w:rPr>
              <w:t>农业及物理防控技术，确定夏秋季速生白菜的适宜栽培方式及栽培密度，集成夏秋高温季节速生白菜栽培技术</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筛选出耐热性强、高产、产品符合我省消费的速生叶菜品种；筛选出适合大棚使用的土壤翻耕机、作畦开沟机、直播机；形成</w:t>
            </w:r>
            <w:proofErr w:type="gramStart"/>
            <w:r w:rsidRPr="006263BB">
              <w:rPr>
                <w:rFonts w:ascii="宋体" w:eastAsia="宋体" w:hAnsi="宋体" w:cs="宋体" w:hint="eastAsia"/>
                <w:color w:val="333333"/>
                <w:kern w:val="0"/>
                <w:sz w:val="20"/>
                <w:szCs w:val="20"/>
              </w:rPr>
              <w:t>高温期叶菜</w:t>
            </w:r>
            <w:proofErr w:type="gramEnd"/>
            <w:r w:rsidRPr="006263BB">
              <w:rPr>
                <w:rFonts w:ascii="宋体" w:eastAsia="宋体" w:hAnsi="宋体" w:cs="宋体" w:hint="eastAsia"/>
                <w:color w:val="333333"/>
                <w:kern w:val="0"/>
                <w:sz w:val="20"/>
                <w:szCs w:val="20"/>
              </w:rPr>
              <w:t>高效栽培技术规程；建立夏秋高温叶菜示范基地，形成多种栽培模式。</w:t>
            </w:r>
          </w:p>
        </w:tc>
      </w:tr>
      <w:tr w:rsidR="006263BB" w:rsidRPr="006263BB" w:rsidTr="006263BB">
        <w:trPr>
          <w:trHeight w:val="1500"/>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16</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扁形绿茶机械化采摘与加工关键技术研究与集成应用</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在优质茶机械化采摘基础上，完善采摘设备，研究和提出适合扁形绿茶生产需要的采摘技术以及配套管理技术；完善分级技术，通过与传统工艺的有机组合，集成提出分级分类加工技术；扁形绿茶机械化采摘与加工技术集成与应用推广。集成机械化采摘和分级分类加工技术，选择适合的生产企业，进行示范推广。</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提出浙江省扁形绿茶机采机制成套生产技术，建立核心示范基地，综合效益明显提高。</w:t>
            </w:r>
          </w:p>
        </w:tc>
      </w:tr>
      <w:tr w:rsidR="006263BB" w:rsidRPr="006263BB" w:rsidTr="006263BB">
        <w:trPr>
          <w:trHeight w:val="1097"/>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17</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名优</w:t>
            </w:r>
            <w:proofErr w:type="gramStart"/>
            <w:r w:rsidRPr="006263BB">
              <w:rPr>
                <w:rFonts w:ascii="宋体" w:eastAsia="宋体" w:hAnsi="宋体" w:cs="宋体" w:hint="eastAsia"/>
                <w:color w:val="333333"/>
                <w:kern w:val="0"/>
                <w:sz w:val="20"/>
                <w:szCs w:val="20"/>
              </w:rPr>
              <w:t>绿茶微域调控</w:t>
            </w:r>
            <w:proofErr w:type="gramEnd"/>
            <w:r w:rsidRPr="006263BB">
              <w:rPr>
                <w:rFonts w:ascii="宋体" w:eastAsia="宋体" w:hAnsi="宋体" w:cs="宋体" w:hint="eastAsia"/>
                <w:color w:val="333333"/>
                <w:kern w:val="0"/>
                <w:sz w:val="20"/>
                <w:szCs w:val="20"/>
              </w:rPr>
              <w:t>远红外提</w:t>
            </w:r>
            <w:proofErr w:type="gramStart"/>
            <w:r w:rsidRPr="006263BB">
              <w:rPr>
                <w:rFonts w:ascii="宋体" w:eastAsia="宋体" w:hAnsi="宋体" w:cs="宋体" w:hint="eastAsia"/>
                <w:color w:val="333333"/>
                <w:kern w:val="0"/>
                <w:sz w:val="20"/>
                <w:szCs w:val="20"/>
              </w:rPr>
              <w:t>香技术</w:t>
            </w:r>
            <w:proofErr w:type="gramEnd"/>
            <w:r w:rsidRPr="006263BB">
              <w:rPr>
                <w:rFonts w:ascii="宋体" w:eastAsia="宋体" w:hAnsi="宋体" w:cs="宋体" w:hint="eastAsia"/>
                <w:color w:val="333333"/>
                <w:kern w:val="0"/>
                <w:sz w:val="20"/>
                <w:szCs w:val="20"/>
              </w:rPr>
              <w:t>研究与示范</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通过对提</w:t>
            </w:r>
            <w:proofErr w:type="gramStart"/>
            <w:r w:rsidRPr="006263BB">
              <w:rPr>
                <w:rFonts w:ascii="宋体" w:eastAsia="宋体" w:hAnsi="宋体" w:cs="宋体" w:hint="eastAsia"/>
                <w:color w:val="333333"/>
                <w:kern w:val="0"/>
                <w:sz w:val="20"/>
                <w:szCs w:val="20"/>
              </w:rPr>
              <w:t>香微域环境</w:t>
            </w:r>
            <w:proofErr w:type="gramEnd"/>
            <w:r w:rsidRPr="006263BB">
              <w:rPr>
                <w:rFonts w:ascii="宋体" w:eastAsia="宋体" w:hAnsi="宋体" w:cs="宋体" w:hint="eastAsia"/>
                <w:color w:val="333333"/>
                <w:kern w:val="0"/>
                <w:sz w:val="20"/>
                <w:szCs w:val="20"/>
              </w:rPr>
              <w:t>调控的创新研究，实现远红外提香后香气、色泽等品质的全面提升。</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提出套名优</w:t>
            </w:r>
            <w:proofErr w:type="gramStart"/>
            <w:r w:rsidRPr="006263BB">
              <w:rPr>
                <w:rFonts w:ascii="宋体" w:eastAsia="宋体" w:hAnsi="宋体" w:cs="宋体" w:hint="eastAsia"/>
                <w:color w:val="333333"/>
                <w:kern w:val="0"/>
                <w:sz w:val="20"/>
                <w:szCs w:val="20"/>
              </w:rPr>
              <w:t>绿茶微域调控</w:t>
            </w:r>
            <w:proofErr w:type="gramEnd"/>
            <w:r w:rsidRPr="006263BB">
              <w:rPr>
                <w:rFonts w:ascii="宋体" w:eastAsia="宋体" w:hAnsi="宋体" w:cs="宋体" w:hint="eastAsia"/>
                <w:color w:val="333333"/>
                <w:kern w:val="0"/>
                <w:sz w:val="20"/>
                <w:szCs w:val="20"/>
              </w:rPr>
              <w:t>远红外提香技术，所处理产品较传统</w:t>
            </w:r>
            <w:proofErr w:type="gramStart"/>
            <w:r w:rsidRPr="006263BB">
              <w:rPr>
                <w:rFonts w:ascii="宋体" w:eastAsia="宋体" w:hAnsi="宋体" w:cs="宋体" w:hint="eastAsia"/>
                <w:color w:val="333333"/>
                <w:kern w:val="0"/>
                <w:sz w:val="20"/>
                <w:szCs w:val="20"/>
              </w:rPr>
              <w:t>提香样香气</w:t>
            </w:r>
            <w:proofErr w:type="gramEnd"/>
            <w:r w:rsidRPr="006263BB">
              <w:rPr>
                <w:rFonts w:ascii="宋体" w:eastAsia="宋体" w:hAnsi="宋体" w:cs="宋体" w:hint="eastAsia"/>
                <w:color w:val="333333"/>
                <w:kern w:val="0"/>
                <w:sz w:val="20"/>
                <w:szCs w:val="20"/>
              </w:rPr>
              <w:t>、色泽得分均有提高；研制出名优</w:t>
            </w:r>
            <w:proofErr w:type="gramStart"/>
            <w:r w:rsidRPr="006263BB">
              <w:rPr>
                <w:rFonts w:ascii="宋体" w:eastAsia="宋体" w:hAnsi="宋体" w:cs="宋体" w:hint="eastAsia"/>
                <w:color w:val="333333"/>
                <w:kern w:val="0"/>
                <w:sz w:val="20"/>
                <w:szCs w:val="20"/>
              </w:rPr>
              <w:t>绿茶微域调控</w:t>
            </w:r>
            <w:proofErr w:type="gramEnd"/>
            <w:r w:rsidRPr="006263BB">
              <w:rPr>
                <w:rFonts w:ascii="宋体" w:eastAsia="宋体" w:hAnsi="宋体" w:cs="宋体" w:hint="eastAsia"/>
                <w:color w:val="333333"/>
                <w:kern w:val="0"/>
                <w:sz w:val="20"/>
                <w:szCs w:val="20"/>
              </w:rPr>
              <w:t>远红外提香设备。</w:t>
            </w:r>
          </w:p>
        </w:tc>
      </w:tr>
      <w:tr w:rsidR="006263BB" w:rsidRPr="006263BB" w:rsidTr="006263BB">
        <w:trPr>
          <w:trHeight w:val="1141"/>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18</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泰顺县茶叶品质提升高值化加工技术研究</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针对泰顺县茶叶品质良莠不齐、高值化加工技术薄弱等突出问题，开展泰顺县茶叶品质提升高值化加工技术联合攻关和技术研发，包括“三杯香”茶、小种红茶品质提升关键加工技术研发，以及茶烘焙食品产业化加工技术研发。</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形成“三杯香”</w:t>
            </w:r>
            <w:proofErr w:type="gramStart"/>
            <w:r w:rsidRPr="006263BB">
              <w:rPr>
                <w:rFonts w:ascii="宋体" w:eastAsia="宋体" w:hAnsi="宋体" w:cs="宋体" w:hint="eastAsia"/>
                <w:color w:val="333333"/>
                <w:kern w:val="0"/>
                <w:sz w:val="20"/>
                <w:szCs w:val="20"/>
              </w:rPr>
              <w:t>茶加工</w:t>
            </w:r>
            <w:proofErr w:type="gramEnd"/>
            <w:r w:rsidRPr="006263BB">
              <w:rPr>
                <w:rFonts w:ascii="宋体" w:eastAsia="宋体" w:hAnsi="宋体" w:cs="宋体" w:hint="eastAsia"/>
                <w:color w:val="333333"/>
                <w:kern w:val="0"/>
                <w:sz w:val="20"/>
                <w:szCs w:val="20"/>
              </w:rPr>
              <w:t>技术规程和小种红茶加工技术规程；形成茶食品产业化生产技术参数和控制技术。</w:t>
            </w:r>
          </w:p>
        </w:tc>
      </w:tr>
      <w:tr w:rsidR="006263BB" w:rsidRPr="006263BB" w:rsidTr="006263BB">
        <w:trPr>
          <w:trHeight w:val="1115"/>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lastRenderedPageBreak/>
              <w:t>19</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农用微生态制剂新品种创制与示范应用</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创制或引进适合浙江蔬菜新型微生态制剂，解决蔬菜土传病害日趋严重的问题，减少化学农药和化肥使用量，满足优质安全蔬菜主要品种的生产需求；引进和消化同类研究技术，促进蔬菜产业提升，服务现代农业。</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创制微生态制剂新品种，建立示范基地，显著减少化肥农药用量。</w:t>
            </w:r>
          </w:p>
        </w:tc>
      </w:tr>
      <w:tr w:rsidR="006263BB" w:rsidRPr="006263BB" w:rsidTr="006263BB">
        <w:trPr>
          <w:trHeight w:val="1117"/>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20</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迷你甘薯产业化升级关键技术和装备研究与应用</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研发专用的迷你甘薯贮藏、分级、清洗和涂膜设备及材料，解决迷你甘薯商品化处理过程中越冬难、腐烂严重、分级人工成本高和产品外观品质的问题。</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甘薯采后腐烂率降低，商品率提高；单机分级能力、无损伤清洗机清洗能力显著提高，流通过程中甘薯水分损失明显减少。</w:t>
            </w:r>
          </w:p>
        </w:tc>
      </w:tr>
      <w:tr w:rsidR="006263BB" w:rsidRPr="006263BB" w:rsidTr="006263BB">
        <w:trPr>
          <w:trHeight w:val="1220"/>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21</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优质水果萝卜引种选育与无公害生产技术研究</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开展水果萝卜资源的评价工作，建立水果萝卜品质评价体系。筛选出口感好的优质材料同本地品种杂交和回交，进行小孢子培养。利用化学诱变筛选无辣味的水果萝卜品系，开展水果萝卜无公害高效栽培技术研究。</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 xml:space="preserve">收集优质水果萝卜种质，形成萝卜品质指标快速评价的技术，筛选适于浙江种植育种材料，选育优质水果萝卜新品种（系）；形成无公害高效栽培技术。 </w:t>
            </w:r>
          </w:p>
        </w:tc>
      </w:tr>
      <w:tr w:rsidR="006263BB" w:rsidRPr="006263BB" w:rsidTr="006263BB">
        <w:trPr>
          <w:trHeight w:val="1833"/>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22</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设施番茄栽培技术提升与示范</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针对浙江中北部地区早春番茄市场空缺这一现状，开展设施番茄早春越冬栽培模式及低温时期保温增温、保花坐果等关键栽培技术研究，集成设施大棚番茄早春越冬栽培关键技术并示范推广，实现提早上市，增产增效的目的。</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集成设施大棚番茄早春越冬栽培关键技术，在浙中、浙北地区建立示范点，开展示范推广。</w:t>
            </w:r>
          </w:p>
        </w:tc>
      </w:tr>
      <w:tr w:rsidR="006263BB" w:rsidRPr="006263BB" w:rsidTr="006263BB">
        <w:trPr>
          <w:trHeight w:val="1287"/>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23</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村级沼气集中供气工程太阳能增温技术研究与示范</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厌氧发酵系统的能量转移途径和过程研究；厌氧发酵池太阳能增温系统模式研究；辅助能源优化配置技术研究；厌氧发酵池增温系统自动控制技术研究；开展示范点建设</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厌氧发酵池液料温度全年保持在25-30℃；全年平均沼气增产大于20%；建设村级沼气集中供气工程太阳能增温示范点</w:t>
            </w:r>
          </w:p>
        </w:tc>
      </w:tr>
      <w:tr w:rsidR="006263BB" w:rsidRPr="006263BB" w:rsidTr="006263BB">
        <w:trPr>
          <w:trHeight w:val="2237"/>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lastRenderedPageBreak/>
              <w:t>24</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草甘</w:t>
            </w:r>
            <w:proofErr w:type="gramStart"/>
            <w:r w:rsidRPr="006263BB">
              <w:rPr>
                <w:rFonts w:ascii="宋体" w:eastAsia="宋体" w:hAnsi="宋体" w:cs="宋体" w:hint="eastAsia"/>
                <w:color w:val="333333"/>
                <w:kern w:val="0"/>
                <w:sz w:val="20"/>
                <w:szCs w:val="20"/>
              </w:rPr>
              <w:t>膦</w:t>
            </w:r>
            <w:proofErr w:type="gramEnd"/>
            <w:r w:rsidRPr="006263BB">
              <w:rPr>
                <w:rFonts w:ascii="宋体" w:eastAsia="宋体" w:hAnsi="宋体" w:cs="宋体" w:hint="eastAsia"/>
                <w:color w:val="333333"/>
                <w:kern w:val="0"/>
                <w:sz w:val="20"/>
                <w:szCs w:val="20"/>
              </w:rPr>
              <w:t>残留状况调查监测及风险评估</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通过对草甘</w:t>
            </w:r>
            <w:proofErr w:type="gramStart"/>
            <w:r w:rsidRPr="006263BB">
              <w:rPr>
                <w:rFonts w:ascii="宋体" w:eastAsia="宋体" w:hAnsi="宋体" w:cs="宋体" w:hint="eastAsia"/>
                <w:color w:val="333333"/>
                <w:kern w:val="0"/>
                <w:sz w:val="20"/>
                <w:szCs w:val="20"/>
              </w:rPr>
              <w:t>膦</w:t>
            </w:r>
            <w:proofErr w:type="gramEnd"/>
            <w:r w:rsidRPr="006263BB">
              <w:rPr>
                <w:rFonts w:ascii="宋体" w:eastAsia="宋体" w:hAnsi="宋体" w:cs="宋体" w:hint="eastAsia"/>
                <w:color w:val="333333"/>
                <w:kern w:val="0"/>
                <w:sz w:val="20"/>
                <w:szCs w:val="20"/>
              </w:rPr>
              <w:t>在土壤、水系和农林作物中残留降解规律的研究，建立一套草甘</w:t>
            </w:r>
            <w:proofErr w:type="gramStart"/>
            <w:r w:rsidRPr="006263BB">
              <w:rPr>
                <w:rFonts w:ascii="宋体" w:eastAsia="宋体" w:hAnsi="宋体" w:cs="宋体" w:hint="eastAsia"/>
                <w:color w:val="333333"/>
                <w:kern w:val="0"/>
                <w:sz w:val="20"/>
                <w:szCs w:val="20"/>
              </w:rPr>
              <w:t>膦</w:t>
            </w:r>
            <w:proofErr w:type="gramEnd"/>
            <w:r w:rsidRPr="006263BB">
              <w:rPr>
                <w:rFonts w:ascii="宋体" w:eastAsia="宋体" w:hAnsi="宋体" w:cs="宋体" w:hint="eastAsia"/>
                <w:color w:val="333333"/>
                <w:kern w:val="0"/>
                <w:sz w:val="20"/>
                <w:szCs w:val="20"/>
              </w:rPr>
              <w:t>在水、土壤和农作物中的残留检测方法；研究不同地域环境和不同生产模式上草甘</w:t>
            </w:r>
            <w:proofErr w:type="gramStart"/>
            <w:r w:rsidRPr="006263BB">
              <w:rPr>
                <w:rFonts w:ascii="宋体" w:eastAsia="宋体" w:hAnsi="宋体" w:cs="宋体" w:hint="eastAsia"/>
                <w:color w:val="333333"/>
                <w:kern w:val="0"/>
                <w:sz w:val="20"/>
                <w:szCs w:val="20"/>
              </w:rPr>
              <w:t>膦</w:t>
            </w:r>
            <w:proofErr w:type="gramEnd"/>
            <w:r w:rsidRPr="006263BB">
              <w:rPr>
                <w:rFonts w:ascii="宋体" w:eastAsia="宋体" w:hAnsi="宋体" w:cs="宋体" w:hint="eastAsia"/>
                <w:color w:val="333333"/>
                <w:kern w:val="0"/>
                <w:sz w:val="20"/>
                <w:szCs w:val="20"/>
              </w:rPr>
              <w:t>的使用，摸清草甘</w:t>
            </w:r>
            <w:proofErr w:type="gramStart"/>
            <w:r w:rsidRPr="006263BB">
              <w:rPr>
                <w:rFonts w:ascii="宋体" w:eastAsia="宋体" w:hAnsi="宋体" w:cs="宋体" w:hint="eastAsia"/>
                <w:color w:val="333333"/>
                <w:kern w:val="0"/>
                <w:sz w:val="20"/>
                <w:szCs w:val="20"/>
              </w:rPr>
              <w:t>膦</w:t>
            </w:r>
            <w:proofErr w:type="gramEnd"/>
            <w:r w:rsidRPr="006263BB">
              <w:rPr>
                <w:rFonts w:ascii="宋体" w:eastAsia="宋体" w:hAnsi="宋体" w:cs="宋体" w:hint="eastAsia"/>
                <w:color w:val="333333"/>
                <w:kern w:val="0"/>
                <w:sz w:val="20"/>
                <w:szCs w:val="20"/>
              </w:rPr>
              <w:t>在环境中的转化和迁移规律，研究减少其对土壤质量和水土流失的影响、控制和阻断其对水源污染的技术措施；通过系统的监测和分析，提出草甘</w:t>
            </w:r>
            <w:proofErr w:type="gramStart"/>
            <w:r w:rsidRPr="006263BB">
              <w:rPr>
                <w:rFonts w:ascii="宋体" w:eastAsia="宋体" w:hAnsi="宋体" w:cs="宋体" w:hint="eastAsia"/>
                <w:color w:val="333333"/>
                <w:kern w:val="0"/>
                <w:sz w:val="20"/>
                <w:szCs w:val="20"/>
              </w:rPr>
              <w:t>膦</w:t>
            </w:r>
            <w:proofErr w:type="gramEnd"/>
            <w:r w:rsidRPr="006263BB">
              <w:rPr>
                <w:rFonts w:ascii="宋体" w:eastAsia="宋体" w:hAnsi="宋体" w:cs="宋体" w:hint="eastAsia"/>
                <w:color w:val="333333"/>
                <w:kern w:val="0"/>
                <w:sz w:val="20"/>
                <w:szCs w:val="20"/>
              </w:rPr>
              <w:t>对农业生产、生态环境等风险评估报告和技术措施。</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改进优化草甘</w:t>
            </w:r>
            <w:proofErr w:type="gramStart"/>
            <w:r w:rsidRPr="006263BB">
              <w:rPr>
                <w:rFonts w:ascii="宋体" w:eastAsia="宋体" w:hAnsi="宋体" w:cs="宋体" w:hint="eastAsia"/>
                <w:color w:val="333333"/>
                <w:kern w:val="0"/>
                <w:sz w:val="20"/>
                <w:szCs w:val="20"/>
              </w:rPr>
              <w:t>膦</w:t>
            </w:r>
            <w:proofErr w:type="gramEnd"/>
            <w:r w:rsidRPr="006263BB">
              <w:rPr>
                <w:rFonts w:ascii="宋体" w:eastAsia="宋体" w:hAnsi="宋体" w:cs="宋体" w:hint="eastAsia"/>
                <w:color w:val="333333"/>
                <w:kern w:val="0"/>
                <w:sz w:val="20"/>
                <w:szCs w:val="20"/>
              </w:rPr>
              <w:t>在水、土壤和农作物中残留的检测方法，增加检测精度；基本摸清我省土壤和水系中草甘</w:t>
            </w:r>
            <w:proofErr w:type="gramStart"/>
            <w:r w:rsidRPr="006263BB">
              <w:rPr>
                <w:rFonts w:ascii="宋体" w:eastAsia="宋体" w:hAnsi="宋体" w:cs="宋体" w:hint="eastAsia"/>
                <w:color w:val="333333"/>
                <w:kern w:val="0"/>
                <w:sz w:val="20"/>
                <w:szCs w:val="20"/>
              </w:rPr>
              <w:t>膦</w:t>
            </w:r>
            <w:proofErr w:type="gramEnd"/>
            <w:r w:rsidRPr="006263BB">
              <w:rPr>
                <w:rFonts w:ascii="宋体" w:eastAsia="宋体" w:hAnsi="宋体" w:cs="宋体" w:hint="eastAsia"/>
                <w:color w:val="333333"/>
                <w:kern w:val="0"/>
                <w:sz w:val="20"/>
                <w:szCs w:val="20"/>
              </w:rPr>
              <w:t>的残留现状；提出草甘</w:t>
            </w:r>
            <w:proofErr w:type="gramStart"/>
            <w:r w:rsidRPr="006263BB">
              <w:rPr>
                <w:rFonts w:ascii="宋体" w:eastAsia="宋体" w:hAnsi="宋体" w:cs="宋体" w:hint="eastAsia"/>
                <w:color w:val="333333"/>
                <w:kern w:val="0"/>
                <w:sz w:val="20"/>
                <w:szCs w:val="20"/>
              </w:rPr>
              <w:t>膦</w:t>
            </w:r>
            <w:proofErr w:type="gramEnd"/>
            <w:r w:rsidRPr="006263BB">
              <w:rPr>
                <w:rFonts w:ascii="宋体" w:eastAsia="宋体" w:hAnsi="宋体" w:cs="宋体" w:hint="eastAsia"/>
                <w:color w:val="333333"/>
                <w:kern w:val="0"/>
                <w:sz w:val="20"/>
                <w:szCs w:val="20"/>
              </w:rPr>
              <w:t>对土壤地力、生态环境及水体污染风险评估报告；提出改进草甘</w:t>
            </w:r>
            <w:proofErr w:type="gramStart"/>
            <w:r w:rsidRPr="006263BB">
              <w:rPr>
                <w:rFonts w:ascii="宋体" w:eastAsia="宋体" w:hAnsi="宋体" w:cs="宋体" w:hint="eastAsia"/>
                <w:color w:val="333333"/>
                <w:kern w:val="0"/>
                <w:sz w:val="20"/>
                <w:szCs w:val="20"/>
              </w:rPr>
              <w:t>膦</w:t>
            </w:r>
            <w:proofErr w:type="gramEnd"/>
            <w:r w:rsidRPr="006263BB">
              <w:rPr>
                <w:rFonts w:ascii="宋体" w:eastAsia="宋体" w:hAnsi="宋体" w:cs="宋体" w:hint="eastAsia"/>
                <w:color w:val="333333"/>
                <w:kern w:val="0"/>
                <w:sz w:val="20"/>
                <w:szCs w:val="20"/>
              </w:rPr>
              <w:t>使用技术和减少其对各个环节危害的技术措施，并在生产上进行应用。</w:t>
            </w:r>
          </w:p>
        </w:tc>
      </w:tr>
      <w:tr w:rsidR="006263BB" w:rsidRPr="006263BB" w:rsidTr="006263BB">
        <w:trPr>
          <w:trHeight w:val="1405"/>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25</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鲜食蚕豆新品种引进及高产高效栽培技术研究与示范</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针对我省蚕豆生产中品种缺乏和栽培技术落后的问题，引进优质早熟大粒品种及</w:t>
            </w:r>
            <w:proofErr w:type="gramStart"/>
            <w:r w:rsidRPr="006263BB">
              <w:rPr>
                <w:rFonts w:ascii="宋体" w:eastAsia="宋体" w:hAnsi="宋体" w:cs="宋体" w:hint="eastAsia"/>
                <w:color w:val="333333"/>
                <w:kern w:val="0"/>
                <w:sz w:val="20"/>
                <w:szCs w:val="20"/>
              </w:rPr>
              <w:t>长荚型新品</w:t>
            </w:r>
            <w:proofErr w:type="gramEnd"/>
            <w:r w:rsidRPr="006263BB">
              <w:rPr>
                <w:rFonts w:ascii="宋体" w:eastAsia="宋体" w:hAnsi="宋体" w:cs="宋体" w:hint="eastAsia"/>
                <w:color w:val="333333"/>
                <w:kern w:val="0"/>
                <w:sz w:val="20"/>
                <w:szCs w:val="20"/>
              </w:rPr>
              <w:t>种，筛选出适宜我省种植的新品种；开展种植密度、施肥、打顶摘心、保花</w:t>
            </w:r>
            <w:proofErr w:type="gramStart"/>
            <w:r w:rsidRPr="006263BB">
              <w:rPr>
                <w:rFonts w:ascii="宋体" w:eastAsia="宋体" w:hAnsi="宋体" w:cs="宋体" w:hint="eastAsia"/>
                <w:color w:val="333333"/>
                <w:kern w:val="0"/>
                <w:sz w:val="20"/>
                <w:szCs w:val="20"/>
              </w:rPr>
              <w:t>保荚等高产</w:t>
            </w:r>
            <w:proofErr w:type="gramEnd"/>
            <w:r w:rsidRPr="006263BB">
              <w:rPr>
                <w:rFonts w:ascii="宋体" w:eastAsia="宋体" w:hAnsi="宋体" w:cs="宋体" w:hint="eastAsia"/>
                <w:color w:val="333333"/>
                <w:kern w:val="0"/>
                <w:sz w:val="20"/>
                <w:szCs w:val="20"/>
              </w:rPr>
              <w:t>栽培技术配套研究；开展蚕豆提早采摘、提早上市新技术研究与示范。</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筛选出适宜浙江省种植的新品种；制定蚕豆高产栽培技术模式；总结蚕豆提早采摘高效栽培新技术；建立新品种、新技术示范点。</w:t>
            </w:r>
          </w:p>
        </w:tc>
      </w:tr>
      <w:tr w:rsidR="006263BB" w:rsidRPr="006263BB" w:rsidTr="006263BB">
        <w:trPr>
          <w:trHeight w:val="1405"/>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26</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缓释（长效）肥料结合叶面喷施的水稻新型施肥模式研究与示范</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建立水稻缓释（长效肥料）基施、生长中后期关键时节叶面喷施的水稻施肥模式。</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减少农业面源污染，降低因肥料过量施用对土壤、水环境、大气的污染。</w:t>
            </w:r>
          </w:p>
        </w:tc>
      </w:tr>
      <w:tr w:rsidR="006263BB" w:rsidRPr="006263BB" w:rsidTr="006263BB">
        <w:trPr>
          <w:trHeight w:val="1214"/>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27</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元胡</w:t>
            </w:r>
            <w:proofErr w:type="gramStart"/>
            <w:r w:rsidRPr="006263BB">
              <w:rPr>
                <w:rFonts w:ascii="宋体" w:eastAsia="宋体" w:hAnsi="宋体" w:cs="宋体" w:hint="eastAsia"/>
                <w:color w:val="333333"/>
                <w:kern w:val="0"/>
                <w:sz w:val="20"/>
                <w:szCs w:val="20"/>
              </w:rPr>
              <w:t>促早高效</w:t>
            </w:r>
            <w:proofErr w:type="gramEnd"/>
            <w:r w:rsidRPr="006263BB">
              <w:rPr>
                <w:rFonts w:ascii="宋体" w:eastAsia="宋体" w:hAnsi="宋体" w:cs="宋体" w:hint="eastAsia"/>
                <w:color w:val="333333"/>
                <w:kern w:val="0"/>
                <w:sz w:val="20"/>
                <w:szCs w:val="20"/>
              </w:rPr>
              <w:t>栽培技术研究</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主要开展覆盖棚膜的时间、棚内外温度监测、去膜时间等研究；开展遮阳网（透光率）的选择、覆盖时间、网内外温度监测等；进行病虫害调查，产量与品质测定；制定生产技术规程。</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研究元胡盖棚、遮荫的关键技术，提高产量，改善品质；制定元胡</w:t>
            </w:r>
            <w:proofErr w:type="gramStart"/>
            <w:r w:rsidRPr="006263BB">
              <w:rPr>
                <w:rFonts w:ascii="宋体" w:eastAsia="宋体" w:hAnsi="宋体" w:cs="宋体" w:hint="eastAsia"/>
                <w:color w:val="333333"/>
                <w:kern w:val="0"/>
                <w:sz w:val="20"/>
                <w:szCs w:val="20"/>
              </w:rPr>
              <w:t>促早高效</w:t>
            </w:r>
            <w:proofErr w:type="gramEnd"/>
            <w:r w:rsidRPr="006263BB">
              <w:rPr>
                <w:rFonts w:ascii="宋体" w:eastAsia="宋体" w:hAnsi="宋体" w:cs="宋体" w:hint="eastAsia"/>
                <w:color w:val="333333"/>
                <w:kern w:val="0"/>
                <w:sz w:val="20"/>
                <w:szCs w:val="20"/>
              </w:rPr>
              <w:t>栽培技术规程，有效提高亩产。</w:t>
            </w:r>
          </w:p>
        </w:tc>
      </w:tr>
      <w:tr w:rsidR="006263BB" w:rsidRPr="006263BB" w:rsidTr="006263BB">
        <w:trPr>
          <w:trHeight w:val="1314"/>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28</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黄瓜、番茄土肥水协同肥料减量研究与示范</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解决蔬菜生产中有机肥、化肥投入量过大而易导致土壤次生盐渍化、水环境污染等.利用肥水一体化施肥，综合测土配方施肥技术和新型水溶肥料应用，协调土肥水三要素，提高作物肥水利用效率，减少肥料投入，降低面源污染。</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构建设施茄果类蔬菜的土肥水协同管理技术模式。初步总结提出设施茄果类蔬菜土肥水协同肥料减量管理技术规程。减少肥料使用量3，节省肥水、人工成本。</w:t>
            </w:r>
          </w:p>
        </w:tc>
      </w:tr>
      <w:tr w:rsidR="006263BB" w:rsidRPr="006263BB" w:rsidTr="006263BB">
        <w:trPr>
          <w:trHeight w:val="1116"/>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lastRenderedPageBreak/>
              <w:t>29</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葡萄节水灌溉及水肥一体化技术研究与示范</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引进可完全水溶的肥料，与常规肥料进行对比试验，</w:t>
            </w:r>
            <w:proofErr w:type="gramStart"/>
            <w:r w:rsidRPr="006263BB">
              <w:rPr>
                <w:rFonts w:ascii="宋体" w:eastAsia="宋体" w:hAnsi="宋体" w:cs="宋体" w:hint="eastAsia"/>
                <w:color w:val="333333"/>
                <w:kern w:val="0"/>
                <w:sz w:val="20"/>
                <w:szCs w:val="20"/>
              </w:rPr>
              <w:t>探讨水溶肥</w:t>
            </w:r>
            <w:proofErr w:type="gramEnd"/>
            <w:r w:rsidRPr="006263BB">
              <w:rPr>
                <w:rFonts w:ascii="宋体" w:eastAsia="宋体" w:hAnsi="宋体" w:cs="宋体" w:hint="eastAsia"/>
                <w:color w:val="333333"/>
                <w:kern w:val="0"/>
                <w:sz w:val="20"/>
                <w:szCs w:val="20"/>
              </w:rPr>
              <w:t>的应用效果；寻找最佳葡萄水溶肥料配方；水溶肥料与常规肥料混合配比试验，寻找性价比最高肥料配方。</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通过葡萄肥水一体化技术的实施，取得明显节水、节肥、增产增收效果。</w:t>
            </w:r>
          </w:p>
        </w:tc>
      </w:tr>
      <w:tr w:rsidR="006263BB" w:rsidRPr="006263BB" w:rsidTr="006263BB">
        <w:trPr>
          <w:trHeight w:val="1133"/>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30</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水禽上岸养殖关键技术及模式研究与示范</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根据水禽上岸养殖关键技术与适应模式的对比试验研究，提出科学的适应不同水禽上岸养殖的技术方案；研制适用于不同水禽需要的上岸养殖模式或系统，通过试验研究</w:t>
            </w:r>
            <w:proofErr w:type="gramStart"/>
            <w:r w:rsidRPr="006263BB">
              <w:rPr>
                <w:rFonts w:ascii="宋体" w:eastAsia="宋体" w:hAnsi="宋体" w:cs="宋体" w:hint="eastAsia"/>
                <w:color w:val="333333"/>
                <w:kern w:val="0"/>
                <w:sz w:val="20"/>
                <w:szCs w:val="20"/>
              </w:rPr>
              <w:t>对模式</w:t>
            </w:r>
            <w:proofErr w:type="gramEnd"/>
            <w:r w:rsidRPr="006263BB">
              <w:rPr>
                <w:rFonts w:ascii="宋体" w:eastAsia="宋体" w:hAnsi="宋体" w:cs="宋体" w:hint="eastAsia"/>
                <w:color w:val="333333"/>
                <w:kern w:val="0"/>
                <w:sz w:val="20"/>
                <w:szCs w:val="20"/>
              </w:rPr>
              <w:t>或系统的匹配参数进行优化设计； 水禽上岸养殖关键技术与模式在实施点的应用示范与推广。</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开发基于浙江省主要水禽的喜水习性需要的水禽上岸养殖关键技术与模式；建立水禽上岸养殖关键技术与模式示范点。</w:t>
            </w:r>
          </w:p>
        </w:tc>
      </w:tr>
      <w:tr w:rsidR="006263BB" w:rsidRPr="006263BB" w:rsidTr="006263BB">
        <w:trPr>
          <w:trHeight w:val="1119"/>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31</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大棚西瓜中华蜜蜂授粉技术研究与示范推广</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系统地评价蜜蜂授粉对西瓜增产提质的效果。解决大棚西瓜蜜蜂授粉的蜂群配比问题，使蜜蜂授粉效果达到最大化。建立一套蜜蜂授粉技术规程，为推广应用蜜蜂授粉提供技术支持。</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建立蜜蜂西瓜授粉试验与示范基地，经过试验研究与总结，制定中华蜜蜂（西瓜）授粉技术规程，推动节本增效。</w:t>
            </w:r>
          </w:p>
        </w:tc>
      </w:tr>
      <w:tr w:rsidR="006263BB" w:rsidRPr="006263BB" w:rsidTr="006263BB">
        <w:trPr>
          <w:trHeight w:val="1135"/>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32</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规模化水稻-油菜轮作双机插技术集成研究与示范</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选择合适的水稻和油菜品种及其搭配模式，提高规模化综合经济效益和增加收入；通过技术集成与生产验证，建立规范化技术体系，制定技术规程；开展示范，建设核心基地，解决技术难题、研究技术规范。</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显著提高稻田的产量和效益；加快我省土地以及种植业的规模化经营；促进我省传统粮油种植的生态化方向发展，改善和提高我省农田持续生产能力。</w:t>
            </w:r>
          </w:p>
        </w:tc>
      </w:tr>
      <w:tr w:rsidR="006263BB" w:rsidRPr="006263BB" w:rsidTr="006263BB">
        <w:trPr>
          <w:trHeight w:val="1407"/>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33</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规模猪场养分减排与污染防控的饲料营养技术研究与产品开发</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运用微量安全生物活性成分、消化酶有机结合、原料元素释放技术结合新型微量元素制剂应用等技术，增强动物免疫力，改善饲料原料养分消化率，降低养分排放浪费，进而减少抗生素使用，降低氮、磷、微量元素物质的排放，改善生态环境。</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 xml:space="preserve">研制规模猪场专用养分减排与污染防控系列配合饲料配制技术与加工工艺各，进行产品推广。 </w:t>
            </w:r>
          </w:p>
        </w:tc>
      </w:tr>
      <w:tr w:rsidR="006263BB" w:rsidRPr="006263BB" w:rsidTr="006263BB">
        <w:trPr>
          <w:trHeight w:val="1835"/>
          <w:jc w:val="center"/>
        </w:trPr>
        <w:tc>
          <w:tcPr>
            <w:tcW w:w="72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center"/>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lastRenderedPageBreak/>
              <w:t>34</w:t>
            </w:r>
          </w:p>
        </w:tc>
        <w:tc>
          <w:tcPr>
            <w:tcW w:w="1600"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中兽药注射剂中非法添加物控制技术研究与风险监测</w:t>
            </w:r>
          </w:p>
        </w:tc>
        <w:tc>
          <w:tcPr>
            <w:tcW w:w="6185"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了解我省中兽药注射剂中β-受体激动剂、恶</w:t>
            </w:r>
            <w:proofErr w:type="gramStart"/>
            <w:r w:rsidRPr="006263BB">
              <w:rPr>
                <w:rFonts w:ascii="宋体" w:eastAsia="宋体" w:hAnsi="宋体" w:cs="宋体" w:hint="eastAsia"/>
                <w:color w:val="333333"/>
                <w:kern w:val="0"/>
                <w:sz w:val="20"/>
                <w:szCs w:val="20"/>
              </w:rPr>
              <w:t>喹</w:t>
            </w:r>
            <w:proofErr w:type="gramEnd"/>
            <w:r w:rsidRPr="006263BB">
              <w:rPr>
                <w:rFonts w:ascii="宋体" w:eastAsia="宋体" w:hAnsi="宋体" w:cs="宋体" w:hint="eastAsia"/>
                <w:color w:val="333333"/>
                <w:kern w:val="0"/>
                <w:sz w:val="20"/>
                <w:szCs w:val="20"/>
              </w:rPr>
              <w:t>酸类、抗病毒类药物的污染情况；建立并优化中兽药注射剂中β-受体激动剂等检测技术；开展中兽药产品风险监测研究，分四期监测中兽药注射剂中非法添加β-受体激动剂、恶</w:t>
            </w:r>
            <w:proofErr w:type="gramStart"/>
            <w:r w:rsidRPr="006263BB">
              <w:rPr>
                <w:rFonts w:ascii="宋体" w:eastAsia="宋体" w:hAnsi="宋体" w:cs="宋体" w:hint="eastAsia"/>
                <w:color w:val="333333"/>
                <w:kern w:val="0"/>
                <w:sz w:val="20"/>
                <w:szCs w:val="20"/>
              </w:rPr>
              <w:t>喹</w:t>
            </w:r>
            <w:proofErr w:type="gramEnd"/>
            <w:r w:rsidRPr="006263BB">
              <w:rPr>
                <w:rFonts w:ascii="宋体" w:eastAsia="宋体" w:hAnsi="宋体" w:cs="宋体" w:hint="eastAsia"/>
                <w:color w:val="333333"/>
                <w:kern w:val="0"/>
                <w:sz w:val="20"/>
                <w:szCs w:val="20"/>
              </w:rPr>
              <w:t xml:space="preserve">酸类药物、抗病毒类药物样品。 </w:t>
            </w:r>
          </w:p>
        </w:tc>
        <w:tc>
          <w:tcPr>
            <w:tcW w:w="5103" w:type="dxa"/>
            <w:tcMar>
              <w:top w:w="0" w:type="dxa"/>
              <w:left w:w="108" w:type="dxa"/>
              <w:bottom w:w="0" w:type="dxa"/>
              <w:right w:w="108" w:type="dxa"/>
            </w:tcMar>
            <w:vAlign w:val="center"/>
            <w:hideMark/>
          </w:tcPr>
          <w:p w:rsidR="006263BB" w:rsidRPr="006263BB" w:rsidRDefault="006263BB" w:rsidP="006263BB">
            <w:pPr>
              <w:widowControl/>
              <w:spacing w:before="100" w:beforeAutospacing="1" w:after="100" w:afterAutospacing="1"/>
              <w:jc w:val="left"/>
              <w:rPr>
                <w:rFonts w:ascii="宋体" w:eastAsia="宋体" w:hAnsi="宋体" w:cs="宋体"/>
                <w:color w:val="333333"/>
                <w:kern w:val="0"/>
                <w:sz w:val="24"/>
                <w:szCs w:val="24"/>
              </w:rPr>
            </w:pPr>
            <w:r w:rsidRPr="006263BB">
              <w:rPr>
                <w:rFonts w:ascii="宋体" w:eastAsia="宋体" w:hAnsi="宋体" w:cs="宋体" w:hint="eastAsia"/>
                <w:color w:val="333333"/>
                <w:kern w:val="0"/>
                <w:sz w:val="20"/>
                <w:szCs w:val="20"/>
              </w:rPr>
              <w:t>掌握我省中兽药注射剂中非</w:t>
            </w:r>
            <w:proofErr w:type="gramStart"/>
            <w:r w:rsidRPr="006263BB">
              <w:rPr>
                <w:rFonts w:ascii="宋体" w:eastAsia="宋体" w:hAnsi="宋体" w:cs="宋体" w:hint="eastAsia"/>
                <w:color w:val="333333"/>
                <w:kern w:val="0"/>
                <w:sz w:val="20"/>
                <w:szCs w:val="20"/>
              </w:rPr>
              <w:t>法添物</w:t>
            </w:r>
            <w:proofErr w:type="gramEnd"/>
            <w:r w:rsidRPr="006263BB">
              <w:rPr>
                <w:rFonts w:ascii="宋体" w:eastAsia="宋体" w:hAnsi="宋体" w:cs="宋体" w:hint="eastAsia"/>
                <w:color w:val="333333"/>
                <w:kern w:val="0"/>
                <w:sz w:val="20"/>
                <w:szCs w:val="20"/>
              </w:rPr>
              <w:t>的使用现状，包括：β-受体激动剂、恶</w:t>
            </w:r>
            <w:proofErr w:type="gramStart"/>
            <w:r w:rsidRPr="006263BB">
              <w:rPr>
                <w:rFonts w:ascii="宋体" w:eastAsia="宋体" w:hAnsi="宋体" w:cs="宋体" w:hint="eastAsia"/>
                <w:color w:val="333333"/>
                <w:kern w:val="0"/>
                <w:sz w:val="20"/>
                <w:szCs w:val="20"/>
              </w:rPr>
              <w:t>喹</w:t>
            </w:r>
            <w:proofErr w:type="gramEnd"/>
            <w:r w:rsidRPr="006263BB">
              <w:rPr>
                <w:rFonts w:ascii="宋体" w:eastAsia="宋体" w:hAnsi="宋体" w:cs="宋体" w:hint="eastAsia"/>
                <w:color w:val="333333"/>
                <w:kern w:val="0"/>
                <w:sz w:val="20"/>
                <w:szCs w:val="20"/>
              </w:rPr>
              <w:t>酸类药物、抗病毒类药物的污染情况；建立中兽药注射剂中非</w:t>
            </w:r>
            <w:proofErr w:type="gramStart"/>
            <w:r w:rsidRPr="006263BB">
              <w:rPr>
                <w:rFonts w:ascii="宋体" w:eastAsia="宋体" w:hAnsi="宋体" w:cs="宋体" w:hint="eastAsia"/>
                <w:color w:val="333333"/>
                <w:kern w:val="0"/>
                <w:sz w:val="20"/>
                <w:szCs w:val="20"/>
              </w:rPr>
              <w:t>法添物</w:t>
            </w:r>
            <w:proofErr w:type="gramEnd"/>
            <w:r w:rsidRPr="006263BB">
              <w:rPr>
                <w:rFonts w:ascii="宋体" w:eastAsia="宋体" w:hAnsi="宋体" w:cs="宋体" w:hint="eastAsia"/>
                <w:color w:val="333333"/>
                <w:kern w:val="0"/>
                <w:sz w:val="20"/>
                <w:szCs w:val="20"/>
              </w:rPr>
              <w:t>检测技术；完成中兽药注射剂中非</w:t>
            </w:r>
            <w:proofErr w:type="gramStart"/>
            <w:r w:rsidRPr="006263BB">
              <w:rPr>
                <w:rFonts w:ascii="宋体" w:eastAsia="宋体" w:hAnsi="宋体" w:cs="宋体" w:hint="eastAsia"/>
                <w:color w:val="333333"/>
                <w:kern w:val="0"/>
                <w:sz w:val="20"/>
                <w:szCs w:val="20"/>
              </w:rPr>
              <w:t>法添物风险</w:t>
            </w:r>
            <w:proofErr w:type="gramEnd"/>
            <w:r w:rsidRPr="006263BB">
              <w:rPr>
                <w:rFonts w:ascii="宋体" w:eastAsia="宋体" w:hAnsi="宋体" w:cs="宋体" w:hint="eastAsia"/>
                <w:color w:val="333333"/>
                <w:kern w:val="0"/>
                <w:sz w:val="20"/>
                <w:szCs w:val="20"/>
              </w:rPr>
              <w:t>监测报告，为行业管理部门决策提供技术依据。</w:t>
            </w:r>
          </w:p>
        </w:tc>
      </w:tr>
    </w:tbl>
    <w:p w:rsidR="00670050" w:rsidRPr="006263BB" w:rsidRDefault="00670050"/>
    <w:sectPr w:rsidR="00670050" w:rsidRPr="006263BB" w:rsidSect="006263BB">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63BB"/>
    <w:rsid w:val="006263BB"/>
    <w:rsid w:val="006700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0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1888324">
      <w:bodyDiv w:val="1"/>
      <w:marLeft w:val="0"/>
      <w:marRight w:val="0"/>
      <w:marTop w:val="0"/>
      <w:marBottom w:val="0"/>
      <w:divBdr>
        <w:top w:val="none" w:sz="0" w:space="0" w:color="auto"/>
        <w:left w:val="none" w:sz="0" w:space="0" w:color="auto"/>
        <w:bottom w:val="none" w:sz="0" w:space="0" w:color="auto"/>
        <w:right w:val="none" w:sz="0" w:space="0" w:color="auto"/>
      </w:divBdr>
      <w:divsChild>
        <w:div w:id="766850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F9660-33B7-4E37-8ACE-91BE06F0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1019</Words>
  <Characters>5809</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2014-09-17T04:29:00Z</dcterms:created>
  <dcterms:modified xsi:type="dcterms:W3CDTF">2014-09-17T04:31:00Z</dcterms:modified>
</cp:coreProperties>
</file>