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DFE" w:rsidRPr="00A90DFE" w:rsidRDefault="00A90DFE" w:rsidP="00A90DFE">
      <w:pPr>
        <w:pStyle w:val="Bodytext1"/>
        <w:spacing w:after="100" w:line="371" w:lineRule="exact"/>
        <w:ind w:firstLine="0"/>
        <w:jc w:val="both"/>
        <w:rPr>
          <w:rFonts w:ascii="黑体" w:eastAsia="黑体" w:hAnsi="黑体"/>
          <w:sz w:val="32"/>
          <w:szCs w:val="32"/>
        </w:rPr>
      </w:pPr>
      <w:r w:rsidRPr="00A90DFE">
        <w:rPr>
          <w:rFonts w:ascii="黑体" w:eastAsia="黑体" w:hAnsi="黑体" w:hint="eastAsia"/>
          <w:sz w:val="32"/>
          <w:szCs w:val="32"/>
        </w:rPr>
        <w:t>附件</w:t>
      </w:r>
      <w:r w:rsidRPr="00A90DFE">
        <w:rPr>
          <w:rFonts w:ascii="黑体" w:eastAsia="黑体" w:hAnsi="黑体" w:cs="Arial"/>
          <w:b/>
          <w:bCs/>
          <w:sz w:val="32"/>
          <w:szCs w:val="32"/>
        </w:rPr>
        <w:t>2</w:t>
      </w:r>
    </w:p>
    <w:p w:rsidR="00A90DFE" w:rsidRPr="00A90DFE" w:rsidRDefault="00A90DFE" w:rsidP="00A90DFE">
      <w:pPr>
        <w:pStyle w:val="a3"/>
        <w:spacing w:before="0" w:line="700" w:lineRule="exact"/>
        <w:rPr>
          <w:rFonts w:ascii="方正小标宋简体" w:eastAsia="方正小标宋简体"/>
          <w:sz w:val="44"/>
          <w:szCs w:val="44"/>
        </w:rPr>
      </w:pPr>
      <w:r w:rsidRPr="00A90DFE">
        <w:rPr>
          <w:rFonts w:ascii="方正小标宋简体" w:eastAsia="方正小标宋简体" w:hint="eastAsia"/>
          <w:sz w:val="44"/>
          <w:szCs w:val="44"/>
        </w:rPr>
        <w:t>第七届中国（绵阳）科技城国际科技博览会</w:t>
      </w:r>
      <w:r w:rsidRPr="00A90DFE">
        <w:rPr>
          <w:rFonts w:ascii="方正小标宋简体" w:eastAsia="方正小标宋简体" w:hint="eastAsia"/>
          <w:sz w:val="44"/>
          <w:szCs w:val="44"/>
        </w:rPr>
        <w:br/>
        <w:t>科普产品展征集参展项目具体要求</w:t>
      </w:r>
    </w:p>
    <w:p w:rsidR="00A90DFE" w:rsidRPr="00A90DFE" w:rsidRDefault="00A90DFE" w:rsidP="00B60030">
      <w:pPr>
        <w:pStyle w:val="Bodytext1"/>
        <w:spacing w:line="600" w:lineRule="exact"/>
        <w:ind w:firstLine="420"/>
        <w:jc w:val="both"/>
        <w:rPr>
          <w:rFonts w:ascii="黑体" w:eastAsia="黑体" w:hAnsi="黑体"/>
          <w:sz w:val="32"/>
          <w:szCs w:val="32"/>
        </w:rPr>
      </w:pPr>
      <w:r w:rsidRPr="00A90DFE">
        <w:rPr>
          <w:rFonts w:ascii="黑体" w:eastAsia="黑体" w:hAnsi="黑体" w:hint="eastAsia"/>
          <w:sz w:val="32"/>
          <w:szCs w:val="32"/>
        </w:rPr>
        <w:t>一、</w:t>
      </w:r>
      <w:r w:rsidRPr="00A90DFE">
        <w:rPr>
          <w:rFonts w:ascii="黑体" w:eastAsia="黑体" w:hAnsi="黑体" w:hint="eastAsia"/>
          <w:sz w:val="32"/>
          <w:szCs w:val="32"/>
        </w:rPr>
        <w:tab/>
        <w:t>场地相关情况</w:t>
      </w:r>
    </w:p>
    <w:p w:rsidR="00A90DFE" w:rsidRPr="00A90DFE" w:rsidRDefault="00A90DFE" w:rsidP="00B60030">
      <w:pPr>
        <w:pStyle w:val="Bodytext1"/>
        <w:spacing w:line="600" w:lineRule="exact"/>
        <w:ind w:firstLineChars="181" w:firstLine="579"/>
        <w:jc w:val="both"/>
        <w:rPr>
          <w:rFonts w:ascii="仿宋_GB2312" w:eastAsia="仿宋_GB2312"/>
          <w:sz w:val="32"/>
          <w:szCs w:val="32"/>
        </w:rPr>
      </w:pPr>
      <w:r w:rsidRPr="00A90DFE">
        <w:rPr>
          <w:rFonts w:ascii="仿宋_GB2312" w:eastAsia="仿宋_GB2312" w:hint="eastAsia"/>
          <w:sz w:val="32"/>
          <w:szCs w:val="32"/>
        </w:rPr>
        <w:t>科普产品展展区设在军民融合产业馆（A馆）</w:t>
      </w:r>
    </w:p>
    <w:p w:rsidR="00A90DFE" w:rsidRPr="00A90DFE" w:rsidRDefault="00A90DFE" w:rsidP="00B60030">
      <w:pPr>
        <w:pStyle w:val="Bodytext1"/>
        <w:spacing w:line="600" w:lineRule="exact"/>
        <w:ind w:firstLine="420"/>
        <w:jc w:val="both"/>
        <w:rPr>
          <w:rFonts w:ascii="仿宋_GB2312" w:eastAsia="仿宋_GB2312"/>
          <w:sz w:val="32"/>
          <w:szCs w:val="32"/>
        </w:rPr>
      </w:pPr>
      <w:r w:rsidRPr="00A90DFE">
        <w:rPr>
          <w:rFonts w:ascii="仿宋_GB2312" w:eastAsia="仿宋_GB2312" w:hint="eastAsia"/>
          <w:sz w:val="32"/>
          <w:szCs w:val="32"/>
        </w:rPr>
        <w:t>（</w:t>
      </w:r>
      <w:r w:rsidR="00B60030">
        <w:rPr>
          <w:rFonts w:ascii="仿宋_GB2312" w:eastAsia="仿宋_GB2312" w:hint="eastAsia"/>
          <w:sz w:val="32"/>
          <w:szCs w:val="32"/>
        </w:rPr>
        <w:t>一</w:t>
      </w:r>
      <w:r w:rsidRPr="00A90DFE">
        <w:rPr>
          <w:rFonts w:ascii="仿宋_GB2312" w:eastAsia="仿宋_GB2312" w:hint="eastAsia"/>
          <w:sz w:val="32"/>
          <w:szCs w:val="32"/>
        </w:rPr>
        <w:t>）场地承重5T/m2</w:t>
      </w:r>
    </w:p>
    <w:p w:rsidR="00A90DFE" w:rsidRPr="00A90DFE" w:rsidRDefault="00A90DFE" w:rsidP="00B60030">
      <w:pPr>
        <w:pStyle w:val="Bodytext1"/>
        <w:spacing w:line="600" w:lineRule="exact"/>
        <w:ind w:firstLine="420"/>
        <w:jc w:val="both"/>
        <w:rPr>
          <w:rFonts w:ascii="仿宋_GB2312" w:eastAsia="仿宋_GB2312"/>
          <w:sz w:val="32"/>
          <w:szCs w:val="32"/>
        </w:rPr>
      </w:pPr>
      <w:r w:rsidRPr="00A90DFE">
        <w:rPr>
          <w:rFonts w:ascii="仿宋_GB2312" w:eastAsia="仿宋_GB2312" w:hint="eastAsia"/>
          <w:sz w:val="32"/>
          <w:szCs w:val="32"/>
        </w:rPr>
        <w:t>（二）场地限高：5m,点高6m</w:t>
      </w:r>
    </w:p>
    <w:p w:rsidR="00A90DFE" w:rsidRPr="00B60030" w:rsidRDefault="00A90DFE" w:rsidP="00B60030">
      <w:pPr>
        <w:pStyle w:val="Bodytext1"/>
        <w:spacing w:line="600" w:lineRule="exact"/>
        <w:ind w:firstLine="420"/>
        <w:jc w:val="both"/>
        <w:rPr>
          <w:rFonts w:ascii="黑体" w:eastAsia="黑体" w:hAnsi="黑体"/>
          <w:sz w:val="32"/>
          <w:szCs w:val="32"/>
        </w:rPr>
      </w:pPr>
      <w:r w:rsidRPr="00B60030">
        <w:rPr>
          <w:rFonts w:ascii="黑体" w:eastAsia="黑体" w:hAnsi="黑体" w:hint="eastAsia"/>
          <w:sz w:val="32"/>
          <w:szCs w:val="32"/>
        </w:rPr>
        <w:t>二、</w:t>
      </w:r>
      <w:r w:rsidRPr="00B60030">
        <w:rPr>
          <w:rFonts w:ascii="黑体" w:eastAsia="黑体" w:hAnsi="黑体" w:hint="eastAsia"/>
          <w:sz w:val="32"/>
          <w:szCs w:val="32"/>
        </w:rPr>
        <w:tab/>
        <w:t>实物、模型的要求</w:t>
      </w:r>
    </w:p>
    <w:p w:rsidR="00A90DFE" w:rsidRPr="00A90DFE" w:rsidRDefault="00A90DFE" w:rsidP="00B60030">
      <w:pPr>
        <w:pStyle w:val="Bodytext1"/>
        <w:spacing w:line="600" w:lineRule="exact"/>
        <w:ind w:firstLineChars="181" w:firstLine="579"/>
        <w:jc w:val="both"/>
        <w:rPr>
          <w:rFonts w:ascii="仿宋_GB2312" w:eastAsia="仿宋_GB2312"/>
          <w:sz w:val="32"/>
          <w:szCs w:val="32"/>
        </w:rPr>
      </w:pPr>
      <w:r w:rsidRPr="00A90DFE">
        <w:rPr>
          <w:rFonts w:ascii="仿宋_GB2312" w:eastAsia="仿宋_GB2312" w:hint="eastAsia"/>
          <w:sz w:val="32"/>
          <w:szCs w:val="32"/>
        </w:rPr>
        <w:t>原则上由各推荐单位负责把关和遴选。大型实物、模型将根据其重要性，场地情况，以及能动、能亮、能响和外观美观，与展区色调协调等综合因素由筹备组进行选择。</w:t>
      </w:r>
    </w:p>
    <w:p w:rsidR="00A90DFE" w:rsidRPr="00A90DFE" w:rsidRDefault="00A90DFE" w:rsidP="00B60030">
      <w:pPr>
        <w:pStyle w:val="Bodytext1"/>
        <w:spacing w:line="600" w:lineRule="exact"/>
        <w:ind w:firstLineChars="150" w:firstLine="480"/>
        <w:jc w:val="both"/>
        <w:rPr>
          <w:rFonts w:ascii="仿宋_GB2312" w:eastAsia="仿宋_GB2312"/>
          <w:sz w:val="32"/>
          <w:szCs w:val="32"/>
        </w:rPr>
      </w:pPr>
      <w:r w:rsidRPr="00A90DFE">
        <w:rPr>
          <w:rFonts w:ascii="仿宋_GB2312" w:eastAsia="仿宋_GB2312" w:hint="eastAsia"/>
          <w:sz w:val="32"/>
          <w:szCs w:val="32"/>
        </w:rPr>
        <w:t>请各推荐单位将项目、实物、模型按其重要程度排序，以备筹展办公室进行综合调整，极其重要的项目要加以标注。</w:t>
      </w:r>
    </w:p>
    <w:p w:rsidR="00A90DFE" w:rsidRPr="00B60030" w:rsidRDefault="00A90DFE" w:rsidP="00B60030">
      <w:pPr>
        <w:pStyle w:val="Bodytext1"/>
        <w:spacing w:line="600" w:lineRule="exact"/>
        <w:ind w:firstLine="420"/>
        <w:jc w:val="both"/>
        <w:rPr>
          <w:rFonts w:ascii="黑体" w:eastAsia="黑体" w:hAnsi="黑体"/>
          <w:sz w:val="32"/>
          <w:szCs w:val="32"/>
        </w:rPr>
      </w:pPr>
      <w:r w:rsidRPr="00B60030">
        <w:rPr>
          <w:rFonts w:ascii="黑体" w:eastAsia="黑体" w:hAnsi="黑体" w:hint="eastAsia"/>
          <w:sz w:val="32"/>
          <w:szCs w:val="32"/>
        </w:rPr>
        <w:t>三、</w:t>
      </w:r>
      <w:r w:rsidRPr="00B60030">
        <w:rPr>
          <w:rFonts w:ascii="黑体" w:eastAsia="黑体" w:hAnsi="黑体" w:hint="eastAsia"/>
          <w:sz w:val="32"/>
          <w:szCs w:val="32"/>
        </w:rPr>
        <w:tab/>
        <w:t>展板的要求</w:t>
      </w:r>
    </w:p>
    <w:p w:rsidR="00A90DFE" w:rsidRPr="00A90DFE" w:rsidRDefault="00A90DFE" w:rsidP="00B60030">
      <w:pPr>
        <w:pStyle w:val="Bodytext1"/>
        <w:spacing w:line="600" w:lineRule="exact"/>
        <w:ind w:firstLineChars="200" w:firstLine="640"/>
        <w:jc w:val="both"/>
        <w:rPr>
          <w:rFonts w:ascii="仿宋_GB2312" w:eastAsia="仿宋_GB2312"/>
          <w:sz w:val="32"/>
          <w:szCs w:val="32"/>
        </w:rPr>
      </w:pPr>
      <w:r w:rsidRPr="00A90DFE">
        <w:rPr>
          <w:rFonts w:ascii="仿宋_GB2312" w:eastAsia="仿宋_GB2312" w:hint="eastAsia"/>
          <w:sz w:val="32"/>
          <w:szCs w:val="32"/>
        </w:rPr>
        <w:t>展板文字力求精简（150字以内），应以通俗的语言从全局高度描述参展项目在该领域取得的进步和突破，以及对社会的贡献。标题要突出，原则上不介绍研发单位和具体项目，避免仅是简单的文字说明或纯商业广告等情况。照片要尽可能清晰（数码照片不小于2M,普通14寸），每个展板以90X120厘米为单位（后期总体合成），照片不少于3张，每张照片附20字以内图注。</w:t>
      </w:r>
    </w:p>
    <w:p w:rsidR="00A90DFE" w:rsidRPr="00B60030" w:rsidRDefault="00A90DFE" w:rsidP="00B60030">
      <w:pPr>
        <w:pStyle w:val="Bodytext1"/>
        <w:spacing w:line="600" w:lineRule="exact"/>
        <w:ind w:firstLine="420"/>
        <w:jc w:val="both"/>
        <w:rPr>
          <w:rFonts w:ascii="黑体" w:eastAsia="黑体" w:hAnsi="黑体"/>
          <w:sz w:val="32"/>
          <w:szCs w:val="32"/>
        </w:rPr>
      </w:pPr>
      <w:r w:rsidRPr="00B60030">
        <w:rPr>
          <w:rFonts w:ascii="黑体" w:eastAsia="黑体" w:hAnsi="黑体" w:hint="eastAsia"/>
          <w:sz w:val="32"/>
          <w:szCs w:val="32"/>
        </w:rPr>
        <w:t>四、</w:t>
      </w:r>
      <w:r w:rsidRPr="00B60030">
        <w:rPr>
          <w:rFonts w:ascii="黑体" w:eastAsia="黑体" w:hAnsi="黑体" w:hint="eastAsia"/>
          <w:sz w:val="32"/>
          <w:szCs w:val="32"/>
        </w:rPr>
        <w:tab/>
        <w:t>展品说明牌要求</w:t>
      </w:r>
    </w:p>
    <w:p w:rsidR="00A90DFE" w:rsidRPr="00A90DFE" w:rsidRDefault="00A90DFE" w:rsidP="00B60030">
      <w:pPr>
        <w:pStyle w:val="Bodytext1"/>
        <w:spacing w:line="600" w:lineRule="exact"/>
        <w:ind w:firstLineChars="150" w:firstLine="480"/>
        <w:jc w:val="both"/>
        <w:rPr>
          <w:rFonts w:ascii="仿宋_GB2312" w:eastAsia="仿宋_GB2312"/>
          <w:sz w:val="32"/>
          <w:szCs w:val="32"/>
        </w:rPr>
      </w:pPr>
      <w:r w:rsidRPr="00A90DFE">
        <w:rPr>
          <w:rFonts w:ascii="仿宋_GB2312" w:eastAsia="仿宋_GB2312" w:hint="eastAsia"/>
          <w:sz w:val="32"/>
          <w:szCs w:val="32"/>
        </w:rPr>
        <w:t>参展展品应配有说明文字，每个展品说明限20字以内，</w:t>
      </w:r>
      <w:r w:rsidRPr="00A90DFE">
        <w:rPr>
          <w:rFonts w:ascii="仿宋_GB2312" w:eastAsia="仿宋_GB2312" w:hint="eastAsia"/>
          <w:sz w:val="32"/>
          <w:szCs w:val="32"/>
        </w:rPr>
        <w:lastRenderedPageBreak/>
        <w:t>并可标注研制单位。</w:t>
      </w:r>
    </w:p>
    <w:p w:rsidR="00A90DFE" w:rsidRPr="00B60030" w:rsidRDefault="00A90DFE" w:rsidP="00B60030">
      <w:pPr>
        <w:pStyle w:val="Bodytext1"/>
        <w:spacing w:line="600" w:lineRule="exact"/>
        <w:ind w:firstLine="420"/>
        <w:jc w:val="both"/>
        <w:rPr>
          <w:rFonts w:ascii="黑体" w:eastAsia="黑体" w:hAnsi="黑体"/>
          <w:sz w:val="32"/>
          <w:szCs w:val="32"/>
        </w:rPr>
      </w:pPr>
      <w:r w:rsidRPr="00B60030">
        <w:rPr>
          <w:rFonts w:ascii="黑体" w:eastAsia="黑体" w:hAnsi="黑体" w:hint="eastAsia"/>
          <w:sz w:val="32"/>
          <w:szCs w:val="32"/>
        </w:rPr>
        <w:t>五、</w:t>
      </w:r>
      <w:r w:rsidRPr="00B60030">
        <w:rPr>
          <w:rFonts w:ascii="黑体" w:eastAsia="黑体" w:hAnsi="黑体" w:hint="eastAsia"/>
          <w:sz w:val="32"/>
          <w:szCs w:val="32"/>
        </w:rPr>
        <w:tab/>
        <w:t>模型制作要求</w:t>
      </w:r>
    </w:p>
    <w:p w:rsidR="00A90DFE" w:rsidRPr="00A90DFE" w:rsidRDefault="00A90DFE" w:rsidP="00B60030">
      <w:pPr>
        <w:pStyle w:val="Bodytext1"/>
        <w:spacing w:line="600" w:lineRule="exact"/>
        <w:ind w:firstLine="420"/>
        <w:jc w:val="both"/>
        <w:rPr>
          <w:rFonts w:ascii="仿宋_GB2312" w:eastAsia="仿宋_GB2312"/>
          <w:sz w:val="32"/>
          <w:szCs w:val="32"/>
        </w:rPr>
      </w:pPr>
      <w:r w:rsidRPr="00A90DFE">
        <w:rPr>
          <w:rFonts w:ascii="仿宋_GB2312" w:eastAsia="仿宋_GB2312" w:hint="eastAsia"/>
          <w:sz w:val="32"/>
          <w:szCs w:val="32"/>
        </w:rPr>
        <w:t>（</w:t>
      </w:r>
      <w:r w:rsidR="00B60030">
        <w:rPr>
          <w:rFonts w:ascii="仿宋_GB2312" w:eastAsia="仿宋_GB2312" w:hint="eastAsia"/>
          <w:sz w:val="32"/>
          <w:szCs w:val="32"/>
        </w:rPr>
        <w:t>一</w:t>
      </w:r>
      <w:r w:rsidRPr="00A90DFE">
        <w:rPr>
          <w:rFonts w:ascii="仿宋_GB2312" w:eastAsia="仿宋_GB2312" w:hint="eastAsia"/>
          <w:sz w:val="32"/>
          <w:szCs w:val="32"/>
        </w:rPr>
        <w:t>）电气线路，设备的安装应由电工持证上岗操作。</w:t>
      </w:r>
    </w:p>
    <w:p w:rsidR="00A90DFE" w:rsidRPr="00A90DFE" w:rsidRDefault="00A90DFE" w:rsidP="00B60030">
      <w:pPr>
        <w:pStyle w:val="Bodytext1"/>
        <w:spacing w:line="600" w:lineRule="exact"/>
        <w:ind w:firstLine="420"/>
        <w:jc w:val="both"/>
        <w:rPr>
          <w:rFonts w:ascii="仿宋_GB2312" w:eastAsia="仿宋_GB2312"/>
          <w:sz w:val="32"/>
          <w:szCs w:val="32"/>
        </w:rPr>
      </w:pPr>
      <w:r w:rsidRPr="00A90DFE">
        <w:rPr>
          <w:rFonts w:ascii="仿宋_GB2312" w:eastAsia="仿宋_GB2312" w:hint="eastAsia"/>
          <w:sz w:val="32"/>
          <w:szCs w:val="32"/>
        </w:rPr>
        <w:t>（二）需使用通芯绝缘导线，不得使用吕芯绝缘导线。应采用塑料护套线，接头应采用绝缘四接头。</w:t>
      </w:r>
    </w:p>
    <w:p w:rsidR="00A90DFE" w:rsidRPr="00A90DFE" w:rsidRDefault="00A90DFE" w:rsidP="00B60030">
      <w:pPr>
        <w:pStyle w:val="Bodytext1"/>
        <w:spacing w:line="600" w:lineRule="exact"/>
        <w:ind w:firstLine="420"/>
        <w:jc w:val="both"/>
        <w:rPr>
          <w:rFonts w:ascii="仿宋_GB2312" w:eastAsia="仿宋_GB2312"/>
          <w:sz w:val="32"/>
          <w:szCs w:val="32"/>
        </w:rPr>
      </w:pPr>
      <w:r w:rsidRPr="00A90DFE">
        <w:rPr>
          <w:rFonts w:ascii="仿宋_GB2312" w:eastAsia="仿宋_GB2312" w:hint="eastAsia"/>
          <w:sz w:val="32"/>
          <w:szCs w:val="32"/>
        </w:rPr>
        <w:t>（三）模型接线处，电线应有固定措施，以防拉断。</w:t>
      </w:r>
    </w:p>
    <w:p w:rsidR="00A90DFE" w:rsidRPr="00A90DFE" w:rsidRDefault="00A90DFE" w:rsidP="00B60030">
      <w:pPr>
        <w:pStyle w:val="Bodytext1"/>
        <w:spacing w:line="600" w:lineRule="exact"/>
        <w:ind w:firstLine="420"/>
        <w:jc w:val="both"/>
        <w:rPr>
          <w:rFonts w:ascii="仿宋_GB2312" w:eastAsia="仿宋_GB2312"/>
          <w:sz w:val="32"/>
          <w:szCs w:val="32"/>
        </w:rPr>
      </w:pPr>
      <w:r w:rsidRPr="00A90DFE">
        <w:rPr>
          <w:rFonts w:ascii="仿宋_GB2312" w:eastAsia="仿宋_GB2312" w:hint="eastAsia"/>
          <w:sz w:val="32"/>
          <w:szCs w:val="32"/>
        </w:rPr>
        <w:t>（四）灯具布置应避开可燃物，如：白炽灯与可燃物的距离应不少于</w:t>
      </w:r>
      <w:r w:rsidRPr="00A90DFE">
        <w:rPr>
          <w:rFonts w:ascii="仿宋_GB2312" w:eastAsia="仿宋_GB2312"/>
          <w:sz w:val="32"/>
          <w:szCs w:val="32"/>
        </w:rPr>
        <w:t>50</w:t>
      </w:r>
      <w:r w:rsidRPr="00A90DFE">
        <w:rPr>
          <w:rFonts w:ascii="仿宋_GB2312" w:eastAsia="仿宋_GB2312" w:hint="eastAsia"/>
          <w:sz w:val="32"/>
          <w:szCs w:val="32"/>
        </w:rPr>
        <w:t>厘米。配用的镇流器，电子触发器，应安装在模型外通风良好处，并有非易燃壳、罩保护。</w:t>
      </w:r>
    </w:p>
    <w:p w:rsidR="00A90DFE" w:rsidRPr="00A90DFE" w:rsidRDefault="00A90DFE" w:rsidP="00B60030">
      <w:pPr>
        <w:pStyle w:val="Bodytext1"/>
        <w:spacing w:line="600" w:lineRule="exact"/>
        <w:ind w:firstLine="420"/>
        <w:jc w:val="both"/>
        <w:rPr>
          <w:rFonts w:ascii="仿宋_GB2312" w:eastAsia="仿宋_GB2312"/>
          <w:sz w:val="32"/>
          <w:szCs w:val="32"/>
        </w:rPr>
      </w:pPr>
      <w:r w:rsidRPr="00A90DFE">
        <w:rPr>
          <w:rFonts w:ascii="仿宋_GB2312" w:eastAsia="仿宋_GB2312" w:hint="eastAsia"/>
          <w:sz w:val="32"/>
          <w:szCs w:val="32"/>
        </w:rPr>
        <w:t>（五）模型内，严禁采用卤鸽灯等高热灯具以防导线绝缘体被高温烤焦剥落，短路起火。</w:t>
      </w:r>
    </w:p>
    <w:p w:rsidR="00A90DFE" w:rsidRPr="00A90DFE" w:rsidRDefault="00A90DFE" w:rsidP="00B60030">
      <w:pPr>
        <w:pStyle w:val="Bodytext1"/>
        <w:spacing w:line="600" w:lineRule="exact"/>
        <w:ind w:firstLine="420"/>
        <w:jc w:val="both"/>
        <w:rPr>
          <w:rFonts w:ascii="仿宋_GB2312" w:eastAsia="仿宋_GB2312"/>
          <w:sz w:val="32"/>
          <w:szCs w:val="32"/>
        </w:rPr>
      </w:pPr>
      <w:r w:rsidRPr="00A90DFE">
        <w:rPr>
          <w:rFonts w:ascii="仿宋_GB2312" w:eastAsia="仿宋_GB2312" w:hint="eastAsia"/>
          <w:sz w:val="32"/>
          <w:szCs w:val="32"/>
        </w:rPr>
        <w:t>（六）须刷三遍防火涂料。</w:t>
      </w:r>
    </w:p>
    <w:p w:rsidR="00A90DFE" w:rsidRPr="00A90DFE" w:rsidRDefault="00A90DFE" w:rsidP="00A90DFE">
      <w:pPr>
        <w:pStyle w:val="Bodytext1"/>
        <w:spacing w:line="600" w:lineRule="exact"/>
        <w:ind w:firstLine="0"/>
        <w:jc w:val="both"/>
        <w:rPr>
          <w:rFonts w:ascii="仿宋_GB2312" w:eastAsia="仿宋_GB2312"/>
          <w:sz w:val="32"/>
          <w:szCs w:val="32"/>
        </w:rPr>
      </w:pPr>
      <w:r w:rsidRPr="00B60030">
        <w:rPr>
          <w:rFonts w:ascii="黑体" w:eastAsia="黑体" w:hAnsi="黑体" w:hint="eastAsia"/>
          <w:sz w:val="32"/>
          <w:szCs w:val="32"/>
        </w:rPr>
        <w:t>六、其他需要注意的问题</w:t>
      </w:r>
      <w:r w:rsidRPr="00A90DFE">
        <w:rPr>
          <w:rFonts w:ascii="仿宋_GB2312" w:eastAsia="仿宋_GB2312" w:hint="eastAsia"/>
          <w:sz w:val="32"/>
          <w:szCs w:val="32"/>
        </w:rPr>
        <w:tab/>
        <w:t>,</w:t>
      </w:r>
    </w:p>
    <w:p w:rsidR="00A90DFE" w:rsidRPr="00A90DFE" w:rsidRDefault="00A90DFE" w:rsidP="00B60030">
      <w:pPr>
        <w:pStyle w:val="Bodytext1"/>
        <w:spacing w:line="600" w:lineRule="exact"/>
        <w:ind w:firstLine="420"/>
        <w:jc w:val="both"/>
        <w:rPr>
          <w:rFonts w:ascii="仿宋_GB2312" w:eastAsia="仿宋_GB2312"/>
          <w:sz w:val="32"/>
          <w:szCs w:val="32"/>
        </w:rPr>
      </w:pPr>
      <w:r w:rsidRPr="00A90DFE">
        <w:rPr>
          <w:rFonts w:ascii="仿宋_GB2312" w:eastAsia="仿宋_GB2312" w:hint="eastAsia"/>
          <w:sz w:val="32"/>
          <w:szCs w:val="32"/>
        </w:rPr>
        <w:t>（一）保密问题。有参展单位把关，谁提供，谁负责。</w:t>
      </w:r>
    </w:p>
    <w:p w:rsidR="00A90DFE" w:rsidRPr="00A90DFE" w:rsidRDefault="00A90DFE" w:rsidP="00B60030">
      <w:pPr>
        <w:pStyle w:val="Bodytext1"/>
        <w:spacing w:line="600" w:lineRule="exact"/>
        <w:ind w:firstLine="420"/>
        <w:jc w:val="both"/>
        <w:rPr>
          <w:rFonts w:ascii="仿宋_GB2312" w:eastAsia="仿宋_GB2312"/>
          <w:sz w:val="32"/>
          <w:szCs w:val="32"/>
        </w:rPr>
      </w:pPr>
      <w:r w:rsidRPr="00A90DFE">
        <w:rPr>
          <w:rFonts w:ascii="仿宋_GB2312" w:eastAsia="仿宋_GB2312" w:hint="eastAsia"/>
          <w:sz w:val="32"/>
          <w:szCs w:val="32"/>
        </w:rPr>
        <w:t>（二）运输问题及证件办理的事宜另行告知。</w:t>
      </w:r>
    </w:p>
    <w:p w:rsidR="00A90DFE" w:rsidRPr="00A90DFE" w:rsidRDefault="00B60030" w:rsidP="00A90DFE">
      <w:pPr>
        <w:pStyle w:val="Bodytext1"/>
        <w:spacing w:line="600" w:lineRule="exact"/>
        <w:ind w:firstLine="0"/>
        <w:jc w:val="both"/>
        <w:rPr>
          <w:rFonts w:ascii="仿宋_GB2312" w:eastAsia="仿宋_GB2312"/>
          <w:sz w:val="32"/>
          <w:szCs w:val="32"/>
        </w:rPr>
      </w:pPr>
      <w:r>
        <w:rPr>
          <w:rFonts w:ascii="仿宋_GB2312" w:eastAsia="仿宋_GB2312" w:hint="eastAsia"/>
          <w:sz w:val="32"/>
          <w:szCs w:val="32"/>
        </w:rPr>
        <w:tab/>
      </w:r>
      <w:r w:rsidR="00A90DFE" w:rsidRPr="00A90DFE">
        <w:rPr>
          <w:rFonts w:ascii="仿宋_GB2312" w:eastAsia="仿宋_GB2312" w:hint="eastAsia"/>
          <w:sz w:val="32"/>
          <w:szCs w:val="32"/>
        </w:rPr>
        <w:t>（三）触摸屏由工作小组统一安排，参展单位提供的电子文件要确保是正版软件并杀毒。</w:t>
      </w:r>
    </w:p>
    <w:p w:rsidR="002A7882" w:rsidRPr="00A90DFE" w:rsidRDefault="002A7882" w:rsidP="00A90DFE">
      <w:pPr>
        <w:pStyle w:val="Bodytext1"/>
        <w:spacing w:line="600" w:lineRule="exact"/>
        <w:ind w:firstLine="0"/>
        <w:jc w:val="both"/>
        <w:rPr>
          <w:rFonts w:ascii="仿宋_GB2312" w:eastAsia="仿宋_GB2312"/>
          <w:sz w:val="32"/>
          <w:szCs w:val="32"/>
        </w:rPr>
      </w:pPr>
    </w:p>
    <w:sectPr w:rsidR="002A7882" w:rsidRPr="00A90DFE" w:rsidSect="002A78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4EB" w:rsidRDefault="00C024EB" w:rsidP="00694A84">
      <w:pPr>
        <w:spacing w:before="0" w:after="0" w:line="240" w:lineRule="auto"/>
      </w:pPr>
      <w:r>
        <w:separator/>
      </w:r>
    </w:p>
  </w:endnote>
  <w:endnote w:type="continuationSeparator" w:id="1">
    <w:p w:rsidR="00C024EB" w:rsidRDefault="00C024EB" w:rsidP="00694A8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4EB" w:rsidRDefault="00C024EB" w:rsidP="00694A84">
      <w:pPr>
        <w:spacing w:before="0" w:after="0" w:line="240" w:lineRule="auto"/>
      </w:pPr>
      <w:r>
        <w:separator/>
      </w:r>
    </w:p>
  </w:footnote>
  <w:footnote w:type="continuationSeparator" w:id="1">
    <w:p w:rsidR="00C024EB" w:rsidRDefault="00C024EB" w:rsidP="00694A84">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0DFE"/>
    <w:rsid w:val="002A7882"/>
    <w:rsid w:val="00664605"/>
    <w:rsid w:val="00694A84"/>
    <w:rsid w:val="006E7BDB"/>
    <w:rsid w:val="00A90DFE"/>
    <w:rsid w:val="00B60030"/>
    <w:rsid w:val="00C024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260" w:after="260" w:line="460" w:lineRule="exact"/>
        <w:jc w:val="distribut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8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
    <w:name w:val="Body text|2"/>
    <w:basedOn w:val="a"/>
    <w:rsid w:val="00A90DFE"/>
    <w:pPr>
      <w:spacing w:before="0" w:after="180" w:line="409" w:lineRule="exact"/>
      <w:jc w:val="center"/>
    </w:pPr>
    <w:rPr>
      <w:rFonts w:ascii="宋体" w:eastAsia="宋体" w:hAnsi="宋体" w:cs="宋体"/>
      <w:color w:val="000000"/>
      <w:kern w:val="0"/>
      <w:sz w:val="30"/>
      <w:szCs w:val="30"/>
    </w:rPr>
  </w:style>
  <w:style w:type="paragraph" w:customStyle="1" w:styleId="Bodytext1">
    <w:name w:val="Body text|1"/>
    <w:basedOn w:val="a"/>
    <w:rsid w:val="00A90DFE"/>
    <w:pPr>
      <w:spacing w:before="0" w:after="0" w:line="360" w:lineRule="auto"/>
      <w:ind w:firstLine="400"/>
      <w:jc w:val="left"/>
    </w:pPr>
    <w:rPr>
      <w:rFonts w:ascii="宋体" w:eastAsia="宋体" w:hAnsi="宋体" w:cs="宋体"/>
      <w:color w:val="000000"/>
      <w:kern w:val="0"/>
      <w:sz w:val="20"/>
      <w:szCs w:val="20"/>
    </w:rPr>
  </w:style>
  <w:style w:type="paragraph" w:styleId="a3">
    <w:name w:val="Title"/>
    <w:basedOn w:val="a"/>
    <w:next w:val="a"/>
    <w:link w:val="Char"/>
    <w:uiPriority w:val="10"/>
    <w:qFormat/>
    <w:rsid w:val="00A90DFE"/>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A90DFE"/>
    <w:rPr>
      <w:rFonts w:asciiTheme="majorHAnsi" w:eastAsia="宋体" w:hAnsiTheme="majorHAnsi" w:cstheme="majorBidi"/>
      <w:b/>
      <w:bCs/>
      <w:sz w:val="32"/>
      <w:szCs w:val="32"/>
    </w:rPr>
  </w:style>
  <w:style w:type="paragraph" w:styleId="a4">
    <w:name w:val="header"/>
    <w:basedOn w:val="a"/>
    <w:link w:val="Char0"/>
    <w:uiPriority w:val="99"/>
    <w:semiHidden/>
    <w:unhideWhenUsed/>
    <w:rsid w:val="00694A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rsid w:val="00694A84"/>
    <w:rPr>
      <w:sz w:val="18"/>
      <w:szCs w:val="18"/>
    </w:rPr>
  </w:style>
  <w:style w:type="paragraph" w:styleId="a5">
    <w:name w:val="footer"/>
    <w:basedOn w:val="a"/>
    <w:link w:val="Char1"/>
    <w:uiPriority w:val="99"/>
    <w:semiHidden/>
    <w:unhideWhenUsed/>
    <w:rsid w:val="00694A84"/>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semiHidden/>
    <w:rsid w:val="00694A84"/>
    <w:rPr>
      <w:sz w:val="18"/>
      <w:szCs w:val="18"/>
    </w:rPr>
  </w:style>
</w:styles>
</file>

<file path=word/webSettings.xml><?xml version="1.0" encoding="utf-8"?>
<w:webSettings xmlns:r="http://schemas.openxmlformats.org/officeDocument/2006/relationships" xmlns:w="http://schemas.openxmlformats.org/wordprocessingml/2006/main">
  <w:divs>
    <w:div w:id="113182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2019-07-29T06:48:00Z</dcterms:created>
  <dcterms:modified xsi:type="dcterms:W3CDTF">2019-07-29T08:50:00Z</dcterms:modified>
</cp:coreProperties>
</file>