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540" w:lineRule="exact"/>
        <w:ind w:right="420" w:rightChars="200"/>
        <w:textAlignment w:val="bottom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Lines="50" w:afterLines="150" w:line="660" w:lineRule="exact"/>
        <w:jc w:val="center"/>
        <w:rPr>
          <w:sz w:val="32"/>
          <w:szCs w:val="32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中国青年科技奖条例</w:t>
      </w:r>
      <w:bookmarkEnd w:id="0"/>
      <w:r>
        <w:rPr>
          <w:rFonts w:ascii="仿宋_GB2312" w:eastAsia="仿宋_GB2312"/>
          <w:sz w:val="44"/>
          <w:szCs w:val="44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（2003年6月17日实施，2010年1月6日修订）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 中国青年科技奖是中央组织部、人力资源社会保障部、中国科协共同设立并组织实施，面向全国广大青年科技工作者的奖项。旨在造就一批进入世界科技前沿的青年学术和技术带头人；表彰奖励在国家经济发展、社会进步和科技创新中作出突出成就的青年科技人才；激励广大青年科技工作者为实现全面建设小康社会的奋斗目标，加快推进社会主义现代化建设作出新的贡献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 中国青年科技奖获奖者应具备的条件：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（一）拥护党的路线、方针和政策，热爱祖国，遵纪守法，具有“献身、创新、求实、协作”的科学精神，学风正派；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（二）符合以下条件之一：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1．在自然科学研究领域取得重要的、创新性的成就和作出突出贡献；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2．在工程技术方面取得重大的、创造性的成果和作出贡献，并有显著应用成效；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3．在科学技术普及、科技成果推广转化、科技管理工作中取得突出成绩，产生显著的社会效益或经济效益。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（三）男性候选人年龄不超过40周岁，女性候选人年龄不超过45周岁。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 中国青年科技奖每两年评选一次，每一届获奖人数不超过100名，往届获奖者不重复受奖。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 中国青年科技奖候选人推荐单位。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（一）各省、自治区、直辖市党委组织部、政府人力资源社会保障厅（局）、科协共同推荐在本省区市的候选人；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（二）中央和国家机关各部委、国务院各直属机构干部人事部门推荐本部门或本行业的候选人；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（三）解放军总政治部干部部推荐军队系统工作的候选人；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（四）中国科协所属各全国学会、协会、研究会可与相关部委联合或单独推荐本学科领域的候选人。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 xml:space="preserve">  中国青年科技奖工作的组织与领导。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中央组织部、人力资源社会保障部、中国科协共同成立中国青年科技奖领导工作委员会，设主席1人，由中国科协主席担任；副主席3人，分别由中央组织部、人力资源社会保障部、中国科协有关负责同志担任；委员3至5人，由著名科学家担任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（二）中国青年科技奖设立评审委员会，设主任委员1人，由领导工作委员会成员兼任，副主任委员1人，委员若干人。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（三）中国青年科技奖评审委员会组成学科评审组，评审委员会委员兼任各学科评审组组长，另有评审组成员若干人。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（四）中国青年科技奖领导工作委员会下设办公室，由中央组织部、人力资源社会保障部、中国科协有关部门联合组成，办事机构设在中国科协组织人事部。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 xml:space="preserve">  各组织领导机构的职责和评审程序。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（一）中国青年科技奖领导工作委员会决定奖励工作有关事项，审议、修改《中国青年科技奖条例》；审议、批准评审委员会和各学科评审组组成人员；审批评审结果。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（二）中国青年科技奖评审委员会负责指导初评，进行复评。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（三）中国青年科技奖学科评审组负责候选人初评工作，推选出进入复评人选。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（四）中国青年科技奖领导工作委员会办公室负责组织制定《中国青年科技奖条例实施细则》、《各学科评审组通过初评人选名额分配方案》，受理推荐、组织评审、颁奖和其它日常工作。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（五）中国青年科技奖评审委员会对进入复评的人选进行投票表决。复评结果经中央组织部、人力资源社会保障部、中国科协有关部门审核后，报领导工作委员会审批。经公示后予以确定。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 xml:space="preserve">  中央组织部、人力资源社会保障部、中国科协共同发布颁奖决定，举行颁奖仪式，获奖决定将分别通报各推荐单位、获奖者所在单位及获奖者本人。获奖者有关材料应存入其人事档案，作为考核、晋升的重要依据之一。</w:t>
      </w:r>
    </w:p>
    <w:p>
      <w:pPr>
        <w:spacing w:line="58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黑体" w:eastAsia="黑体"/>
          <w:spacing w:val="-4"/>
          <w:sz w:val="32"/>
          <w:szCs w:val="32"/>
        </w:rPr>
        <w:t>第八条</w:t>
      </w:r>
      <w:r>
        <w:rPr>
          <w:rFonts w:hint="eastAsia" w:ascii="仿宋_GB2312" w:eastAsia="仿宋_GB2312"/>
          <w:spacing w:val="-4"/>
          <w:sz w:val="32"/>
          <w:szCs w:val="32"/>
        </w:rPr>
        <w:t xml:space="preserve">  为支持部分获奖者开展科学研究、出版学术著作和参加国内外学术交流，设立“中国青年科技奖奖励基金”，向海内外团体、企业和个人募集资金。基金管理、使用等办法另行制定。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 评奖工作必须坚持原则，实事求是，公正合理，保证质量。为维护中国青年科技奖的严肃性和权威性，凡弄虚作假者，一经发现，均按程序撤销获奖者资格，并追查有关人员的责任。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 xml:space="preserve">  依据本条例另行制定实施细则。</w:t>
      </w:r>
    </w:p>
    <w:p>
      <w:pPr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 xml:space="preserve">  本条例由中国青年科技奖领导工作委员会负责解释。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7C8"/>
    <w:rsid w:val="001D68A3"/>
    <w:rsid w:val="007657C8"/>
    <w:rsid w:val="00812A17"/>
    <w:rsid w:val="00C85A45"/>
    <w:rsid w:val="62F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</Words>
  <Characters>1407</Characters>
  <Lines>11</Lines>
  <Paragraphs>3</Paragraphs>
  <TotalTime>0</TotalTime>
  <ScaleCrop>false</ScaleCrop>
  <LinksUpToDate>false</LinksUpToDate>
  <CharactersWithSpaces>1650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2015-10-15T06:52:00Z</dcterms:created>
  <dc:creator>刘维</dc:creator>
  <cp:lastModifiedBy>水果</cp:lastModifiedBy>
  <dcterms:modified xsi:type="dcterms:W3CDTF">2018-07-09T02:14:21Z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