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C2880" w14:textId="77777777" w:rsidR="009F7733" w:rsidRPr="0057050B" w:rsidRDefault="009F7733" w:rsidP="005F3E2B">
      <w:pPr>
        <w:adjustRightInd w:val="0"/>
        <w:snapToGrid w:val="0"/>
        <w:jc w:val="center"/>
        <w:rPr>
          <w:rFonts w:ascii="Times" w:hAnsi="Times"/>
          <w:b/>
          <w:bCs/>
          <w:color w:val="000000"/>
          <w:sz w:val="36"/>
          <w:szCs w:val="36"/>
        </w:rPr>
      </w:pPr>
      <w:r w:rsidRPr="0057050B">
        <w:rPr>
          <w:rFonts w:ascii="Times" w:hAnsi="Times"/>
          <w:b/>
          <w:bCs/>
          <w:color w:val="000000"/>
          <w:sz w:val="36"/>
          <w:szCs w:val="36"/>
        </w:rPr>
        <w:t>申报华夏医学科技奖项目（人）公示</w:t>
      </w:r>
    </w:p>
    <w:p w14:paraId="60DA2A09" w14:textId="77777777" w:rsidR="002D55C4" w:rsidRPr="00D44777" w:rsidRDefault="002D55C4" w:rsidP="005F3E2B">
      <w:pPr>
        <w:adjustRightInd w:val="0"/>
        <w:snapToGrid w:val="0"/>
        <w:jc w:val="left"/>
        <w:rPr>
          <w:rFonts w:ascii="Times" w:hAnsi="Times"/>
          <w:color w:val="000000" w:themeColor="text1"/>
          <w:kern w:val="0"/>
          <w:sz w:val="28"/>
          <w:szCs w:val="28"/>
        </w:rPr>
      </w:pPr>
      <w:bookmarkStart w:id="0" w:name="_GoBack"/>
      <w:bookmarkEnd w:id="0"/>
    </w:p>
    <w:p w14:paraId="2C8B88F7" w14:textId="77777777" w:rsidR="009F7733" w:rsidRPr="0057050B" w:rsidRDefault="009F7733" w:rsidP="0099347F">
      <w:pPr>
        <w:adjustRightInd w:val="0"/>
        <w:snapToGrid w:val="0"/>
        <w:spacing w:line="360" w:lineRule="auto"/>
        <w:rPr>
          <w:rFonts w:ascii="Times" w:hAnsi="Times"/>
          <w:color w:val="000000" w:themeColor="text1"/>
          <w:kern w:val="0"/>
          <w:sz w:val="24"/>
          <w:szCs w:val="24"/>
        </w:rPr>
      </w:pPr>
      <w:r w:rsidRPr="0057050B">
        <w:rPr>
          <w:rFonts w:ascii="Times" w:hAnsi="Times"/>
          <w:color w:val="000000" w:themeColor="text1"/>
          <w:kern w:val="0"/>
          <w:sz w:val="24"/>
          <w:szCs w:val="24"/>
        </w:rPr>
        <w:t>奖项类别：</w:t>
      </w:r>
      <w:r w:rsidR="000C43C3" w:rsidRPr="0057050B">
        <w:rPr>
          <w:rFonts w:ascii="Times" w:hAnsi="Times"/>
          <w:color w:val="000000" w:themeColor="text1"/>
          <w:kern w:val="0"/>
          <w:sz w:val="24"/>
          <w:szCs w:val="24"/>
        </w:rPr>
        <w:t>青年医学科技奖</w:t>
      </w:r>
    </w:p>
    <w:p w14:paraId="00124294" w14:textId="77777777" w:rsidR="009F7733" w:rsidRPr="0057050B" w:rsidRDefault="009F7733" w:rsidP="0099347F">
      <w:pPr>
        <w:adjustRightInd w:val="0"/>
        <w:snapToGrid w:val="0"/>
        <w:spacing w:line="360" w:lineRule="auto"/>
        <w:rPr>
          <w:rFonts w:ascii="Times" w:hAnsi="Times"/>
          <w:color w:val="000000" w:themeColor="text1"/>
          <w:kern w:val="0"/>
          <w:sz w:val="24"/>
          <w:szCs w:val="24"/>
        </w:rPr>
      </w:pPr>
      <w:r w:rsidRPr="0057050B">
        <w:rPr>
          <w:rFonts w:ascii="Times" w:hAnsi="Times"/>
          <w:color w:val="000000" w:themeColor="text1"/>
          <w:kern w:val="0"/>
          <w:sz w:val="24"/>
          <w:szCs w:val="24"/>
        </w:rPr>
        <w:t>候选人姓名：</w:t>
      </w:r>
      <w:r w:rsidRPr="0057050B">
        <w:rPr>
          <w:rFonts w:ascii="Times" w:hAnsi="Times"/>
          <w:color w:val="000000" w:themeColor="text1"/>
          <w:kern w:val="0"/>
          <w:sz w:val="24"/>
          <w:szCs w:val="24"/>
        </w:rPr>
        <w:t xml:space="preserve"> </w:t>
      </w:r>
      <w:r w:rsidR="000C43C3" w:rsidRPr="0057050B">
        <w:rPr>
          <w:rFonts w:ascii="Times" w:hAnsi="Times"/>
          <w:color w:val="000000" w:themeColor="text1"/>
          <w:kern w:val="0"/>
          <w:sz w:val="24"/>
          <w:szCs w:val="24"/>
        </w:rPr>
        <w:t>许大千</w:t>
      </w:r>
    </w:p>
    <w:p w14:paraId="5790C8E2" w14:textId="77777777" w:rsidR="009F7733" w:rsidRPr="0057050B" w:rsidRDefault="009F7733" w:rsidP="0099347F">
      <w:pPr>
        <w:adjustRightInd w:val="0"/>
        <w:snapToGrid w:val="0"/>
        <w:spacing w:line="360" w:lineRule="auto"/>
        <w:rPr>
          <w:rFonts w:ascii="Times" w:hAnsi="Times"/>
          <w:color w:val="000000" w:themeColor="text1"/>
          <w:kern w:val="0"/>
          <w:sz w:val="24"/>
          <w:szCs w:val="24"/>
        </w:rPr>
      </w:pPr>
      <w:r w:rsidRPr="0057050B">
        <w:rPr>
          <w:rFonts w:ascii="Times" w:hAnsi="Times"/>
          <w:color w:val="000000" w:themeColor="text1"/>
          <w:kern w:val="0"/>
          <w:sz w:val="24"/>
          <w:szCs w:val="24"/>
        </w:rPr>
        <w:t>主要完成人（含排序）：</w:t>
      </w:r>
      <w:r w:rsidR="000C43C3" w:rsidRPr="0057050B">
        <w:rPr>
          <w:rFonts w:ascii="Times" w:hAnsi="Times"/>
          <w:color w:val="000000" w:themeColor="text1"/>
          <w:kern w:val="0"/>
          <w:sz w:val="24"/>
          <w:szCs w:val="24"/>
        </w:rPr>
        <w:t>许大千</w:t>
      </w:r>
    </w:p>
    <w:p w14:paraId="68776AE1" w14:textId="77777777" w:rsidR="009F7733" w:rsidRPr="0057050B" w:rsidRDefault="009F7733" w:rsidP="0099347F">
      <w:pPr>
        <w:adjustRightInd w:val="0"/>
        <w:snapToGrid w:val="0"/>
        <w:spacing w:line="360" w:lineRule="auto"/>
        <w:rPr>
          <w:rFonts w:ascii="Times" w:hAnsi="Times"/>
          <w:color w:val="000000" w:themeColor="text1"/>
          <w:kern w:val="0"/>
          <w:sz w:val="24"/>
          <w:szCs w:val="24"/>
        </w:rPr>
      </w:pPr>
      <w:r w:rsidRPr="0057050B">
        <w:rPr>
          <w:rFonts w:ascii="Times" w:hAnsi="Times"/>
          <w:color w:val="000000" w:themeColor="text1"/>
          <w:kern w:val="0"/>
          <w:sz w:val="24"/>
          <w:szCs w:val="24"/>
        </w:rPr>
        <w:t>主要完成单位（含排序）：</w:t>
      </w:r>
      <w:r w:rsidRPr="0057050B">
        <w:rPr>
          <w:rFonts w:ascii="Times" w:hAnsi="Times"/>
          <w:color w:val="000000" w:themeColor="text1"/>
          <w:kern w:val="0"/>
          <w:sz w:val="24"/>
          <w:szCs w:val="24"/>
        </w:rPr>
        <w:t xml:space="preserve"> </w:t>
      </w:r>
      <w:r w:rsidR="000C43C3" w:rsidRPr="0057050B">
        <w:rPr>
          <w:rFonts w:ascii="Times" w:hAnsi="Times"/>
          <w:color w:val="000000" w:themeColor="text1"/>
          <w:kern w:val="0"/>
          <w:sz w:val="24"/>
          <w:szCs w:val="24"/>
        </w:rPr>
        <w:t>浙江大学医学院</w:t>
      </w:r>
      <w:r w:rsidR="000C43C3" w:rsidRPr="0057050B">
        <w:rPr>
          <w:rFonts w:ascii="Times" w:hAnsi="Times"/>
          <w:color w:val="000000" w:themeColor="text1"/>
          <w:kern w:val="0"/>
          <w:sz w:val="24"/>
          <w:szCs w:val="24"/>
        </w:rPr>
        <w:t>/</w:t>
      </w:r>
      <w:r w:rsidR="000C43C3" w:rsidRPr="0057050B">
        <w:rPr>
          <w:rFonts w:ascii="Times" w:hAnsi="Times"/>
          <w:color w:val="000000" w:themeColor="text1"/>
          <w:kern w:val="0"/>
          <w:sz w:val="24"/>
          <w:szCs w:val="24"/>
        </w:rPr>
        <w:t>转化医学研究院</w:t>
      </w:r>
    </w:p>
    <w:p w14:paraId="2848823A" w14:textId="00B8A212" w:rsidR="006244B1" w:rsidRPr="0057050B" w:rsidRDefault="009F7733" w:rsidP="0099347F">
      <w:pPr>
        <w:pStyle w:val="a8"/>
        <w:widowControl/>
        <w:numPr>
          <w:ilvl w:val="0"/>
          <w:numId w:val="1"/>
        </w:numPr>
        <w:shd w:val="clear" w:color="auto" w:fill="FFFFFF"/>
        <w:spacing w:before="75" w:after="75" w:line="360" w:lineRule="auto"/>
        <w:ind w:firstLineChars="0"/>
        <w:rPr>
          <w:rFonts w:ascii="Times" w:hAnsi="Times"/>
          <w:color w:val="000000" w:themeColor="text1"/>
          <w:kern w:val="0"/>
          <w:sz w:val="24"/>
          <w:szCs w:val="24"/>
        </w:rPr>
      </w:pPr>
      <w:r w:rsidRPr="0057050B">
        <w:rPr>
          <w:rFonts w:ascii="Times" w:hAnsi="Times"/>
          <w:color w:val="000000" w:themeColor="text1"/>
          <w:kern w:val="0"/>
          <w:sz w:val="24"/>
          <w:szCs w:val="24"/>
        </w:rPr>
        <w:t>项</w:t>
      </w:r>
      <w:r w:rsidRPr="0057050B">
        <w:rPr>
          <w:rFonts w:ascii="Times" w:hAnsi="Times"/>
          <w:color w:val="000000" w:themeColor="text1"/>
          <w:kern w:val="0"/>
          <w:sz w:val="24"/>
          <w:szCs w:val="24"/>
          <w:lang w:bidi="ar"/>
        </w:rPr>
        <w:t>目简介（或候选人科技成就和贡献简介）：</w:t>
      </w:r>
    </w:p>
    <w:p w14:paraId="68EF83A4" w14:textId="77777777" w:rsidR="00B67AEA" w:rsidRPr="00B67AEA" w:rsidRDefault="00B67AEA" w:rsidP="00B67AEA">
      <w:pPr>
        <w:pStyle w:val="a5"/>
        <w:spacing w:before="30" w:after="30" w:line="360" w:lineRule="auto"/>
        <w:ind w:firstLine="420"/>
        <w:rPr>
          <w:rFonts w:ascii="Times" w:hAnsi="Times"/>
        </w:rPr>
      </w:pPr>
      <w:r w:rsidRPr="00B67AEA">
        <w:rPr>
          <w:rFonts w:ascii="Times" w:hAnsi="Times" w:hint="eastAsia"/>
        </w:rPr>
        <w:t>许大千博士，浙江大学转化医学研究院“百人计划”研究员，博士生导师，海外优青，国家重点研发计划青年项目首席科学家，长期致力于研究细胞信号通路的空间调控和翻译后修饰对代谢稳态及肿瘤发生的影响，在国际权威学术期刊共发表论文</w:t>
      </w:r>
      <w:r w:rsidRPr="00B67AEA">
        <w:rPr>
          <w:rFonts w:ascii="Times" w:hAnsi="Times" w:hint="eastAsia"/>
        </w:rPr>
        <w:t>30</w:t>
      </w:r>
      <w:r w:rsidRPr="00B67AEA">
        <w:rPr>
          <w:rFonts w:ascii="Times" w:hAnsi="Times" w:hint="eastAsia"/>
        </w:rPr>
        <w:t>余篇。近年来，以第一或通讯作者（含共同）在</w:t>
      </w:r>
      <w:r w:rsidRPr="00B67AEA">
        <w:rPr>
          <w:rFonts w:ascii="Times" w:hAnsi="Times" w:hint="eastAsia"/>
        </w:rPr>
        <w:t>Nature</w:t>
      </w:r>
      <w:r w:rsidRPr="00B67AEA">
        <w:rPr>
          <w:rFonts w:ascii="Times" w:hAnsi="Times" w:hint="eastAsia"/>
        </w:rPr>
        <w:t>，</w:t>
      </w:r>
      <w:r w:rsidRPr="00B67AEA">
        <w:rPr>
          <w:rFonts w:ascii="Times" w:hAnsi="Times" w:hint="eastAsia"/>
        </w:rPr>
        <w:t>Nature Cell Biology</w:t>
      </w:r>
      <w:r w:rsidRPr="00B67AEA">
        <w:rPr>
          <w:rFonts w:ascii="Times" w:hAnsi="Times" w:hint="eastAsia"/>
        </w:rPr>
        <w:t>（</w:t>
      </w:r>
      <w:r w:rsidRPr="00B67AEA">
        <w:rPr>
          <w:rFonts w:ascii="Times" w:hAnsi="Times" w:hint="eastAsia"/>
        </w:rPr>
        <w:t>3</w:t>
      </w:r>
      <w:r w:rsidRPr="00B67AEA">
        <w:rPr>
          <w:rFonts w:ascii="Times" w:hAnsi="Times" w:hint="eastAsia"/>
        </w:rPr>
        <w:t>篇），</w:t>
      </w:r>
      <w:r w:rsidRPr="00B67AEA">
        <w:rPr>
          <w:rFonts w:ascii="Times" w:hAnsi="Times" w:hint="eastAsia"/>
        </w:rPr>
        <w:t>Cell Metabolism</w:t>
      </w:r>
      <w:r w:rsidRPr="00B67AEA">
        <w:rPr>
          <w:rFonts w:ascii="Times" w:hAnsi="Times" w:hint="eastAsia"/>
        </w:rPr>
        <w:t>，</w:t>
      </w:r>
      <w:r w:rsidRPr="00B67AEA">
        <w:rPr>
          <w:rFonts w:ascii="Times" w:hAnsi="Times" w:hint="eastAsia"/>
        </w:rPr>
        <w:t>Science Advances</w:t>
      </w:r>
      <w:r w:rsidRPr="00B67AEA">
        <w:rPr>
          <w:rFonts w:ascii="Times" w:hAnsi="Times" w:hint="eastAsia"/>
        </w:rPr>
        <w:t>，</w:t>
      </w:r>
      <w:r w:rsidRPr="00B67AEA">
        <w:rPr>
          <w:rFonts w:ascii="Times" w:hAnsi="Times" w:hint="eastAsia"/>
        </w:rPr>
        <w:t>The EMBO Journal</w:t>
      </w:r>
      <w:r w:rsidRPr="00B67AEA">
        <w:rPr>
          <w:rFonts w:ascii="Times" w:hAnsi="Times" w:hint="eastAsia"/>
        </w:rPr>
        <w:t>，</w:t>
      </w:r>
      <w:r w:rsidRPr="00B67AEA">
        <w:rPr>
          <w:rFonts w:ascii="Times" w:hAnsi="Times" w:hint="eastAsia"/>
        </w:rPr>
        <w:t>Nature Communications</w:t>
      </w:r>
      <w:r w:rsidRPr="00B67AEA">
        <w:rPr>
          <w:rFonts w:ascii="Times" w:hAnsi="Times" w:hint="eastAsia"/>
        </w:rPr>
        <w:t>，</w:t>
      </w:r>
      <w:r w:rsidRPr="00B67AEA">
        <w:rPr>
          <w:rFonts w:ascii="Times" w:hAnsi="Times" w:hint="eastAsia"/>
        </w:rPr>
        <w:t>Journal of Experimental Medicine</w:t>
      </w:r>
      <w:r w:rsidRPr="00B67AEA">
        <w:rPr>
          <w:rFonts w:ascii="Times" w:hAnsi="Times" w:hint="eastAsia"/>
        </w:rPr>
        <w:t>，</w:t>
      </w:r>
      <w:r w:rsidRPr="00B67AEA">
        <w:rPr>
          <w:rFonts w:ascii="Times" w:hAnsi="Times" w:hint="eastAsia"/>
        </w:rPr>
        <w:t>Autophagy</w:t>
      </w:r>
      <w:r w:rsidRPr="00B67AEA">
        <w:rPr>
          <w:rFonts w:ascii="Times" w:hAnsi="Times" w:hint="eastAsia"/>
        </w:rPr>
        <w:t>等知名学术期刊发表论文多篇。</w:t>
      </w:r>
    </w:p>
    <w:p w14:paraId="479A2071" w14:textId="77777777" w:rsidR="00B67AEA" w:rsidRPr="00B67AEA" w:rsidRDefault="00B67AEA" w:rsidP="00B67AEA">
      <w:pPr>
        <w:pStyle w:val="a5"/>
        <w:spacing w:before="30" w:after="30" w:line="360" w:lineRule="auto"/>
        <w:ind w:firstLine="420"/>
        <w:rPr>
          <w:rFonts w:ascii="Times" w:hAnsi="Times"/>
        </w:rPr>
      </w:pPr>
      <w:r w:rsidRPr="00B67AEA">
        <w:rPr>
          <w:rFonts w:ascii="Times" w:hAnsi="Times" w:hint="eastAsia"/>
        </w:rPr>
        <w:t>近三年来，申请人围绕“肿瘤发生发展中代谢分子网络的时空调控”这一主线，取得了一系列重要科研成果（第一完成单位均为浙江大学）：</w:t>
      </w:r>
      <w:r w:rsidRPr="00B67AEA">
        <w:rPr>
          <w:rFonts w:ascii="Times" w:hAnsi="Times" w:hint="eastAsia"/>
        </w:rPr>
        <w:t>1</w:t>
      </w:r>
      <w:r w:rsidRPr="00B67AEA">
        <w:rPr>
          <w:rFonts w:ascii="Times" w:hAnsi="Times" w:hint="eastAsia"/>
        </w:rPr>
        <w:t>）阐明了</w:t>
      </w:r>
      <w:r w:rsidRPr="00B67AEA">
        <w:rPr>
          <w:rFonts w:ascii="Times" w:hAnsi="Times" w:hint="eastAsia"/>
        </w:rPr>
        <w:t>CKB</w:t>
      </w:r>
      <w:r w:rsidRPr="00B67AEA">
        <w:rPr>
          <w:rFonts w:ascii="Times" w:hAnsi="Times" w:hint="eastAsia"/>
        </w:rPr>
        <w:t>作为能量代谢核心酶可感知微环境中半胱氨酸的缺失，通过发挥蛋白激酶功能磷酸化</w:t>
      </w:r>
      <w:r w:rsidRPr="00B67AEA">
        <w:rPr>
          <w:rFonts w:ascii="Times" w:hAnsi="Times" w:hint="eastAsia"/>
        </w:rPr>
        <w:t>GPX4</w:t>
      </w:r>
      <w:r w:rsidRPr="00B67AEA">
        <w:rPr>
          <w:rFonts w:ascii="Times" w:hAnsi="Times" w:hint="eastAsia"/>
        </w:rPr>
        <w:t>来抑制</w:t>
      </w:r>
      <w:proofErr w:type="gramStart"/>
      <w:r w:rsidRPr="00B67AEA">
        <w:rPr>
          <w:rFonts w:ascii="Times" w:hAnsi="Times" w:hint="eastAsia"/>
        </w:rPr>
        <w:t>铁死亡</w:t>
      </w:r>
      <w:proofErr w:type="gramEnd"/>
      <w:r w:rsidRPr="00B67AEA">
        <w:rPr>
          <w:rFonts w:ascii="Times" w:hAnsi="Times" w:hint="eastAsia"/>
        </w:rPr>
        <w:t>的分子机制（</w:t>
      </w:r>
      <w:r w:rsidRPr="00B67AEA">
        <w:rPr>
          <w:rFonts w:ascii="Times" w:hAnsi="Times" w:hint="eastAsia"/>
        </w:rPr>
        <w:t>Nat Cell Biol</w:t>
      </w:r>
      <w:r w:rsidRPr="00B67AEA">
        <w:rPr>
          <w:rFonts w:ascii="Times" w:hAnsi="Times" w:hint="eastAsia"/>
        </w:rPr>
        <w:t>，</w:t>
      </w:r>
      <w:r w:rsidRPr="00B67AEA">
        <w:rPr>
          <w:rFonts w:ascii="Times" w:hAnsi="Times" w:hint="eastAsia"/>
        </w:rPr>
        <w:t>in press</w:t>
      </w:r>
      <w:r w:rsidRPr="00B67AEA">
        <w:rPr>
          <w:rFonts w:ascii="Times" w:hAnsi="Times" w:hint="eastAsia"/>
        </w:rPr>
        <w:t>，最后通讯）；</w:t>
      </w:r>
      <w:r w:rsidRPr="00B67AEA">
        <w:rPr>
          <w:rFonts w:ascii="Times" w:hAnsi="Times" w:hint="eastAsia"/>
        </w:rPr>
        <w:t>2</w:t>
      </w:r>
      <w:r w:rsidRPr="00B67AEA">
        <w:rPr>
          <w:rFonts w:ascii="Times" w:hAnsi="Times" w:hint="eastAsia"/>
        </w:rPr>
        <w:t>）阐明了转录因子</w:t>
      </w:r>
      <w:r w:rsidRPr="00B67AEA">
        <w:rPr>
          <w:rFonts w:ascii="Times" w:hAnsi="Times" w:hint="eastAsia"/>
        </w:rPr>
        <w:t>CLOCK</w:t>
      </w:r>
      <w:r w:rsidRPr="00B67AEA">
        <w:rPr>
          <w:rFonts w:ascii="Times" w:hAnsi="Times" w:hint="eastAsia"/>
        </w:rPr>
        <w:t>在致癌信号调控下可作为蛋白乙酰转移酶，激活肿瘤细胞核酸合成的分子机制（</w:t>
      </w:r>
      <w:r w:rsidRPr="00B67AEA">
        <w:rPr>
          <w:rFonts w:ascii="Times" w:hAnsi="Times" w:hint="eastAsia"/>
        </w:rPr>
        <w:t>Nat Cell Biol</w:t>
      </w:r>
      <w:r w:rsidRPr="00B67AEA">
        <w:rPr>
          <w:rFonts w:ascii="Times" w:hAnsi="Times" w:hint="eastAsia"/>
        </w:rPr>
        <w:t>，</w:t>
      </w:r>
      <w:r w:rsidRPr="00B67AEA">
        <w:rPr>
          <w:rFonts w:ascii="Times" w:hAnsi="Times" w:hint="eastAsia"/>
        </w:rPr>
        <w:t>2023</w:t>
      </w:r>
      <w:r w:rsidRPr="00B67AEA">
        <w:rPr>
          <w:rFonts w:ascii="Times" w:hAnsi="Times" w:hint="eastAsia"/>
        </w:rPr>
        <w:t>，最后通讯）；</w:t>
      </w:r>
      <w:r w:rsidRPr="00B67AEA">
        <w:rPr>
          <w:rFonts w:ascii="Times" w:hAnsi="Times" w:hint="eastAsia"/>
        </w:rPr>
        <w:t>3</w:t>
      </w:r>
      <w:r w:rsidRPr="00B67AEA">
        <w:rPr>
          <w:rFonts w:ascii="Times" w:hAnsi="Times" w:hint="eastAsia"/>
        </w:rPr>
        <w:t>）首次发现了代谢酶</w:t>
      </w:r>
      <w:r w:rsidRPr="00B67AEA">
        <w:rPr>
          <w:rFonts w:ascii="Times" w:hAnsi="Times" w:hint="eastAsia"/>
        </w:rPr>
        <w:t>FBP1</w:t>
      </w:r>
      <w:r w:rsidRPr="00B67AEA">
        <w:rPr>
          <w:rFonts w:ascii="Times" w:hAnsi="Times" w:hint="eastAsia"/>
        </w:rPr>
        <w:t>具有蛋白磷酸酶活性，通过抑制</w:t>
      </w:r>
      <w:r w:rsidRPr="00B67AEA">
        <w:rPr>
          <w:rFonts w:ascii="Times" w:hAnsi="Times" w:hint="eastAsia"/>
        </w:rPr>
        <w:t>PPAR</w:t>
      </w:r>
      <w:r w:rsidRPr="00B67AEA">
        <w:rPr>
          <w:rFonts w:ascii="Times" w:hAnsi="Times" w:hint="eastAsia"/>
        </w:rPr>
        <w:t>α</w:t>
      </w:r>
      <w:proofErr w:type="gramStart"/>
      <w:r w:rsidRPr="00B67AEA">
        <w:rPr>
          <w:rFonts w:ascii="Times" w:hAnsi="Times" w:hint="eastAsia"/>
        </w:rPr>
        <w:t>介</w:t>
      </w:r>
      <w:proofErr w:type="gramEnd"/>
      <w:r w:rsidRPr="00B67AEA">
        <w:rPr>
          <w:rFonts w:ascii="Times" w:hAnsi="Times" w:hint="eastAsia"/>
        </w:rPr>
        <w:t>导的基因转录调控脂肪酸氧化（</w:t>
      </w:r>
      <w:r w:rsidRPr="00B67AEA">
        <w:rPr>
          <w:rFonts w:ascii="Times" w:hAnsi="Times" w:hint="eastAsia"/>
        </w:rPr>
        <w:t>Nat Cell Biol</w:t>
      </w:r>
      <w:r w:rsidRPr="00B67AEA">
        <w:rPr>
          <w:rFonts w:ascii="Times" w:hAnsi="Times" w:hint="eastAsia"/>
        </w:rPr>
        <w:t>，</w:t>
      </w:r>
      <w:r w:rsidRPr="00B67AEA">
        <w:rPr>
          <w:rFonts w:ascii="Times" w:hAnsi="Times" w:hint="eastAsia"/>
        </w:rPr>
        <w:t>2022</w:t>
      </w:r>
      <w:r w:rsidRPr="00B67AEA">
        <w:rPr>
          <w:rFonts w:ascii="Times" w:hAnsi="Times" w:hint="eastAsia"/>
        </w:rPr>
        <w:t>，共同通讯）；</w:t>
      </w:r>
      <w:r w:rsidRPr="00B67AEA">
        <w:rPr>
          <w:rFonts w:ascii="Times" w:hAnsi="Times" w:hint="eastAsia"/>
        </w:rPr>
        <w:t>4</w:t>
      </w:r>
      <w:r w:rsidRPr="00B67AEA">
        <w:rPr>
          <w:rFonts w:ascii="Times" w:hAnsi="Times" w:hint="eastAsia"/>
        </w:rPr>
        <w:t>）发现了糖异生代谢酶</w:t>
      </w:r>
      <w:r w:rsidRPr="00B67AEA">
        <w:rPr>
          <w:rFonts w:ascii="Times" w:hAnsi="Times" w:hint="eastAsia"/>
        </w:rPr>
        <w:t xml:space="preserve"> PCK1</w:t>
      </w:r>
      <w:r w:rsidRPr="00B67AEA">
        <w:rPr>
          <w:rFonts w:ascii="Times" w:hAnsi="Times" w:hint="eastAsia"/>
        </w:rPr>
        <w:t>的蛋白激酶功能可以通过磷酸化</w:t>
      </w:r>
      <w:r w:rsidRPr="00B67AEA">
        <w:rPr>
          <w:rFonts w:ascii="Times" w:hAnsi="Times" w:hint="eastAsia"/>
        </w:rPr>
        <w:t xml:space="preserve"> INSIG1/2 </w:t>
      </w:r>
      <w:r w:rsidRPr="00B67AEA">
        <w:rPr>
          <w:rFonts w:ascii="Times" w:hAnsi="Times" w:hint="eastAsia"/>
        </w:rPr>
        <w:t>激活脂质合成并促进肿瘤的发生发展（</w:t>
      </w:r>
      <w:r w:rsidRPr="00B67AEA">
        <w:rPr>
          <w:rFonts w:ascii="Times" w:hAnsi="Times" w:hint="eastAsia"/>
        </w:rPr>
        <w:t>Nature</w:t>
      </w:r>
      <w:r w:rsidRPr="00B67AEA">
        <w:rPr>
          <w:rFonts w:ascii="Times" w:hAnsi="Times" w:hint="eastAsia"/>
        </w:rPr>
        <w:t>，</w:t>
      </w:r>
      <w:r w:rsidRPr="00B67AEA">
        <w:rPr>
          <w:rFonts w:ascii="Times" w:hAnsi="Times" w:hint="eastAsia"/>
        </w:rPr>
        <w:t>2020</w:t>
      </w:r>
      <w:r w:rsidRPr="00B67AEA">
        <w:rPr>
          <w:rFonts w:ascii="Times" w:hAnsi="Times" w:hint="eastAsia"/>
        </w:rPr>
        <w:t>，第一作者</w:t>
      </w:r>
      <w:proofErr w:type="gramStart"/>
      <w:r w:rsidRPr="00B67AEA">
        <w:rPr>
          <w:rFonts w:ascii="Times" w:hAnsi="Times" w:hint="eastAsia"/>
        </w:rPr>
        <w:t>兼共同</w:t>
      </w:r>
      <w:proofErr w:type="gramEnd"/>
      <w:r w:rsidRPr="00B67AEA">
        <w:rPr>
          <w:rFonts w:ascii="Times" w:hAnsi="Times" w:hint="eastAsia"/>
        </w:rPr>
        <w:t>通讯）</w:t>
      </w:r>
      <w:r w:rsidRPr="00B67AEA">
        <w:rPr>
          <w:rFonts w:ascii="Times" w:hAnsi="Times" w:hint="eastAsia"/>
        </w:rPr>
        <w:t>; 5</w:t>
      </w:r>
      <w:r w:rsidRPr="00B67AEA">
        <w:rPr>
          <w:rFonts w:ascii="Times" w:hAnsi="Times" w:hint="eastAsia"/>
        </w:rPr>
        <w:t>）阐述了代谢酶的非经典功能在癌症等疾病发生发展中的重要作用（</w:t>
      </w:r>
      <w:r w:rsidRPr="00B67AEA">
        <w:rPr>
          <w:rFonts w:ascii="Times" w:hAnsi="Times" w:hint="eastAsia"/>
        </w:rPr>
        <w:t xml:space="preserve">Cell </w:t>
      </w:r>
      <w:proofErr w:type="spellStart"/>
      <w:r w:rsidRPr="00B67AEA">
        <w:rPr>
          <w:rFonts w:ascii="Times" w:hAnsi="Times" w:hint="eastAsia"/>
        </w:rPr>
        <w:t>Metab</w:t>
      </w:r>
      <w:proofErr w:type="spellEnd"/>
      <w:r w:rsidRPr="00B67AEA">
        <w:rPr>
          <w:rFonts w:ascii="Times" w:hAnsi="Times" w:hint="eastAsia"/>
        </w:rPr>
        <w:t>，</w:t>
      </w:r>
      <w:r w:rsidRPr="00B67AEA">
        <w:rPr>
          <w:rFonts w:ascii="Times" w:hAnsi="Times" w:hint="eastAsia"/>
        </w:rPr>
        <w:t>2021</w:t>
      </w:r>
      <w:r w:rsidRPr="00B67AEA">
        <w:rPr>
          <w:rFonts w:ascii="Times" w:hAnsi="Times" w:hint="eastAsia"/>
        </w:rPr>
        <w:t>，第一作者；</w:t>
      </w:r>
      <w:r w:rsidRPr="00B67AEA">
        <w:rPr>
          <w:rFonts w:ascii="Times" w:hAnsi="Times" w:hint="eastAsia"/>
        </w:rPr>
        <w:t>J Exp Med</w:t>
      </w:r>
      <w:r w:rsidRPr="00B67AEA">
        <w:rPr>
          <w:rFonts w:ascii="Times" w:hAnsi="Times" w:hint="eastAsia"/>
        </w:rPr>
        <w:t>，</w:t>
      </w:r>
      <w:r w:rsidRPr="00B67AEA">
        <w:rPr>
          <w:rFonts w:ascii="Times" w:hAnsi="Times" w:hint="eastAsia"/>
        </w:rPr>
        <w:t>2021</w:t>
      </w:r>
      <w:r w:rsidRPr="00B67AEA">
        <w:rPr>
          <w:rFonts w:ascii="Times" w:hAnsi="Times" w:hint="eastAsia"/>
        </w:rPr>
        <w:t>，共同通讯）。</w:t>
      </w:r>
    </w:p>
    <w:p w14:paraId="7EDB5E2C" w14:textId="77777777" w:rsidR="00B67AEA" w:rsidRPr="00B67AEA" w:rsidRDefault="00B67AEA" w:rsidP="00B67AEA">
      <w:pPr>
        <w:pStyle w:val="a5"/>
        <w:spacing w:before="30" w:after="30" w:line="360" w:lineRule="auto"/>
        <w:ind w:firstLine="420"/>
        <w:rPr>
          <w:rFonts w:ascii="Times" w:hAnsi="Times"/>
        </w:rPr>
      </w:pPr>
      <w:r w:rsidRPr="00B67AEA">
        <w:rPr>
          <w:rFonts w:ascii="Times" w:hAnsi="Times" w:hint="eastAsia"/>
        </w:rPr>
        <w:t>申请人带领团队在肿瘤代谢领域形成了具有一定影响力的系统性研究体系：</w:t>
      </w:r>
      <w:r w:rsidRPr="00B67AEA">
        <w:rPr>
          <w:rFonts w:ascii="Times" w:hAnsi="Times" w:hint="eastAsia"/>
        </w:rPr>
        <w:t>1</w:t>
      </w:r>
      <w:r w:rsidRPr="00B67AEA">
        <w:rPr>
          <w:rFonts w:ascii="Times" w:hAnsi="Times" w:hint="eastAsia"/>
        </w:rPr>
        <w:t>）从代谢酶和转录因子非经典功能的角度，揭示肿瘤代谢和转录的交互调控和机制关联，为肿瘤这一代谢性疾病的干预提供全新策略；</w:t>
      </w:r>
      <w:r w:rsidRPr="00B67AEA">
        <w:rPr>
          <w:rFonts w:ascii="Times" w:hAnsi="Times" w:hint="eastAsia"/>
        </w:rPr>
        <w:t>2</w:t>
      </w:r>
      <w:r w:rsidRPr="00B67AEA">
        <w:rPr>
          <w:rFonts w:ascii="Times" w:hAnsi="Times" w:hint="eastAsia"/>
        </w:rPr>
        <w:t>）揭示了肿瘤细胞中</w:t>
      </w:r>
      <w:r w:rsidRPr="00B67AEA">
        <w:rPr>
          <w:rFonts w:ascii="Times" w:hAnsi="Times" w:hint="eastAsia"/>
        </w:rPr>
        <w:lastRenderedPageBreak/>
        <w:t>代谢酶和代谢小分子具备有别于正常细胞的、与代谢不直接相关的非经典功能，这些新功能在肿瘤演进中起到极为关键的作用。</w:t>
      </w:r>
    </w:p>
    <w:p w14:paraId="031788F8" w14:textId="40B8B6FE" w:rsidR="00FD6260" w:rsidRPr="0057050B" w:rsidRDefault="00B67AEA" w:rsidP="00B67AEA">
      <w:pPr>
        <w:pStyle w:val="a5"/>
        <w:spacing w:before="30" w:beforeAutospacing="0" w:after="30" w:afterAutospacing="0" w:line="360" w:lineRule="auto"/>
        <w:ind w:firstLine="420"/>
        <w:rPr>
          <w:rFonts w:ascii="Times" w:hAnsi="Times"/>
        </w:rPr>
      </w:pPr>
      <w:r w:rsidRPr="00B67AEA">
        <w:rPr>
          <w:rFonts w:ascii="Times" w:hAnsi="Times" w:hint="eastAsia"/>
        </w:rPr>
        <w:t>申请人近三年来的研究被</w:t>
      </w:r>
      <w:r w:rsidRPr="00B67AEA">
        <w:rPr>
          <w:rFonts w:ascii="Times" w:hAnsi="Times" w:hint="eastAsia"/>
        </w:rPr>
        <w:t>Nature Cell Biology, Cell research</w:t>
      </w:r>
      <w:r w:rsidRPr="00B67AEA">
        <w:rPr>
          <w:rFonts w:ascii="Times" w:hAnsi="Times" w:hint="eastAsia"/>
        </w:rPr>
        <w:t>，</w:t>
      </w:r>
      <w:r w:rsidRPr="00B67AEA">
        <w:rPr>
          <w:rFonts w:ascii="Times" w:hAnsi="Times" w:hint="eastAsia"/>
        </w:rPr>
        <w:t>Protein &amp; Cell</w:t>
      </w:r>
      <w:r w:rsidRPr="00B67AEA">
        <w:rPr>
          <w:rFonts w:ascii="Times" w:hAnsi="Times" w:hint="eastAsia"/>
        </w:rPr>
        <w:t>等权威期刊作为亮点报道并给予高度评价，同时也被国家自然科学基金委列为代表性研究成果。申请人的上述研究扩展了人们对肿瘤代谢的认知，证实了代谢酶并不是只有一个功能，只能催化一步酶促反应，而是在癌基因和特有的微环境的共同作用下，发挥多种不同的非经典功能，促进肿瘤的发生发展。</w:t>
      </w:r>
    </w:p>
    <w:p w14:paraId="1D4F891C" w14:textId="77777777" w:rsidR="002E236C" w:rsidRPr="0057050B" w:rsidRDefault="002E236C" w:rsidP="005F3E2B">
      <w:pPr>
        <w:widowControl/>
        <w:shd w:val="clear" w:color="auto" w:fill="FFFFFF"/>
        <w:spacing w:before="75" w:after="75"/>
        <w:rPr>
          <w:rFonts w:ascii="Times" w:hAnsi="Times"/>
          <w:color w:val="000000" w:themeColor="text1"/>
          <w:kern w:val="0"/>
          <w:sz w:val="24"/>
          <w:szCs w:val="24"/>
          <w:lang w:bidi="ar"/>
        </w:rPr>
      </w:pPr>
    </w:p>
    <w:p w14:paraId="0F4BABA0" w14:textId="77777777" w:rsidR="009F7733" w:rsidRPr="0057050B" w:rsidRDefault="00F05B3D" w:rsidP="005F3E2B">
      <w:pPr>
        <w:adjustRightInd w:val="0"/>
        <w:snapToGrid w:val="0"/>
        <w:rPr>
          <w:rFonts w:ascii="Times" w:hAnsi="Times"/>
          <w:color w:val="000000" w:themeColor="text1"/>
          <w:kern w:val="0"/>
          <w:sz w:val="24"/>
          <w:szCs w:val="24"/>
        </w:rPr>
      </w:pPr>
      <w:r w:rsidRPr="0057050B">
        <w:rPr>
          <w:rFonts w:ascii="Times" w:hAnsi="Times"/>
          <w:color w:val="000000" w:themeColor="text1"/>
          <w:kern w:val="0"/>
          <w:sz w:val="24"/>
          <w:szCs w:val="24"/>
        </w:rPr>
        <w:t>二、</w:t>
      </w:r>
      <w:r w:rsidR="009F7733" w:rsidRPr="0057050B">
        <w:rPr>
          <w:rFonts w:ascii="Times" w:hAnsi="Times"/>
          <w:color w:val="000000" w:themeColor="text1"/>
          <w:kern w:val="0"/>
          <w:sz w:val="24"/>
          <w:szCs w:val="24"/>
        </w:rPr>
        <w:t>代表性论文（专著）目录：</w:t>
      </w:r>
      <w:r w:rsidR="009F7733" w:rsidRPr="0057050B">
        <w:rPr>
          <w:rFonts w:ascii="Times" w:hAnsi="Times"/>
          <w:color w:val="000000" w:themeColor="text1"/>
          <w:kern w:val="0"/>
          <w:sz w:val="24"/>
          <w:szCs w:val="24"/>
        </w:rPr>
        <w:t xml:space="preserve"> </w:t>
      </w:r>
    </w:p>
    <w:p w14:paraId="6503D24B" w14:textId="1152341E" w:rsidR="000C43C3" w:rsidRPr="0057050B" w:rsidRDefault="000C43C3" w:rsidP="003373F6">
      <w:pPr>
        <w:pStyle w:val="a5"/>
        <w:spacing w:before="75" w:beforeAutospacing="0" w:after="75" w:afterAutospacing="0" w:line="360" w:lineRule="auto"/>
        <w:jc w:val="both"/>
        <w:rPr>
          <w:rFonts w:ascii="Times" w:hAnsi="Times" w:cs="Times New Roman"/>
          <w:color w:val="000000" w:themeColor="text1"/>
        </w:rPr>
      </w:pPr>
      <w:r w:rsidRPr="0057050B">
        <w:rPr>
          <w:rFonts w:ascii="Times" w:hAnsi="Times" w:cs="Times New Roman"/>
          <w:color w:val="000000" w:themeColor="text1"/>
        </w:rPr>
        <w:t>1.Wu K</w:t>
      </w:r>
      <w:r w:rsidRPr="0057050B">
        <w:rPr>
          <w:rFonts w:ascii="Times" w:hAnsi="Times" w:cs="Times New Roman"/>
          <w:color w:val="000000" w:themeColor="text1"/>
          <w:vertAlign w:val="superscript"/>
        </w:rPr>
        <w:t>*</w:t>
      </w:r>
      <w:r w:rsidRPr="0057050B">
        <w:rPr>
          <w:rFonts w:ascii="Times" w:hAnsi="Times" w:cs="Times New Roman"/>
          <w:color w:val="000000" w:themeColor="text1"/>
        </w:rPr>
        <w:t>, Yan M</w:t>
      </w:r>
      <w:r w:rsidRPr="0057050B">
        <w:rPr>
          <w:rFonts w:ascii="Times" w:hAnsi="Times" w:cs="Times New Roman"/>
          <w:color w:val="000000" w:themeColor="text1"/>
          <w:vertAlign w:val="superscript"/>
        </w:rPr>
        <w:t>*</w:t>
      </w:r>
      <w:r w:rsidRPr="0057050B">
        <w:rPr>
          <w:rFonts w:ascii="Times" w:hAnsi="Times" w:cs="Times New Roman"/>
          <w:color w:val="000000" w:themeColor="text1"/>
        </w:rPr>
        <w:t>, Liu T</w:t>
      </w:r>
      <w:r w:rsidRPr="0057050B">
        <w:rPr>
          <w:rFonts w:ascii="Times" w:hAnsi="Times" w:cs="Times New Roman"/>
          <w:color w:val="000000" w:themeColor="text1"/>
          <w:vertAlign w:val="superscript"/>
        </w:rPr>
        <w:t>*</w:t>
      </w:r>
      <w:r w:rsidRPr="0057050B">
        <w:rPr>
          <w:rFonts w:ascii="Times" w:hAnsi="Times" w:cs="Times New Roman"/>
          <w:color w:val="000000" w:themeColor="text1"/>
        </w:rPr>
        <w:t>, Wang Z</w:t>
      </w:r>
      <w:r w:rsidRPr="0057050B">
        <w:rPr>
          <w:rFonts w:ascii="Times" w:hAnsi="Times" w:cs="Times New Roman"/>
          <w:color w:val="000000" w:themeColor="text1"/>
          <w:vertAlign w:val="superscript"/>
        </w:rPr>
        <w:t>*</w:t>
      </w:r>
      <w:r w:rsidRPr="0057050B">
        <w:rPr>
          <w:rFonts w:ascii="Times" w:hAnsi="Times" w:cs="Times New Roman"/>
          <w:color w:val="000000" w:themeColor="text1"/>
        </w:rPr>
        <w:t>, Duan Y, Xia Y, Ji G, Shen Y, Wang L, Li L, Zheng P, Dong B, Wu Q, Xiao L, Yang X, Shen H, Wen T, Zhang J, Yi J, Deng Y, Qian X, Ma L, Fang J, Zhou Q</w:t>
      </w:r>
      <w:r w:rsidRPr="0057050B">
        <w:rPr>
          <w:rFonts w:ascii="Times" w:hAnsi="Times" w:cs="Times New Roman"/>
          <w:color w:val="000000" w:themeColor="text1"/>
          <w:vertAlign w:val="superscript"/>
        </w:rPr>
        <w:t>#</w:t>
      </w:r>
      <w:r w:rsidRPr="0057050B">
        <w:rPr>
          <w:rFonts w:ascii="Times" w:hAnsi="Times" w:cs="Times New Roman"/>
          <w:color w:val="000000" w:themeColor="text1"/>
        </w:rPr>
        <w:t>, Lu Z</w:t>
      </w:r>
      <w:r w:rsidRPr="0057050B">
        <w:rPr>
          <w:rFonts w:ascii="Times" w:hAnsi="Times" w:cs="Times New Roman"/>
          <w:color w:val="000000" w:themeColor="text1"/>
          <w:vertAlign w:val="superscript"/>
        </w:rPr>
        <w:t># </w:t>
      </w:r>
      <w:r w:rsidRPr="0057050B">
        <w:rPr>
          <w:rFonts w:ascii="Times" w:hAnsi="Times" w:cs="Times New Roman"/>
          <w:color w:val="000000" w:themeColor="text1"/>
        </w:rPr>
        <w:t>and </w:t>
      </w:r>
      <w:r w:rsidRPr="0057050B">
        <w:rPr>
          <w:rStyle w:val="a6"/>
          <w:rFonts w:ascii="Times" w:hAnsi="Times" w:cs="Times New Roman"/>
          <w:color w:val="000000" w:themeColor="text1"/>
        </w:rPr>
        <w:t>Xu D</w:t>
      </w:r>
      <w:r w:rsidRPr="0057050B">
        <w:rPr>
          <w:rStyle w:val="a6"/>
          <w:rFonts w:ascii="Times" w:hAnsi="Times" w:cs="Times New Roman"/>
          <w:color w:val="000000" w:themeColor="text1"/>
          <w:vertAlign w:val="superscript"/>
        </w:rPr>
        <w:t>#</w:t>
      </w:r>
      <w:r w:rsidRPr="0057050B">
        <w:rPr>
          <w:rFonts w:ascii="Times" w:hAnsi="Times" w:cs="Times New Roman"/>
          <w:color w:val="000000" w:themeColor="text1"/>
        </w:rPr>
        <w:t>. Creatine kinase B suppresses ferroptosis by phosphorylating GPX4 through a moonlighting function. </w:t>
      </w:r>
      <w:r w:rsidRPr="0057050B">
        <w:rPr>
          <w:rStyle w:val="a7"/>
          <w:rFonts w:ascii="Times" w:hAnsi="Times" w:cs="Times New Roman"/>
          <w:b/>
          <w:bCs/>
          <w:color w:val="000000" w:themeColor="text1"/>
        </w:rPr>
        <w:t>Nature Cell Biology.</w:t>
      </w:r>
      <w:r w:rsidRPr="0057050B">
        <w:rPr>
          <w:rFonts w:ascii="Times" w:hAnsi="Times" w:cs="Times New Roman"/>
          <w:color w:val="000000" w:themeColor="text1"/>
        </w:rPr>
        <w:t xml:space="preserve"> In Press. </w:t>
      </w:r>
      <w:r w:rsidR="00940FEF" w:rsidRPr="0057050B">
        <w:rPr>
          <w:rFonts w:ascii="Times" w:hAnsi="Times" w:cs="Times New Roman"/>
          <w:color w:val="000000" w:themeColor="text1"/>
        </w:rPr>
        <w:t>(</w:t>
      </w:r>
      <w:r w:rsidR="00940FEF" w:rsidRPr="0057050B">
        <w:rPr>
          <w:rFonts w:ascii="Times" w:hAnsi="Times" w:cs="Times New Roman"/>
          <w:color w:val="000000" w:themeColor="text1"/>
          <w:vertAlign w:val="superscript"/>
        </w:rPr>
        <w:t>*</w:t>
      </w:r>
      <w:r w:rsidR="00940FEF" w:rsidRPr="0057050B">
        <w:rPr>
          <w:rFonts w:ascii="Times" w:hAnsi="Times" w:cs="Times New Roman"/>
          <w:color w:val="000000" w:themeColor="text1"/>
        </w:rPr>
        <w:t>co-first author,</w:t>
      </w:r>
      <w:r w:rsidR="003373F6">
        <w:rPr>
          <w:rFonts w:ascii="Times" w:hAnsi="Times" w:cs="Times New Roman"/>
          <w:color w:val="000000" w:themeColor="text1"/>
        </w:rPr>
        <w:t xml:space="preserve"> </w:t>
      </w:r>
      <w:r w:rsidR="00940FEF" w:rsidRPr="0057050B">
        <w:rPr>
          <w:rFonts w:ascii="Times" w:hAnsi="Times" w:cs="Times New Roman"/>
          <w:color w:val="000000" w:themeColor="text1"/>
          <w:vertAlign w:val="superscript"/>
        </w:rPr>
        <w:t>#</w:t>
      </w:r>
      <w:r w:rsidR="00940FEF" w:rsidRPr="0057050B">
        <w:rPr>
          <w:rFonts w:ascii="Times" w:hAnsi="Times" w:cs="Times New Roman"/>
          <w:color w:val="000000" w:themeColor="text1"/>
        </w:rPr>
        <w:t>co-corresponding author)</w:t>
      </w:r>
      <w:r w:rsidR="00940FEF" w:rsidRPr="0099347F">
        <w:rPr>
          <w:rFonts w:ascii="Times" w:hAnsi="Times" w:cs="Times New Roman"/>
          <w:b/>
          <w:bCs/>
          <w:color w:val="000000" w:themeColor="text1"/>
        </w:rPr>
        <w:t xml:space="preserve"> </w:t>
      </w:r>
      <w:r w:rsidR="00695DE9">
        <w:rPr>
          <w:rFonts w:ascii="Times" w:hAnsi="Times" w:cs="Times New Roman" w:hint="eastAsia"/>
          <w:b/>
          <w:bCs/>
          <w:color w:val="000000" w:themeColor="text1"/>
        </w:rPr>
        <w:t>（</w:t>
      </w:r>
      <w:r w:rsidR="0099347F">
        <w:rPr>
          <w:rFonts w:ascii="Times" w:hAnsi="Times" w:cs="Times New Roman" w:hint="eastAsia"/>
          <w:b/>
          <w:bCs/>
          <w:color w:val="000000" w:themeColor="text1"/>
        </w:rPr>
        <w:t>最后</w:t>
      </w:r>
      <w:r w:rsidR="00940FEF" w:rsidRPr="0099347F">
        <w:rPr>
          <w:rFonts w:ascii="Times" w:hAnsi="Times" w:cs="Times New Roman"/>
          <w:b/>
          <w:bCs/>
          <w:color w:val="000000" w:themeColor="text1"/>
        </w:rPr>
        <w:t>通讯</w:t>
      </w:r>
      <w:r w:rsidR="00695DE9">
        <w:rPr>
          <w:rFonts w:ascii="Times" w:hAnsi="Times" w:cs="Times New Roman" w:hint="eastAsia"/>
          <w:b/>
          <w:bCs/>
          <w:color w:val="000000" w:themeColor="text1"/>
        </w:rPr>
        <w:t>）</w:t>
      </w:r>
    </w:p>
    <w:p w14:paraId="43A64B55" w14:textId="442F54BA" w:rsidR="00695DE9" w:rsidRDefault="000C43C3" w:rsidP="003373F6">
      <w:pPr>
        <w:pStyle w:val="a5"/>
        <w:spacing w:before="75" w:beforeAutospacing="0" w:after="75" w:afterAutospacing="0" w:line="360" w:lineRule="auto"/>
        <w:jc w:val="both"/>
        <w:rPr>
          <w:rFonts w:ascii="Times" w:hAnsi="Times" w:cs="Times New Roman"/>
          <w:b/>
          <w:bCs/>
          <w:color w:val="000000" w:themeColor="text1"/>
        </w:rPr>
      </w:pPr>
      <w:r w:rsidRPr="0057050B">
        <w:rPr>
          <w:rFonts w:ascii="Times" w:hAnsi="Times" w:cs="Times New Roman"/>
          <w:color w:val="000000" w:themeColor="text1"/>
        </w:rPr>
        <w:t>2.Liu T</w:t>
      </w:r>
      <w:r w:rsidRPr="0057050B">
        <w:rPr>
          <w:rFonts w:ascii="Times" w:hAnsi="Times" w:cs="Times New Roman"/>
          <w:color w:val="000000" w:themeColor="text1"/>
          <w:vertAlign w:val="superscript"/>
        </w:rPr>
        <w:t>*</w:t>
      </w:r>
      <w:r w:rsidRPr="0057050B">
        <w:rPr>
          <w:rFonts w:ascii="Times" w:hAnsi="Times" w:cs="Times New Roman"/>
          <w:color w:val="000000" w:themeColor="text1"/>
        </w:rPr>
        <w:t>, Wang Z</w:t>
      </w:r>
      <w:r w:rsidRPr="0057050B">
        <w:rPr>
          <w:rFonts w:ascii="Times" w:hAnsi="Times" w:cs="Times New Roman"/>
          <w:color w:val="000000" w:themeColor="text1"/>
          <w:vertAlign w:val="superscript"/>
        </w:rPr>
        <w:t>*</w:t>
      </w:r>
      <w:r w:rsidRPr="0057050B">
        <w:rPr>
          <w:rFonts w:ascii="Times" w:hAnsi="Times" w:cs="Times New Roman"/>
          <w:color w:val="000000" w:themeColor="text1"/>
        </w:rPr>
        <w:t>, Ye L</w:t>
      </w:r>
      <w:r w:rsidRPr="0057050B">
        <w:rPr>
          <w:rFonts w:ascii="Times" w:hAnsi="Times" w:cs="Times New Roman"/>
          <w:color w:val="000000" w:themeColor="text1"/>
          <w:vertAlign w:val="superscript"/>
        </w:rPr>
        <w:t>*</w:t>
      </w:r>
      <w:r w:rsidRPr="0057050B">
        <w:rPr>
          <w:rFonts w:ascii="Times" w:hAnsi="Times" w:cs="Times New Roman"/>
          <w:color w:val="000000" w:themeColor="text1"/>
        </w:rPr>
        <w:t>, Duan Y</w:t>
      </w:r>
      <w:r w:rsidRPr="0057050B">
        <w:rPr>
          <w:rFonts w:ascii="Times" w:hAnsi="Times" w:cs="Times New Roman"/>
          <w:color w:val="000000" w:themeColor="text1"/>
          <w:vertAlign w:val="superscript"/>
        </w:rPr>
        <w:t>*</w:t>
      </w:r>
      <w:r w:rsidRPr="0057050B">
        <w:rPr>
          <w:rFonts w:ascii="Times" w:hAnsi="Times" w:cs="Times New Roman"/>
          <w:color w:val="000000" w:themeColor="text1"/>
        </w:rPr>
        <w:t>, Jiang H, He H, Xiao L, Wu Q, Xia Y, Yang M, Wu K, Yan M, Ji G, Shen Y, Wang L, Li L, Zheng P, Dong B, Shao F, Qian X, Yu R, Zhang Z, Lu Z</w:t>
      </w:r>
      <w:r w:rsidRPr="0057050B">
        <w:rPr>
          <w:rFonts w:ascii="Times" w:hAnsi="Times" w:cs="Times New Roman"/>
          <w:color w:val="000000" w:themeColor="text1"/>
          <w:vertAlign w:val="superscript"/>
        </w:rPr>
        <w:t># </w:t>
      </w:r>
      <w:r w:rsidRPr="0057050B">
        <w:rPr>
          <w:rFonts w:ascii="Times" w:hAnsi="Times" w:cs="Times New Roman"/>
          <w:color w:val="000000" w:themeColor="text1"/>
        </w:rPr>
        <w:t>and </w:t>
      </w:r>
      <w:r w:rsidRPr="0057050B">
        <w:rPr>
          <w:rStyle w:val="a6"/>
          <w:rFonts w:ascii="Times" w:hAnsi="Times" w:cs="Times New Roman"/>
          <w:color w:val="000000" w:themeColor="text1"/>
        </w:rPr>
        <w:t>Xu D</w:t>
      </w:r>
      <w:r w:rsidRPr="0057050B">
        <w:rPr>
          <w:rStyle w:val="a6"/>
          <w:rFonts w:ascii="Times" w:hAnsi="Times" w:cs="Times New Roman"/>
          <w:color w:val="000000" w:themeColor="text1"/>
          <w:vertAlign w:val="superscript"/>
        </w:rPr>
        <w:t>#</w:t>
      </w:r>
      <w:r w:rsidRPr="0057050B">
        <w:rPr>
          <w:rFonts w:ascii="Times" w:hAnsi="Times" w:cs="Times New Roman"/>
          <w:color w:val="000000" w:themeColor="text1"/>
        </w:rPr>
        <w:t xml:space="preserve">. Nucleus-exported CLOCK acetylates PRPS to promote de novo nucleotide synthesis and liver </w:t>
      </w:r>
      <w:proofErr w:type="spellStart"/>
      <w:r w:rsidRPr="0057050B">
        <w:rPr>
          <w:rFonts w:ascii="Times" w:hAnsi="Times" w:cs="Times New Roman"/>
          <w:color w:val="000000" w:themeColor="text1"/>
        </w:rPr>
        <w:t>tumour</w:t>
      </w:r>
      <w:proofErr w:type="spellEnd"/>
      <w:r w:rsidRPr="0057050B">
        <w:rPr>
          <w:rFonts w:ascii="Times" w:hAnsi="Times" w:cs="Times New Roman"/>
          <w:color w:val="000000" w:themeColor="text1"/>
        </w:rPr>
        <w:t xml:space="preserve"> growth. </w:t>
      </w:r>
      <w:r w:rsidRPr="0057050B">
        <w:rPr>
          <w:rStyle w:val="a7"/>
          <w:rFonts w:ascii="Times" w:hAnsi="Times" w:cs="Times New Roman"/>
          <w:b/>
          <w:bCs/>
          <w:color w:val="000000" w:themeColor="text1"/>
        </w:rPr>
        <w:t>Nature Cell Biology. </w:t>
      </w:r>
      <w:r w:rsidRPr="0057050B">
        <w:rPr>
          <w:rFonts w:ascii="Times" w:hAnsi="Times" w:cs="Times New Roman"/>
          <w:color w:val="000000" w:themeColor="text1"/>
          <w:shd w:val="clear" w:color="auto" w:fill="FFFFFF"/>
        </w:rPr>
        <w:t>(2023) Feb;25(2):273-284.</w:t>
      </w:r>
      <w:r w:rsidRPr="0057050B">
        <w:rPr>
          <w:rFonts w:ascii="Times" w:hAnsi="Times" w:cs="Times New Roman"/>
          <w:color w:val="000000" w:themeColor="text1"/>
        </w:rPr>
        <w:t> (</w:t>
      </w:r>
      <w:r w:rsidRPr="0057050B">
        <w:rPr>
          <w:rFonts w:ascii="Times" w:hAnsi="Times" w:cs="Times New Roman"/>
          <w:color w:val="000000" w:themeColor="text1"/>
          <w:vertAlign w:val="superscript"/>
        </w:rPr>
        <w:t>*</w:t>
      </w:r>
      <w:r w:rsidRPr="0057050B">
        <w:rPr>
          <w:rFonts w:ascii="Times" w:hAnsi="Times" w:cs="Times New Roman"/>
          <w:color w:val="000000" w:themeColor="text1"/>
        </w:rPr>
        <w:t>co-first author,</w:t>
      </w:r>
      <w:r w:rsidR="00024AB2">
        <w:rPr>
          <w:rFonts w:ascii="Times" w:hAnsi="Times" w:cs="Times New Roman"/>
          <w:color w:val="000000" w:themeColor="text1"/>
        </w:rPr>
        <w:t xml:space="preserve"> </w:t>
      </w:r>
      <w:r w:rsidRPr="0057050B">
        <w:rPr>
          <w:rFonts w:ascii="Times" w:hAnsi="Times" w:cs="Times New Roman"/>
          <w:color w:val="000000" w:themeColor="text1"/>
          <w:vertAlign w:val="superscript"/>
        </w:rPr>
        <w:t>#</w:t>
      </w:r>
      <w:r w:rsidRPr="0057050B">
        <w:rPr>
          <w:rFonts w:ascii="Times" w:hAnsi="Times" w:cs="Times New Roman"/>
          <w:color w:val="000000" w:themeColor="text1"/>
        </w:rPr>
        <w:t>co-corresponding author)</w:t>
      </w:r>
      <w:r w:rsidR="00940FEF" w:rsidRPr="0057050B">
        <w:rPr>
          <w:rFonts w:ascii="Times" w:hAnsi="Times" w:cs="Times New Roman"/>
          <w:color w:val="000000" w:themeColor="text1"/>
        </w:rPr>
        <w:t xml:space="preserve"> </w:t>
      </w:r>
      <w:r w:rsidR="00695DE9">
        <w:rPr>
          <w:rFonts w:ascii="Times" w:hAnsi="Times" w:cs="Times New Roman" w:hint="eastAsia"/>
          <w:b/>
          <w:bCs/>
          <w:color w:val="000000" w:themeColor="text1"/>
        </w:rPr>
        <w:t>（最后</w:t>
      </w:r>
      <w:r w:rsidR="00695DE9" w:rsidRPr="0099347F">
        <w:rPr>
          <w:rFonts w:ascii="Times" w:hAnsi="Times" w:cs="Times New Roman"/>
          <w:b/>
          <w:bCs/>
          <w:color w:val="000000" w:themeColor="text1"/>
        </w:rPr>
        <w:t>通讯</w:t>
      </w:r>
      <w:r w:rsidR="00695DE9">
        <w:rPr>
          <w:rFonts w:ascii="Times" w:hAnsi="Times" w:cs="Times New Roman" w:hint="eastAsia"/>
          <w:b/>
          <w:bCs/>
          <w:color w:val="000000" w:themeColor="text1"/>
        </w:rPr>
        <w:t>）</w:t>
      </w:r>
    </w:p>
    <w:p w14:paraId="59AB537A" w14:textId="66D2328B" w:rsidR="000C43C3" w:rsidRPr="0057050B" w:rsidRDefault="000C43C3" w:rsidP="003373F6">
      <w:pPr>
        <w:pStyle w:val="a5"/>
        <w:spacing w:before="75" w:beforeAutospacing="0" w:after="75" w:afterAutospacing="0" w:line="360" w:lineRule="auto"/>
        <w:jc w:val="both"/>
        <w:rPr>
          <w:rFonts w:ascii="Times" w:hAnsi="Times" w:cs="Times New Roman"/>
          <w:color w:val="000000" w:themeColor="text1"/>
        </w:rPr>
      </w:pPr>
      <w:r w:rsidRPr="0057050B">
        <w:rPr>
          <w:rFonts w:ascii="Times" w:hAnsi="Times" w:cs="Times New Roman"/>
          <w:color w:val="000000" w:themeColor="text1"/>
        </w:rPr>
        <w:t>3.Wang Z</w:t>
      </w:r>
      <w:r w:rsidRPr="0057050B">
        <w:rPr>
          <w:rFonts w:ascii="Times" w:hAnsi="Times" w:cs="Times New Roman"/>
          <w:color w:val="000000" w:themeColor="text1"/>
          <w:vertAlign w:val="superscript"/>
        </w:rPr>
        <w:t>*</w:t>
      </w:r>
      <w:r w:rsidRPr="0057050B">
        <w:rPr>
          <w:rFonts w:ascii="Times" w:hAnsi="Times" w:cs="Times New Roman"/>
          <w:color w:val="000000" w:themeColor="text1"/>
        </w:rPr>
        <w:t>, Li M</w:t>
      </w:r>
      <w:r w:rsidRPr="0057050B">
        <w:rPr>
          <w:rFonts w:ascii="Times" w:hAnsi="Times" w:cs="Times New Roman"/>
          <w:color w:val="000000" w:themeColor="text1"/>
          <w:vertAlign w:val="superscript"/>
        </w:rPr>
        <w:t>*</w:t>
      </w:r>
      <w:r w:rsidRPr="0057050B">
        <w:rPr>
          <w:rFonts w:ascii="Times" w:hAnsi="Times" w:cs="Times New Roman"/>
          <w:color w:val="000000" w:themeColor="text1"/>
        </w:rPr>
        <w:t>, Jiang H, Luo S, Shao F, Xia Y, Yang M, Ren X, Liu T, Yan M, Qian X, He H, Guo D, Duan Y, Wu K, Wang L, Ji G, Shen Y, Li L, Zheng P, Dong B, Fang J, Zheng M, Liang T, Li H, Yu R, </w:t>
      </w:r>
      <w:r w:rsidRPr="0057050B">
        <w:rPr>
          <w:rStyle w:val="a6"/>
          <w:rFonts w:ascii="Times" w:hAnsi="Times" w:cs="Times New Roman"/>
          <w:color w:val="000000" w:themeColor="text1"/>
        </w:rPr>
        <w:t>Xu D</w:t>
      </w:r>
      <w:r w:rsidRPr="0057050B">
        <w:rPr>
          <w:rStyle w:val="a6"/>
          <w:rFonts w:ascii="Times" w:hAnsi="Times" w:cs="Times New Roman"/>
          <w:color w:val="000000" w:themeColor="text1"/>
          <w:vertAlign w:val="superscript"/>
        </w:rPr>
        <w:t># </w:t>
      </w:r>
      <w:r w:rsidRPr="0057050B">
        <w:rPr>
          <w:rFonts w:ascii="Times" w:hAnsi="Times" w:cs="Times New Roman"/>
          <w:color w:val="000000" w:themeColor="text1"/>
        </w:rPr>
        <w:t>and Lu Z</w:t>
      </w:r>
      <w:r w:rsidRPr="0057050B">
        <w:rPr>
          <w:rFonts w:ascii="Times" w:hAnsi="Times" w:cs="Times New Roman"/>
          <w:color w:val="000000" w:themeColor="text1"/>
          <w:vertAlign w:val="superscript"/>
        </w:rPr>
        <w:t>#</w:t>
      </w:r>
      <w:r w:rsidRPr="0057050B">
        <w:rPr>
          <w:rFonts w:ascii="Times" w:hAnsi="Times" w:cs="Times New Roman"/>
          <w:color w:val="000000" w:themeColor="text1"/>
        </w:rPr>
        <w:t xml:space="preserve">. Fructose-1,6-bisphosphatase 1 functions as a protein phosphatase to dephosphorylate histone H3 and suppresses PPARα-regulated gene transcription and </w:t>
      </w:r>
      <w:proofErr w:type="spellStart"/>
      <w:r w:rsidRPr="0057050B">
        <w:rPr>
          <w:rFonts w:ascii="Times" w:hAnsi="Times" w:cs="Times New Roman"/>
          <w:color w:val="000000" w:themeColor="text1"/>
        </w:rPr>
        <w:t>tumour</w:t>
      </w:r>
      <w:proofErr w:type="spellEnd"/>
      <w:r w:rsidRPr="0057050B">
        <w:rPr>
          <w:rFonts w:ascii="Times" w:hAnsi="Times" w:cs="Times New Roman"/>
          <w:color w:val="000000" w:themeColor="text1"/>
        </w:rPr>
        <w:t xml:space="preserve"> growth. </w:t>
      </w:r>
      <w:r w:rsidRPr="0057050B">
        <w:rPr>
          <w:rStyle w:val="a7"/>
          <w:rFonts w:ascii="Times" w:hAnsi="Times" w:cs="Times New Roman"/>
          <w:b/>
          <w:bCs/>
          <w:color w:val="000000" w:themeColor="text1"/>
        </w:rPr>
        <w:t>Nature Cell Biology</w:t>
      </w:r>
      <w:r w:rsidRPr="0057050B">
        <w:rPr>
          <w:rStyle w:val="a6"/>
          <w:rFonts w:ascii="Times" w:hAnsi="Times" w:cs="Times New Roman"/>
          <w:color w:val="000000" w:themeColor="text1"/>
        </w:rPr>
        <w:t>.</w:t>
      </w:r>
      <w:r w:rsidRPr="0057050B">
        <w:rPr>
          <w:rFonts w:ascii="Times" w:hAnsi="Times" w:cs="Times New Roman"/>
          <w:color w:val="000000" w:themeColor="text1"/>
        </w:rPr>
        <w:t> </w:t>
      </w:r>
      <w:r w:rsidRPr="0057050B">
        <w:rPr>
          <w:rFonts w:ascii="Times" w:hAnsi="Times" w:cs="Times New Roman"/>
          <w:color w:val="000000" w:themeColor="text1"/>
          <w:shd w:val="clear" w:color="auto" w:fill="FFFFFF"/>
        </w:rPr>
        <w:t>(2022) Nov;24(11):1655-1665. </w:t>
      </w:r>
      <w:r w:rsidRPr="0057050B">
        <w:rPr>
          <w:rFonts w:ascii="Times" w:hAnsi="Times" w:cs="Times New Roman"/>
          <w:color w:val="000000" w:themeColor="text1"/>
        </w:rPr>
        <w:t>(</w:t>
      </w:r>
      <w:r w:rsidRPr="0057050B">
        <w:rPr>
          <w:rFonts w:ascii="Times" w:hAnsi="Times" w:cs="Times New Roman"/>
          <w:color w:val="000000" w:themeColor="text1"/>
          <w:vertAlign w:val="superscript"/>
        </w:rPr>
        <w:t>*</w:t>
      </w:r>
      <w:r w:rsidRPr="0057050B">
        <w:rPr>
          <w:rFonts w:ascii="Times" w:hAnsi="Times" w:cs="Times New Roman"/>
          <w:color w:val="000000" w:themeColor="text1"/>
        </w:rPr>
        <w:t>co-first author,</w:t>
      </w:r>
      <w:r w:rsidR="00024AB2">
        <w:rPr>
          <w:rFonts w:ascii="Times" w:hAnsi="Times" w:cs="Times New Roman"/>
          <w:color w:val="000000" w:themeColor="text1"/>
        </w:rPr>
        <w:t xml:space="preserve"> </w:t>
      </w:r>
      <w:r w:rsidRPr="0057050B">
        <w:rPr>
          <w:rFonts w:ascii="Times" w:hAnsi="Times" w:cs="Times New Roman"/>
          <w:color w:val="000000" w:themeColor="text1"/>
          <w:vertAlign w:val="superscript"/>
        </w:rPr>
        <w:t>#</w:t>
      </w:r>
      <w:r w:rsidRPr="0057050B">
        <w:rPr>
          <w:rFonts w:ascii="Times" w:hAnsi="Times" w:cs="Times New Roman"/>
          <w:color w:val="000000" w:themeColor="text1"/>
        </w:rPr>
        <w:t>co-corresponding author)</w:t>
      </w:r>
      <w:r w:rsidR="00940FEF" w:rsidRPr="0057050B">
        <w:rPr>
          <w:rFonts w:ascii="Times" w:hAnsi="Times" w:cs="Times New Roman"/>
          <w:color w:val="000000" w:themeColor="text1"/>
        </w:rPr>
        <w:t xml:space="preserve"> </w:t>
      </w:r>
      <w:r w:rsidR="00695DE9">
        <w:rPr>
          <w:rFonts w:ascii="Times" w:hAnsi="Times" w:cs="Times New Roman" w:hint="eastAsia"/>
          <w:b/>
          <w:bCs/>
          <w:color w:val="000000" w:themeColor="text1"/>
        </w:rPr>
        <w:t>（共同</w:t>
      </w:r>
      <w:r w:rsidR="00695DE9" w:rsidRPr="0099347F">
        <w:rPr>
          <w:rFonts w:ascii="Times" w:hAnsi="Times" w:cs="Times New Roman"/>
          <w:b/>
          <w:bCs/>
          <w:color w:val="000000" w:themeColor="text1"/>
        </w:rPr>
        <w:t>通讯</w:t>
      </w:r>
      <w:r w:rsidR="00695DE9">
        <w:rPr>
          <w:rFonts w:ascii="Times" w:hAnsi="Times" w:cs="Times New Roman" w:hint="eastAsia"/>
          <w:b/>
          <w:bCs/>
          <w:color w:val="000000" w:themeColor="text1"/>
        </w:rPr>
        <w:t>）</w:t>
      </w:r>
    </w:p>
    <w:p w14:paraId="1CAE5A05" w14:textId="464E55A2" w:rsidR="000C43C3" w:rsidRPr="0057050B" w:rsidRDefault="000C43C3" w:rsidP="003373F6">
      <w:pPr>
        <w:pStyle w:val="a5"/>
        <w:spacing w:before="75" w:beforeAutospacing="0" w:after="75" w:afterAutospacing="0" w:line="360" w:lineRule="auto"/>
        <w:jc w:val="both"/>
        <w:rPr>
          <w:rFonts w:ascii="Times" w:hAnsi="Times" w:cs="Times New Roman"/>
          <w:color w:val="000000" w:themeColor="text1"/>
        </w:rPr>
      </w:pPr>
      <w:r w:rsidRPr="0057050B">
        <w:rPr>
          <w:rFonts w:ascii="Times" w:hAnsi="Times" w:cs="Times New Roman"/>
          <w:color w:val="000000" w:themeColor="text1"/>
        </w:rPr>
        <w:lastRenderedPageBreak/>
        <w:t>4.</w:t>
      </w:r>
      <w:r w:rsidRPr="0057050B">
        <w:rPr>
          <w:rStyle w:val="a6"/>
          <w:rFonts w:ascii="Times" w:hAnsi="Times" w:cs="Times New Roman"/>
          <w:color w:val="000000" w:themeColor="text1"/>
        </w:rPr>
        <w:t>Xu D</w:t>
      </w:r>
      <w:r w:rsidRPr="0057050B">
        <w:rPr>
          <w:rFonts w:ascii="Times" w:hAnsi="Times" w:cs="Times New Roman"/>
          <w:color w:val="000000" w:themeColor="text1"/>
          <w:vertAlign w:val="superscript"/>
        </w:rPr>
        <w:t>*</w:t>
      </w:r>
      <w:r w:rsidRPr="0057050B">
        <w:rPr>
          <w:rFonts w:ascii="Times" w:hAnsi="Times" w:cs="Times New Roman"/>
          <w:color w:val="000000" w:themeColor="text1"/>
        </w:rPr>
        <w:t>, Shao F</w:t>
      </w:r>
      <w:r w:rsidRPr="0057050B">
        <w:rPr>
          <w:rFonts w:ascii="Times" w:hAnsi="Times" w:cs="Times New Roman"/>
          <w:color w:val="000000" w:themeColor="text1"/>
          <w:vertAlign w:val="superscript"/>
        </w:rPr>
        <w:t>*</w:t>
      </w:r>
      <w:r w:rsidRPr="0057050B">
        <w:rPr>
          <w:rFonts w:ascii="Times" w:hAnsi="Times" w:cs="Times New Roman"/>
          <w:color w:val="000000" w:themeColor="text1"/>
        </w:rPr>
        <w:t>, </w:t>
      </w:r>
      <w:proofErr w:type="spellStart"/>
      <w:r w:rsidRPr="0057050B">
        <w:rPr>
          <w:rFonts w:ascii="Times" w:hAnsi="Times" w:cs="Times New Roman"/>
          <w:color w:val="000000" w:themeColor="text1"/>
        </w:rPr>
        <w:t>Bian</w:t>
      </w:r>
      <w:proofErr w:type="spellEnd"/>
      <w:r w:rsidRPr="0057050B">
        <w:rPr>
          <w:rFonts w:ascii="Times" w:hAnsi="Times" w:cs="Times New Roman"/>
          <w:color w:val="000000" w:themeColor="text1"/>
        </w:rPr>
        <w:t xml:space="preserve"> X</w:t>
      </w:r>
      <w:r w:rsidRPr="0057050B">
        <w:rPr>
          <w:rFonts w:ascii="Times" w:hAnsi="Times" w:cs="Times New Roman"/>
          <w:color w:val="000000" w:themeColor="text1"/>
          <w:vertAlign w:val="superscript"/>
        </w:rPr>
        <w:t>*</w:t>
      </w:r>
      <w:r w:rsidRPr="0057050B">
        <w:rPr>
          <w:rFonts w:ascii="Times" w:hAnsi="Times" w:cs="Times New Roman"/>
          <w:color w:val="000000" w:themeColor="text1"/>
        </w:rPr>
        <w:t>, </w:t>
      </w:r>
      <w:proofErr w:type="spellStart"/>
      <w:r w:rsidRPr="0057050B">
        <w:rPr>
          <w:rFonts w:ascii="Times" w:hAnsi="Times" w:cs="Times New Roman"/>
          <w:color w:val="000000" w:themeColor="text1"/>
        </w:rPr>
        <w:t>Meng</w:t>
      </w:r>
      <w:proofErr w:type="spellEnd"/>
      <w:r w:rsidRPr="0057050B">
        <w:rPr>
          <w:rFonts w:ascii="Times" w:hAnsi="Times" w:cs="Times New Roman"/>
          <w:color w:val="000000" w:themeColor="text1"/>
        </w:rPr>
        <w:t xml:space="preserve"> Y, Liang T and Lu Z. The Evolving Landscape of</w:t>
      </w:r>
      <w:r w:rsidR="0099347F">
        <w:rPr>
          <w:rFonts w:ascii="Times" w:hAnsi="Times" w:cs="Times New Roman"/>
          <w:color w:val="000000" w:themeColor="text1"/>
        </w:rPr>
        <w:t xml:space="preserve"> </w:t>
      </w:r>
      <w:r w:rsidRPr="0057050B">
        <w:rPr>
          <w:rFonts w:ascii="Times" w:hAnsi="Times" w:cs="Times New Roman"/>
          <w:color w:val="000000" w:themeColor="text1"/>
        </w:rPr>
        <w:t>Noncanonical Functions of</w:t>
      </w:r>
      <w:r w:rsidR="0099347F">
        <w:rPr>
          <w:rFonts w:ascii="Times" w:hAnsi="Times" w:cs="Times New Roman"/>
          <w:color w:val="000000" w:themeColor="text1"/>
        </w:rPr>
        <w:t xml:space="preserve"> </w:t>
      </w:r>
      <w:r w:rsidRPr="0057050B">
        <w:rPr>
          <w:rFonts w:ascii="Times" w:hAnsi="Times" w:cs="Times New Roman"/>
          <w:color w:val="000000" w:themeColor="text1"/>
        </w:rPr>
        <w:t>Metabolic Enzymes in Cancer and Other Pathologies. </w:t>
      </w:r>
      <w:r w:rsidRPr="0057050B">
        <w:rPr>
          <w:rStyle w:val="a7"/>
          <w:rFonts w:ascii="Times" w:hAnsi="Times" w:cs="Times New Roman"/>
          <w:b/>
          <w:bCs/>
          <w:color w:val="000000" w:themeColor="text1"/>
        </w:rPr>
        <w:t>Cell Metabolism.</w:t>
      </w:r>
      <w:r w:rsidRPr="0057050B">
        <w:rPr>
          <w:rFonts w:ascii="Times" w:hAnsi="Times" w:cs="Times New Roman"/>
          <w:color w:val="000000" w:themeColor="text1"/>
        </w:rPr>
        <w:t> </w:t>
      </w:r>
      <w:r w:rsidRPr="0057050B">
        <w:rPr>
          <w:rFonts w:ascii="Times" w:hAnsi="Times" w:cs="Times New Roman"/>
          <w:color w:val="000000" w:themeColor="text1"/>
          <w:shd w:val="clear" w:color="auto" w:fill="FFFFFF"/>
        </w:rPr>
        <w:t>(2021) Jan 5;33(1):33-50.</w:t>
      </w:r>
      <w:r w:rsidRPr="0057050B">
        <w:rPr>
          <w:rFonts w:ascii="Times" w:hAnsi="Times" w:cs="Times New Roman"/>
          <w:color w:val="000000" w:themeColor="text1"/>
        </w:rPr>
        <w:t>(</w:t>
      </w:r>
      <w:r w:rsidRPr="0057050B">
        <w:rPr>
          <w:rFonts w:ascii="Times" w:hAnsi="Times" w:cs="Times New Roman"/>
          <w:color w:val="000000" w:themeColor="text1"/>
          <w:vertAlign w:val="superscript"/>
        </w:rPr>
        <w:t>*</w:t>
      </w:r>
      <w:r w:rsidRPr="0057050B">
        <w:rPr>
          <w:rFonts w:ascii="Times" w:hAnsi="Times" w:cs="Times New Roman"/>
          <w:color w:val="000000" w:themeColor="text1"/>
        </w:rPr>
        <w:t>co-first author)</w:t>
      </w:r>
      <w:r w:rsidR="003373F6" w:rsidRPr="003373F6">
        <w:rPr>
          <w:rFonts w:ascii="Times" w:hAnsi="Times" w:cs="Times New Roman" w:hint="eastAsia"/>
          <w:b/>
          <w:bCs/>
          <w:color w:val="000000" w:themeColor="text1"/>
        </w:rPr>
        <w:t xml:space="preserve"> </w:t>
      </w:r>
      <w:r w:rsidR="003373F6">
        <w:rPr>
          <w:rFonts w:ascii="Times" w:hAnsi="Times" w:cs="Times New Roman" w:hint="eastAsia"/>
          <w:b/>
          <w:bCs/>
          <w:color w:val="000000" w:themeColor="text1"/>
        </w:rPr>
        <w:t>（第一作者）</w:t>
      </w:r>
    </w:p>
    <w:p w14:paraId="67C03E77" w14:textId="28E9E992" w:rsidR="000C43C3" w:rsidRPr="0057050B" w:rsidRDefault="000C43C3" w:rsidP="003373F6">
      <w:pPr>
        <w:pStyle w:val="a5"/>
        <w:spacing w:before="75" w:beforeAutospacing="0" w:after="75" w:afterAutospacing="0" w:line="360" w:lineRule="auto"/>
        <w:jc w:val="both"/>
        <w:rPr>
          <w:rFonts w:ascii="Times" w:hAnsi="Times" w:cs="Times New Roman"/>
          <w:color w:val="000000" w:themeColor="text1"/>
        </w:rPr>
      </w:pPr>
      <w:r w:rsidRPr="0057050B">
        <w:rPr>
          <w:rFonts w:ascii="Times" w:hAnsi="Times" w:cs="Times New Roman"/>
          <w:color w:val="000000" w:themeColor="text1"/>
        </w:rPr>
        <w:t>5.</w:t>
      </w:r>
      <w:r w:rsidRPr="0057050B">
        <w:rPr>
          <w:rStyle w:val="a6"/>
          <w:rFonts w:ascii="Times" w:hAnsi="Times" w:cs="Times New Roman"/>
          <w:color w:val="000000" w:themeColor="text1"/>
        </w:rPr>
        <w:t>Xu D</w:t>
      </w:r>
      <w:r w:rsidRPr="0057050B">
        <w:rPr>
          <w:rFonts w:ascii="Times" w:hAnsi="Times" w:cs="Times New Roman"/>
          <w:color w:val="000000" w:themeColor="text1"/>
          <w:vertAlign w:val="superscript"/>
        </w:rPr>
        <w:t>*</w:t>
      </w:r>
      <w:r w:rsidRPr="0057050B">
        <w:rPr>
          <w:rStyle w:val="a6"/>
          <w:rFonts w:ascii="Times" w:hAnsi="Times" w:cs="Times New Roman"/>
          <w:color w:val="000000" w:themeColor="text1"/>
          <w:vertAlign w:val="superscript"/>
        </w:rPr>
        <w:t>#</w:t>
      </w:r>
      <w:r w:rsidRPr="0057050B">
        <w:rPr>
          <w:rFonts w:ascii="Times" w:hAnsi="Times" w:cs="Times New Roman"/>
          <w:color w:val="000000" w:themeColor="text1"/>
        </w:rPr>
        <w:t>, Wang Z</w:t>
      </w:r>
      <w:r w:rsidRPr="0057050B">
        <w:rPr>
          <w:rFonts w:ascii="Times" w:hAnsi="Times" w:cs="Times New Roman"/>
          <w:color w:val="000000" w:themeColor="text1"/>
          <w:vertAlign w:val="superscript"/>
        </w:rPr>
        <w:t>*</w:t>
      </w:r>
      <w:r w:rsidRPr="0057050B">
        <w:rPr>
          <w:rFonts w:ascii="Times" w:hAnsi="Times" w:cs="Times New Roman"/>
          <w:color w:val="000000" w:themeColor="text1"/>
        </w:rPr>
        <w:t xml:space="preserve">, Xia Y, Shao F, Xia W, Wei Y, Li X, Qian X, Lee JH, Du L, Zheng Y, </w:t>
      </w:r>
      <w:proofErr w:type="spellStart"/>
      <w:r w:rsidRPr="0057050B">
        <w:rPr>
          <w:rFonts w:ascii="Times" w:hAnsi="Times" w:cs="Times New Roman"/>
          <w:color w:val="000000" w:themeColor="text1"/>
        </w:rPr>
        <w:t>Lv</w:t>
      </w:r>
      <w:proofErr w:type="spellEnd"/>
      <w:r w:rsidRPr="0057050B">
        <w:rPr>
          <w:rFonts w:ascii="Times" w:hAnsi="Times" w:cs="Times New Roman"/>
          <w:color w:val="000000" w:themeColor="text1"/>
        </w:rPr>
        <w:t xml:space="preserve"> G, </w:t>
      </w:r>
      <w:proofErr w:type="spellStart"/>
      <w:r w:rsidRPr="0057050B">
        <w:rPr>
          <w:rFonts w:ascii="Times" w:hAnsi="Times" w:cs="Times New Roman"/>
          <w:color w:val="000000" w:themeColor="text1"/>
        </w:rPr>
        <w:t>Leu</w:t>
      </w:r>
      <w:proofErr w:type="spellEnd"/>
      <w:r w:rsidRPr="0057050B">
        <w:rPr>
          <w:rFonts w:ascii="Times" w:hAnsi="Times" w:cs="Times New Roman"/>
          <w:color w:val="000000" w:themeColor="text1"/>
        </w:rPr>
        <w:t xml:space="preserve"> J, Wang H, Xing D, Liang T, Hung MC</w:t>
      </w:r>
      <w:r w:rsidRPr="0057050B">
        <w:rPr>
          <w:rFonts w:ascii="Times" w:hAnsi="Times" w:cs="Times New Roman"/>
          <w:color w:val="000000" w:themeColor="text1"/>
          <w:vertAlign w:val="superscript"/>
        </w:rPr>
        <w:t># </w:t>
      </w:r>
      <w:r w:rsidRPr="0057050B">
        <w:rPr>
          <w:rFonts w:ascii="Times" w:hAnsi="Times" w:cs="Times New Roman"/>
          <w:color w:val="000000" w:themeColor="text1"/>
        </w:rPr>
        <w:t>and Lu Z</w:t>
      </w:r>
      <w:r w:rsidRPr="0057050B">
        <w:rPr>
          <w:rFonts w:ascii="Times" w:hAnsi="Times" w:cs="Times New Roman"/>
          <w:color w:val="000000" w:themeColor="text1"/>
          <w:vertAlign w:val="superscript"/>
        </w:rPr>
        <w:t>#</w:t>
      </w:r>
      <w:r w:rsidRPr="0057050B">
        <w:rPr>
          <w:rFonts w:ascii="Times" w:hAnsi="Times" w:cs="Times New Roman"/>
          <w:color w:val="000000" w:themeColor="text1"/>
        </w:rPr>
        <w:t>. The gluconeogenic enzyme PCK1 phosphorylates INSIG1/2 for</w:t>
      </w:r>
      <w:r w:rsidR="0071772D" w:rsidRPr="0057050B">
        <w:rPr>
          <w:rFonts w:ascii="Times" w:hAnsi="Times" w:cs="Times New Roman"/>
          <w:color w:val="000000" w:themeColor="text1"/>
        </w:rPr>
        <w:t xml:space="preserve"> </w:t>
      </w:r>
      <w:r w:rsidRPr="0057050B">
        <w:rPr>
          <w:rFonts w:ascii="Times" w:hAnsi="Times" w:cs="Times New Roman"/>
          <w:color w:val="000000" w:themeColor="text1"/>
        </w:rPr>
        <w:t>lipogenesis. </w:t>
      </w:r>
      <w:r w:rsidRPr="0057050B">
        <w:rPr>
          <w:rStyle w:val="a7"/>
          <w:rFonts w:ascii="Times" w:hAnsi="Times" w:cs="Times New Roman"/>
          <w:b/>
          <w:bCs/>
          <w:color w:val="000000" w:themeColor="text1"/>
        </w:rPr>
        <w:t>Nature.</w:t>
      </w:r>
      <w:r w:rsidRPr="0057050B">
        <w:rPr>
          <w:rFonts w:ascii="Times" w:hAnsi="Times" w:cs="Times New Roman"/>
          <w:color w:val="000000" w:themeColor="text1"/>
        </w:rPr>
        <w:t> (</w:t>
      </w:r>
      <w:r w:rsidRPr="0057050B">
        <w:rPr>
          <w:rFonts w:ascii="Times" w:hAnsi="Times" w:cs="Times New Roman"/>
          <w:color w:val="000000" w:themeColor="text1"/>
          <w:shd w:val="clear" w:color="auto" w:fill="FFFFFF"/>
        </w:rPr>
        <w:t>2020) </w:t>
      </w:r>
      <w:r w:rsidRPr="0057050B">
        <w:rPr>
          <w:rFonts w:ascii="Times" w:hAnsi="Times" w:cs="Times New Roman"/>
          <w:color w:val="000000" w:themeColor="text1"/>
        </w:rPr>
        <w:t>Apr;580(7804):530-535. (</w:t>
      </w:r>
      <w:r w:rsidRPr="0057050B">
        <w:rPr>
          <w:rFonts w:ascii="Times" w:hAnsi="Times" w:cs="Times New Roman"/>
          <w:color w:val="000000" w:themeColor="text1"/>
          <w:vertAlign w:val="superscript"/>
        </w:rPr>
        <w:t>*</w:t>
      </w:r>
      <w:r w:rsidRPr="0057050B">
        <w:rPr>
          <w:rFonts w:ascii="Times" w:hAnsi="Times" w:cs="Times New Roman"/>
          <w:color w:val="000000" w:themeColor="text1"/>
        </w:rPr>
        <w:t>co-first author,</w:t>
      </w:r>
      <w:r w:rsidR="00024AB2">
        <w:rPr>
          <w:rFonts w:ascii="Times" w:hAnsi="Times" w:cs="Times New Roman"/>
          <w:color w:val="000000" w:themeColor="text1"/>
        </w:rPr>
        <w:t xml:space="preserve"> </w:t>
      </w:r>
      <w:r w:rsidRPr="0057050B">
        <w:rPr>
          <w:rFonts w:ascii="Times" w:hAnsi="Times" w:cs="Times New Roman"/>
          <w:color w:val="000000" w:themeColor="text1"/>
          <w:vertAlign w:val="superscript"/>
        </w:rPr>
        <w:t>#</w:t>
      </w:r>
      <w:r w:rsidRPr="0057050B">
        <w:rPr>
          <w:rFonts w:ascii="Times" w:hAnsi="Times" w:cs="Times New Roman"/>
          <w:color w:val="000000" w:themeColor="text1"/>
        </w:rPr>
        <w:t>co-corresponding author)</w:t>
      </w:r>
      <w:r w:rsidR="00940FEF" w:rsidRPr="0057050B">
        <w:rPr>
          <w:rFonts w:ascii="Times" w:hAnsi="Times" w:cs="Times New Roman"/>
          <w:color w:val="000000" w:themeColor="text1"/>
        </w:rPr>
        <w:t xml:space="preserve"> </w:t>
      </w:r>
      <w:r w:rsidR="003373F6">
        <w:rPr>
          <w:rFonts w:ascii="Times" w:hAnsi="Times" w:cs="Times New Roman" w:hint="eastAsia"/>
          <w:b/>
          <w:bCs/>
          <w:color w:val="000000" w:themeColor="text1"/>
        </w:rPr>
        <w:t>（第一作者兼共同通讯）</w:t>
      </w:r>
    </w:p>
    <w:p w14:paraId="55295477" w14:textId="5DD040BC" w:rsidR="000C43C3" w:rsidRPr="0057050B" w:rsidRDefault="000C43C3" w:rsidP="003373F6">
      <w:pPr>
        <w:pStyle w:val="a5"/>
        <w:spacing w:before="75" w:beforeAutospacing="0" w:after="75" w:afterAutospacing="0" w:line="360" w:lineRule="auto"/>
        <w:jc w:val="both"/>
        <w:rPr>
          <w:rFonts w:ascii="Times" w:hAnsi="Times" w:cs="Times New Roman"/>
          <w:color w:val="000000" w:themeColor="text1"/>
        </w:rPr>
      </w:pPr>
      <w:r w:rsidRPr="0057050B">
        <w:rPr>
          <w:rFonts w:ascii="Times" w:hAnsi="Times" w:cs="Times New Roman"/>
          <w:color w:val="000000" w:themeColor="text1"/>
        </w:rPr>
        <w:t>6.</w:t>
      </w:r>
      <w:r w:rsidRPr="0057050B">
        <w:rPr>
          <w:rStyle w:val="a6"/>
          <w:rFonts w:ascii="Times" w:hAnsi="Times" w:cs="Times New Roman"/>
          <w:color w:val="000000" w:themeColor="text1"/>
        </w:rPr>
        <w:t>Xu D</w:t>
      </w:r>
      <w:r w:rsidRPr="0057050B">
        <w:rPr>
          <w:rFonts w:ascii="Times" w:hAnsi="Times" w:cs="Times New Roman"/>
          <w:color w:val="000000" w:themeColor="text1"/>
        </w:rPr>
        <w:t xml:space="preserve">, Li X, Shao F, </w:t>
      </w:r>
      <w:proofErr w:type="spellStart"/>
      <w:r w:rsidRPr="0057050B">
        <w:rPr>
          <w:rFonts w:ascii="Times" w:hAnsi="Times" w:cs="Times New Roman"/>
          <w:color w:val="000000" w:themeColor="text1"/>
        </w:rPr>
        <w:t>Lv</w:t>
      </w:r>
      <w:proofErr w:type="spellEnd"/>
      <w:r w:rsidRPr="0057050B">
        <w:rPr>
          <w:rFonts w:ascii="Times" w:hAnsi="Times" w:cs="Times New Roman"/>
          <w:color w:val="000000" w:themeColor="text1"/>
        </w:rPr>
        <w:t xml:space="preserve"> G, </w:t>
      </w:r>
      <w:proofErr w:type="spellStart"/>
      <w:r w:rsidRPr="0057050B">
        <w:rPr>
          <w:rFonts w:ascii="Times" w:hAnsi="Times" w:cs="Times New Roman"/>
          <w:color w:val="000000" w:themeColor="text1"/>
        </w:rPr>
        <w:t>Lv</w:t>
      </w:r>
      <w:proofErr w:type="spellEnd"/>
      <w:r w:rsidRPr="0057050B">
        <w:rPr>
          <w:rFonts w:ascii="Times" w:hAnsi="Times" w:cs="Times New Roman"/>
          <w:color w:val="000000" w:themeColor="text1"/>
        </w:rPr>
        <w:t xml:space="preserve"> H, Lee JH, Qian X, Wang Z, Xia Y, Du L, Zheng Y, Wang H</w:t>
      </w:r>
      <w:r w:rsidRPr="0057050B">
        <w:rPr>
          <w:rFonts w:ascii="Times" w:hAnsi="Times" w:cs="Times New Roman"/>
          <w:color w:val="000000" w:themeColor="text1"/>
          <w:vertAlign w:val="superscript"/>
        </w:rPr>
        <w:t>#</w:t>
      </w:r>
      <w:r w:rsidRPr="0057050B">
        <w:rPr>
          <w:rFonts w:ascii="Times" w:hAnsi="Times" w:cs="Times New Roman"/>
          <w:color w:val="000000" w:themeColor="text1"/>
        </w:rPr>
        <w:t xml:space="preserve">, </w:t>
      </w:r>
      <w:proofErr w:type="spellStart"/>
      <w:r w:rsidRPr="0057050B">
        <w:rPr>
          <w:rFonts w:ascii="Times" w:hAnsi="Times" w:cs="Times New Roman"/>
          <w:color w:val="000000" w:themeColor="text1"/>
        </w:rPr>
        <w:t>Lyu</w:t>
      </w:r>
      <w:proofErr w:type="spellEnd"/>
      <w:r w:rsidRPr="0057050B">
        <w:rPr>
          <w:rFonts w:ascii="Times" w:hAnsi="Times" w:cs="Times New Roman"/>
          <w:color w:val="000000" w:themeColor="text1"/>
        </w:rPr>
        <w:t xml:space="preserve"> J</w:t>
      </w:r>
      <w:r w:rsidRPr="0057050B">
        <w:rPr>
          <w:rFonts w:ascii="Times" w:hAnsi="Times" w:cs="Times New Roman"/>
          <w:color w:val="000000" w:themeColor="text1"/>
          <w:vertAlign w:val="superscript"/>
        </w:rPr>
        <w:t># </w:t>
      </w:r>
      <w:r w:rsidRPr="0057050B">
        <w:rPr>
          <w:rFonts w:ascii="Times" w:hAnsi="Times" w:cs="Times New Roman"/>
          <w:color w:val="000000" w:themeColor="text1"/>
        </w:rPr>
        <w:t>and Lu Z</w:t>
      </w:r>
      <w:r w:rsidRPr="0057050B">
        <w:rPr>
          <w:rFonts w:ascii="Times" w:hAnsi="Times" w:cs="Times New Roman"/>
          <w:color w:val="000000" w:themeColor="text1"/>
          <w:vertAlign w:val="superscript"/>
        </w:rPr>
        <w:t>#</w:t>
      </w:r>
      <w:r w:rsidRPr="0057050B">
        <w:rPr>
          <w:rFonts w:ascii="Times" w:hAnsi="Times" w:cs="Times New Roman"/>
          <w:color w:val="000000" w:themeColor="text1"/>
        </w:rPr>
        <w:t>. The protein kinase activity of fructokinase A specifies the antioxidant responses of tumor cells by phosphorylating p62.</w:t>
      </w:r>
      <w:r w:rsidRPr="0057050B">
        <w:rPr>
          <w:rStyle w:val="a7"/>
          <w:rFonts w:ascii="Times" w:hAnsi="Times" w:cs="Times New Roman"/>
          <w:b/>
          <w:bCs/>
          <w:color w:val="000000" w:themeColor="text1"/>
        </w:rPr>
        <w:t> Science Advances.</w:t>
      </w:r>
      <w:r w:rsidRPr="0057050B">
        <w:rPr>
          <w:rFonts w:ascii="Times" w:hAnsi="Times" w:cs="Times New Roman"/>
          <w:color w:val="000000" w:themeColor="text1"/>
        </w:rPr>
        <w:t> (</w:t>
      </w:r>
      <w:r w:rsidRPr="0057050B">
        <w:rPr>
          <w:rFonts w:ascii="Times" w:hAnsi="Times" w:cs="Times New Roman"/>
          <w:color w:val="000000" w:themeColor="text1"/>
          <w:shd w:val="clear" w:color="auto" w:fill="FFFFFF"/>
        </w:rPr>
        <w:t>2019) Apr 24;5(4):eaav4570. </w:t>
      </w:r>
      <w:r w:rsidRPr="0057050B">
        <w:rPr>
          <w:rFonts w:ascii="Times" w:hAnsi="Times" w:cs="Times New Roman"/>
          <w:color w:val="000000" w:themeColor="text1"/>
        </w:rPr>
        <w:t>(</w:t>
      </w:r>
      <w:r w:rsidRPr="0057050B">
        <w:rPr>
          <w:rFonts w:ascii="Times" w:hAnsi="Times" w:cs="Times New Roman"/>
          <w:color w:val="000000" w:themeColor="text1"/>
          <w:vertAlign w:val="superscript"/>
        </w:rPr>
        <w:t>#</w:t>
      </w:r>
      <w:r w:rsidRPr="0057050B">
        <w:rPr>
          <w:rFonts w:ascii="Times" w:hAnsi="Times" w:cs="Times New Roman"/>
          <w:color w:val="000000" w:themeColor="text1"/>
        </w:rPr>
        <w:t>co-corresponding author)</w:t>
      </w:r>
      <w:r w:rsidR="00940FEF" w:rsidRPr="0057050B">
        <w:rPr>
          <w:rFonts w:ascii="Times" w:hAnsi="Times" w:cs="Times New Roman"/>
          <w:color w:val="000000" w:themeColor="text1"/>
        </w:rPr>
        <w:t xml:space="preserve"> </w:t>
      </w:r>
      <w:r w:rsidR="003373F6">
        <w:rPr>
          <w:rFonts w:ascii="Times" w:hAnsi="Times" w:cs="Times New Roman" w:hint="eastAsia"/>
          <w:b/>
          <w:bCs/>
          <w:color w:val="000000" w:themeColor="text1"/>
        </w:rPr>
        <w:t>（第一作者）</w:t>
      </w:r>
    </w:p>
    <w:p w14:paraId="2D9A2F06" w14:textId="6F61A02F" w:rsidR="000C43C3" w:rsidRPr="0057050B" w:rsidRDefault="000C43C3" w:rsidP="003373F6">
      <w:pPr>
        <w:pStyle w:val="a5"/>
        <w:spacing w:before="75" w:beforeAutospacing="0" w:after="75" w:afterAutospacing="0" w:line="360" w:lineRule="auto"/>
        <w:jc w:val="both"/>
        <w:rPr>
          <w:rFonts w:ascii="Times" w:hAnsi="Times" w:cs="Times New Roman"/>
          <w:color w:val="000000" w:themeColor="text1"/>
        </w:rPr>
      </w:pPr>
      <w:r w:rsidRPr="0057050B">
        <w:rPr>
          <w:rFonts w:ascii="Times" w:hAnsi="Times" w:cs="Times New Roman"/>
          <w:color w:val="000000" w:themeColor="text1"/>
        </w:rPr>
        <w:t>7.</w:t>
      </w:r>
      <w:r w:rsidRPr="0057050B">
        <w:rPr>
          <w:rStyle w:val="a6"/>
          <w:rFonts w:ascii="Times" w:hAnsi="Times" w:cs="Times New Roman"/>
          <w:color w:val="000000" w:themeColor="text1"/>
        </w:rPr>
        <w:t>Xu D</w:t>
      </w:r>
      <w:r w:rsidRPr="0057050B">
        <w:rPr>
          <w:rFonts w:ascii="Times" w:hAnsi="Times" w:cs="Times New Roman"/>
          <w:color w:val="000000" w:themeColor="text1"/>
        </w:rPr>
        <w:t>, Wang Z and Chen Y. Two-layer regulation of PAQR3 on ATG14-linked class III Ptdlns3K activation upon glucose starvation. </w:t>
      </w:r>
      <w:r w:rsidRPr="0057050B">
        <w:rPr>
          <w:rStyle w:val="a7"/>
          <w:rFonts w:ascii="Times" w:hAnsi="Times" w:cs="Times New Roman"/>
          <w:b/>
          <w:bCs/>
          <w:color w:val="000000" w:themeColor="text1"/>
        </w:rPr>
        <w:t>Autophagy.</w:t>
      </w:r>
      <w:r w:rsidRPr="0057050B">
        <w:rPr>
          <w:rFonts w:ascii="Times" w:hAnsi="Times" w:cs="Times New Roman"/>
          <w:color w:val="000000" w:themeColor="text1"/>
        </w:rPr>
        <w:t> </w:t>
      </w:r>
      <w:r w:rsidRPr="0057050B">
        <w:rPr>
          <w:rFonts w:ascii="Times" w:hAnsi="Times" w:cs="Times New Roman"/>
          <w:color w:val="000000" w:themeColor="text1"/>
          <w:shd w:val="clear" w:color="auto" w:fill="FFFFFF"/>
        </w:rPr>
        <w:t>(2016) Jun 2;12(6):1047-</w:t>
      </w:r>
      <w:r w:rsidR="00940FEF" w:rsidRPr="0057050B">
        <w:rPr>
          <w:rFonts w:ascii="Times" w:hAnsi="Times" w:cs="Times New Roman"/>
          <w:color w:val="000000" w:themeColor="text1"/>
          <w:shd w:val="clear" w:color="auto" w:fill="FFFFFF"/>
        </w:rPr>
        <w:t>8.</w:t>
      </w:r>
      <w:r w:rsidR="003373F6">
        <w:rPr>
          <w:rFonts w:ascii="Times" w:hAnsi="Times" w:cs="Times New Roman" w:hint="eastAsia"/>
          <w:b/>
          <w:bCs/>
          <w:color w:val="000000" w:themeColor="text1"/>
        </w:rPr>
        <w:t>（第一作者）</w:t>
      </w:r>
    </w:p>
    <w:p w14:paraId="0F0AD233" w14:textId="4D80E5E3" w:rsidR="000C43C3" w:rsidRPr="0057050B" w:rsidRDefault="000C43C3" w:rsidP="003373F6">
      <w:pPr>
        <w:pStyle w:val="a5"/>
        <w:spacing w:before="75" w:beforeAutospacing="0" w:after="75" w:afterAutospacing="0" w:line="360" w:lineRule="auto"/>
        <w:jc w:val="both"/>
        <w:rPr>
          <w:rFonts w:ascii="Times" w:hAnsi="Times" w:cs="Times New Roman"/>
          <w:color w:val="000000" w:themeColor="text1"/>
        </w:rPr>
      </w:pPr>
      <w:r w:rsidRPr="0057050B">
        <w:rPr>
          <w:rFonts w:ascii="Times" w:hAnsi="Times" w:cs="Times New Roman"/>
          <w:color w:val="000000" w:themeColor="text1"/>
        </w:rPr>
        <w:t>8.</w:t>
      </w:r>
      <w:r w:rsidRPr="0057050B">
        <w:rPr>
          <w:rStyle w:val="a6"/>
          <w:rFonts w:ascii="Times" w:hAnsi="Times" w:cs="Times New Roman"/>
          <w:color w:val="000000" w:themeColor="text1"/>
        </w:rPr>
        <w:t>Xu D</w:t>
      </w:r>
      <w:r w:rsidRPr="0057050B">
        <w:rPr>
          <w:rFonts w:ascii="Times" w:hAnsi="Times" w:cs="Times New Roman"/>
          <w:color w:val="000000" w:themeColor="text1"/>
        </w:rPr>
        <w:t xml:space="preserve">, Wang Z, Wang C, Zhang D, Wan H, Zhao Z, Gu J, Zhang Y, Li Z, Man K, Pan Y, Wang Z, </w:t>
      </w:r>
      <w:proofErr w:type="spellStart"/>
      <w:r w:rsidRPr="0057050B">
        <w:rPr>
          <w:rFonts w:ascii="Times" w:hAnsi="Times" w:cs="Times New Roman"/>
          <w:color w:val="000000" w:themeColor="text1"/>
        </w:rPr>
        <w:t>Ke</w:t>
      </w:r>
      <w:proofErr w:type="spellEnd"/>
      <w:r w:rsidRPr="0057050B">
        <w:rPr>
          <w:rFonts w:ascii="Times" w:hAnsi="Times" w:cs="Times New Roman"/>
          <w:color w:val="000000" w:themeColor="text1"/>
        </w:rPr>
        <w:t xml:space="preserve"> Z, Liu Z, Liao L and Chen Y. PAQR3 controls autophagy by integrating AMPK signaling to enhance ATG14L-associated PI3K activity. </w:t>
      </w:r>
      <w:r w:rsidRPr="0057050B">
        <w:rPr>
          <w:rStyle w:val="a7"/>
          <w:rFonts w:ascii="Times" w:hAnsi="Times" w:cs="Times New Roman"/>
          <w:b/>
          <w:bCs/>
          <w:color w:val="000000" w:themeColor="text1"/>
        </w:rPr>
        <w:t>The EMBO Journal.</w:t>
      </w:r>
      <w:r w:rsidRPr="0057050B">
        <w:rPr>
          <w:rFonts w:ascii="Times" w:hAnsi="Times" w:cs="Times New Roman"/>
          <w:color w:val="000000" w:themeColor="text1"/>
        </w:rPr>
        <w:t> (2016) Feb 1;35(5):496-514.</w:t>
      </w:r>
      <w:r w:rsidR="00940FEF" w:rsidRPr="0057050B">
        <w:rPr>
          <w:rFonts w:ascii="Times" w:hAnsi="Times" w:cs="Times New Roman"/>
          <w:color w:val="000000" w:themeColor="text1"/>
        </w:rPr>
        <w:t xml:space="preserve"> </w:t>
      </w:r>
      <w:r w:rsidR="003373F6">
        <w:rPr>
          <w:rFonts w:ascii="Times" w:hAnsi="Times" w:cs="Times New Roman" w:hint="eastAsia"/>
          <w:b/>
          <w:bCs/>
          <w:color w:val="000000" w:themeColor="text1"/>
        </w:rPr>
        <w:t>（第一作者）</w:t>
      </w:r>
    </w:p>
    <w:p w14:paraId="2D2E99EA" w14:textId="4FF30283" w:rsidR="000C43C3" w:rsidRPr="0057050B" w:rsidRDefault="000C43C3" w:rsidP="003373F6">
      <w:pPr>
        <w:pStyle w:val="a5"/>
        <w:spacing w:before="75" w:beforeAutospacing="0" w:after="75" w:afterAutospacing="0" w:line="360" w:lineRule="auto"/>
        <w:jc w:val="both"/>
        <w:rPr>
          <w:rFonts w:ascii="Times" w:hAnsi="Times" w:cs="Times New Roman"/>
          <w:color w:val="000000" w:themeColor="text1"/>
        </w:rPr>
      </w:pPr>
      <w:r w:rsidRPr="0057050B">
        <w:rPr>
          <w:rFonts w:ascii="Times" w:hAnsi="Times" w:cs="Times New Roman"/>
          <w:color w:val="000000" w:themeColor="text1"/>
        </w:rPr>
        <w:t>9.</w:t>
      </w:r>
      <w:r w:rsidRPr="0057050B">
        <w:rPr>
          <w:rStyle w:val="a6"/>
          <w:rFonts w:ascii="Times" w:hAnsi="Times" w:cs="Times New Roman"/>
          <w:color w:val="000000" w:themeColor="text1"/>
        </w:rPr>
        <w:t>Xu D</w:t>
      </w:r>
      <w:r w:rsidRPr="0057050B">
        <w:rPr>
          <w:rFonts w:ascii="Times" w:hAnsi="Times" w:cs="Times New Roman"/>
          <w:color w:val="000000" w:themeColor="text1"/>
          <w:vertAlign w:val="superscript"/>
        </w:rPr>
        <w:t>*</w:t>
      </w:r>
      <w:r w:rsidRPr="0057050B">
        <w:rPr>
          <w:rFonts w:ascii="Times" w:hAnsi="Times" w:cs="Times New Roman"/>
          <w:color w:val="000000" w:themeColor="text1"/>
        </w:rPr>
        <w:t>, Wang Z</w:t>
      </w:r>
      <w:r w:rsidRPr="0057050B">
        <w:rPr>
          <w:rFonts w:ascii="Times" w:hAnsi="Times" w:cs="Times New Roman"/>
          <w:color w:val="000000" w:themeColor="text1"/>
          <w:vertAlign w:val="superscript"/>
        </w:rPr>
        <w:t>*</w:t>
      </w:r>
      <w:r w:rsidRPr="0057050B">
        <w:rPr>
          <w:rFonts w:ascii="Times" w:hAnsi="Times" w:cs="Times New Roman"/>
          <w:color w:val="000000" w:themeColor="text1"/>
        </w:rPr>
        <w:t xml:space="preserve">, Zhang Y, Jiang W, Pan Y, Song B and Chen Y. PAQR3 modulates cholesterol homeostasis by anchoring </w:t>
      </w:r>
      <w:proofErr w:type="spellStart"/>
      <w:r w:rsidRPr="0057050B">
        <w:rPr>
          <w:rFonts w:ascii="Times" w:hAnsi="Times" w:cs="Times New Roman"/>
          <w:color w:val="000000" w:themeColor="text1"/>
        </w:rPr>
        <w:t>Scap</w:t>
      </w:r>
      <w:proofErr w:type="spellEnd"/>
      <w:r w:rsidRPr="0057050B">
        <w:rPr>
          <w:rFonts w:ascii="Times" w:hAnsi="Times" w:cs="Times New Roman"/>
          <w:color w:val="000000" w:themeColor="text1"/>
        </w:rPr>
        <w:t>/SREBP complex to the Golgi apparatus. </w:t>
      </w:r>
      <w:r w:rsidRPr="0057050B">
        <w:rPr>
          <w:rStyle w:val="a7"/>
          <w:rFonts w:ascii="Times" w:hAnsi="Times" w:cs="Times New Roman"/>
          <w:b/>
          <w:bCs/>
          <w:color w:val="000000" w:themeColor="text1"/>
        </w:rPr>
        <w:t>Nature Communications. </w:t>
      </w:r>
      <w:r w:rsidRPr="0057050B">
        <w:rPr>
          <w:rFonts w:ascii="Times" w:hAnsi="Times" w:cs="Times New Roman"/>
          <w:color w:val="000000" w:themeColor="text1"/>
        </w:rPr>
        <w:t>(</w:t>
      </w:r>
      <w:r w:rsidRPr="0057050B">
        <w:rPr>
          <w:rFonts w:ascii="Times" w:hAnsi="Times" w:cs="Times New Roman"/>
          <w:color w:val="000000" w:themeColor="text1"/>
          <w:shd w:val="clear" w:color="auto" w:fill="FFFFFF"/>
        </w:rPr>
        <w:t>2015) Aug 27;6:8100. </w:t>
      </w:r>
      <w:r w:rsidRPr="0057050B">
        <w:rPr>
          <w:rFonts w:ascii="Times" w:hAnsi="Times" w:cs="Times New Roman"/>
          <w:color w:val="000000" w:themeColor="text1"/>
        </w:rPr>
        <w:t>(</w:t>
      </w:r>
      <w:r w:rsidRPr="0057050B">
        <w:rPr>
          <w:rFonts w:ascii="Times" w:hAnsi="Times" w:cs="Times New Roman"/>
          <w:color w:val="000000" w:themeColor="text1"/>
          <w:vertAlign w:val="superscript"/>
        </w:rPr>
        <w:t>*</w:t>
      </w:r>
      <w:r w:rsidRPr="0057050B">
        <w:rPr>
          <w:rFonts w:ascii="Times" w:hAnsi="Times" w:cs="Times New Roman"/>
          <w:color w:val="000000" w:themeColor="text1"/>
        </w:rPr>
        <w:t>co-first author)</w:t>
      </w:r>
      <w:r w:rsidR="003373F6" w:rsidRPr="003373F6">
        <w:rPr>
          <w:rFonts w:ascii="Times" w:hAnsi="Times" w:cs="Times New Roman" w:hint="eastAsia"/>
          <w:b/>
          <w:bCs/>
          <w:color w:val="000000" w:themeColor="text1"/>
        </w:rPr>
        <w:t xml:space="preserve"> </w:t>
      </w:r>
      <w:r w:rsidR="003373F6">
        <w:rPr>
          <w:rFonts w:ascii="Times" w:hAnsi="Times" w:cs="Times New Roman" w:hint="eastAsia"/>
          <w:b/>
          <w:bCs/>
          <w:color w:val="000000" w:themeColor="text1"/>
        </w:rPr>
        <w:t>（第一作者）</w:t>
      </w:r>
    </w:p>
    <w:p w14:paraId="6FD36000" w14:textId="30B24F2C" w:rsidR="000C43C3" w:rsidRPr="0057050B" w:rsidRDefault="000C43C3" w:rsidP="003373F6">
      <w:pPr>
        <w:pStyle w:val="a5"/>
        <w:spacing w:before="75" w:beforeAutospacing="0" w:after="75" w:afterAutospacing="0" w:line="360" w:lineRule="auto"/>
        <w:jc w:val="both"/>
        <w:rPr>
          <w:rFonts w:ascii="Times" w:hAnsi="Times" w:cs="Times New Roman"/>
          <w:color w:val="000000" w:themeColor="text1"/>
        </w:rPr>
      </w:pPr>
      <w:r w:rsidRPr="0057050B">
        <w:rPr>
          <w:rFonts w:ascii="Times" w:hAnsi="Times" w:cs="Times New Roman"/>
          <w:color w:val="000000" w:themeColor="text1"/>
        </w:rPr>
        <w:t>10.Bian X</w:t>
      </w:r>
      <w:r w:rsidRPr="0057050B">
        <w:rPr>
          <w:rFonts w:ascii="Times" w:hAnsi="Times" w:cs="Times New Roman"/>
          <w:color w:val="000000" w:themeColor="text1"/>
          <w:vertAlign w:val="superscript"/>
        </w:rPr>
        <w:t>*</w:t>
      </w:r>
      <w:r w:rsidRPr="0057050B">
        <w:rPr>
          <w:rFonts w:ascii="Times" w:hAnsi="Times" w:cs="Times New Roman"/>
          <w:color w:val="000000" w:themeColor="text1"/>
        </w:rPr>
        <w:t>, Liu R</w:t>
      </w:r>
      <w:r w:rsidRPr="0057050B">
        <w:rPr>
          <w:rFonts w:ascii="Times" w:hAnsi="Times" w:cs="Times New Roman"/>
          <w:color w:val="000000" w:themeColor="text1"/>
          <w:vertAlign w:val="superscript"/>
        </w:rPr>
        <w:t>*</w:t>
      </w:r>
      <w:r w:rsidRPr="0057050B">
        <w:rPr>
          <w:rFonts w:ascii="Times" w:hAnsi="Times" w:cs="Times New Roman"/>
          <w:color w:val="000000" w:themeColor="text1"/>
        </w:rPr>
        <w:t>, Meng Y</w:t>
      </w:r>
      <w:r w:rsidRPr="0057050B">
        <w:rPr>
          <w:rFonts w:ascii="Times" w:hAnsi="Times" w:cs="Times New Roman"/>
          <w:color w:val="000000" w:themeColor="text1"/>
          <w:vertAlign w:val="superscript"/>
        </w:rPr>
        <w:t>*</w:t>
      </w:r>
      <w:r w:rsidRPr="0057050B">
        <w:rPr>
          <w:rFonts w:ascii="Times" w:hAnsi="Times" w:cs="Times New Roman"/>
          <w:color w:val="000000" w:themeColor="text1"/>
        </w:rPr>
        <w:t>, Xing D</w:t>
      </w:r>
      <w:r w:rsidRPr="0057050B">
        <w:rPr>
          <w:rFonts w:ascii="Times" w:hAnsi="Times" w:cs="Times New Roman"/>
          <w:color w:val="000000" w:themeColor="text1"/>
          <w:vertAlign w:val="superscript"/>
        </w:rPr>
        <w:t>#</w:t>
      </w:r>
      <w:r w:rsidRPr="0057050B">
        <w:rPr>
          <w:rFonts w:ascii="Times" w:hAnsi="Times" w:cs="Times New Roman"/>
          <w:color w:val="000000" w:themeColor="text1"/>
        </w:rPr>
        <w:t>, </w:t>
      </w:r>
      <w:r w:rsidRPr="0057050B">
        <w:rPr>
          <w:rStyle w:val="a6"/>
          <w:rFonts w:ascii="Times" w:hAnsi="Times" w:cs="Times New Roman"/>
          <w:color w:val="000000" w:themeColor="text1"/>
        </w:rPr>
        <w:t>Xu D</w:t>
      </w:r>
      <w:r w:rsidRPr="0057050B">
        <w:rPr>
          <w:rStyle w:val="a6"/>
          <w:rFonts w:ascii="Times" w:hAnsi="Times" w:cs="Times New Roman"/>
          <w:color w:val="000000" w:themeColor="text1"/>
          <w:vertAlign w:val="superscript"/>
        </w:rPr>
        <w:t># </w:t>
      </w:r>
      <w:r w:rsidRPr="0057050B">
        <w:rPr>
          <w:rFonts w:ascii="Times" w:hAnsi="Times" w:cs="Times New Roman"/>
          <w:color w:val="000000" w:themeColor="text1"/>
        </w:rPr>
        <w:t>and Lu Z</w:t>
      </w:r>
      <w:r w:rsidRPr="0057050B">
        <w:rPr>
          <w:rFonts w:ascii="Times" w:hAnsi="Times" w:cs="Times New Roman"/>
          <w:color w:val="000000" w:themeColor="text1"/>
          <w:vertAlign w:val="superscript"/>
        </w:rPr>
        <w:t>#</w:t>
      </w:r>
      <w:r w:rsidRPr="0057050B">
        <w:rPr>
          <w:rFonts w:ascii="Times" w:hAnsi="Times" w:cs="Times New Roman"/>
          <w:color w:val="000000" w:themeColor="text1"/>
        </w:rPr>
        <w:t>. Lipid metabolism and cancer. </w:t>
      </w:r>
      <w:r w:rsidRPr="0057050B">
        <w:rPr>
          <w:rStyle w:val="a7"/>
          <w:rFonts w:ascii="Times" w:hAnsi="Times" w:cs="Times New Roman"/>
          <w:b/>
          <w:bCs/>
          <w:color w:val="000000" w:themeColor="text1"/>
        </w:rPr>
        <w:t>Journal of Experimental Medicine. </w:t>
      </w:r>
      <w:r w:rsidRPr="0057050B">
        <w:rPr>
          <w:rFonts w:ascii="Times" w:hAnsi="Times" w:cs="Times New Roman"/>
          <w:color w:val="000000" w:themeColor="text1"/>
          <w:shd w:val="clear" w:color="auto" w:fill="FFFFFF"/>
        </w:rPr>
        <w:t>(2021) Jan 4;218(1):e20201606. </w:t>
      </w:r>
      <w:r w:rsidRPr="0057050B">
        <w:rPr>
          <w:rFonts w:ascii="Times" w:hAnsi="Times" w:cs="Times New Roman"/>
          <w:color w:val="000000" w:themeColor="text1"/>
        </w:rPr>
        <w:t>(</w:t>
      </w:r>
      <w:r w:rsidRPr="0057050B">
        <w:rPr>
          <w:rFonts w:ascii="Times" w:hAnsi="Times" w:cs="Times New Roman"/>
          <w:color w:val="000000" w:themeColor="text1"/>
          <w:vertAlign w:val="superscript"/>
        </w:rPr>
        <w:t>*</w:t>
      </w:r>
      <w:r w:rsidRPr="0057050B">
        <w:rPr>
          <w:rFonts w:ascii="Times" w:hAnsi="Times" w:cs="Times New Roman"/>
          <w:color w:val="000000" w:themeColor="text1"/>
        </w:rPr>
        <w:t>co-first author,</w:t>
      </w:r>
      <w:r w:rsidR="00024AB2">
        <w:rPr>
          <w:rFonts w:ascii="Times" w:hAnsi="Times" w:cs="Times New Roman"/>
          <w:color w:val="000000" w:themeColor="text1"/>
        </w:rPr>
        <w:t xml:space="preserve"> </w:t>
      </w:r>
      <w:r w:rsidRPr="0057050B">
        <w:rPr>
          <w:rFonts w:ascii="Times" w:hAnsi="Times" w:cs="Times New Roman"/>
          <w:color w:val="000000" w:themeColor="text1"/>
          <w:vertAlign w:val="superscript"/>
        </w:rPr>
        <w:t>#</w:t>
      </w:r>
      <w:r w:rsidRPr="0057050B">
        <w:rPr>
          <w:rFonts w:ascii="Times" w:hAnsi="Times" w:cs="Times New Roman"/>
          <w:color w:val="000000" w:themeColor="text1"/>
        </w:rPr>
        <w:t>co-corresponding author)</w:t>
      </w:r>
      <w:r w:rsidR="00940FEF" w:rsidRPr="0057050B">
        <w:rPr>
          <w:rFonts w:ascii="Times" w:hAnsi="Times" w:cs="Times New Roman"/>
          <w:color w:val="000000" w:themeColor="text1"/>
        </w:rPr>
        <w:t xml:space="preserve"> </w:t>
      </w:r>
      <w:r w:rsidR="003373F6">
        <w:rPr>
          <w:rFonts w:ascii="Times" w:hAnsi="Times" w:cs="Times New Roman" w:hint="eastAsia"/>
          <w:b/>
          <w:bCs/>
          <w:color w:val="000000" w:themeColor="text1"/>
        </w:rPr>
        <w:t>（</w:t>
      </w:r>
      <w:r w:rsidR="003373F6" w:rsidRPr="003373F6">
        <w:rPr>
          <w:rFonts w:ascii="Times" w:hAnsi="Times" w:cs="Times New Roman"/>
          <w:b/>
          <w:bCs/>
          <w:color w:val="000000" w:themeColor="text1"/>
        </w:rPr>
        <w:t>共同通讯</w:t>
      </w:r>
      <w:r w:rsidR="003373F6">
        <w:rPr>
          <w:rFonts w:ascii="Times" w:hAnsi="Times" w:cs="Times New Roman" w:hint="eastAsia"/>
          <w:b/>
          <w:bCs/>
          <w:color w:val="000000" w:themeColor="text1"/>
        </w:rPr>
        <w:t>）</w:t>
      </w:r>
    </w:p>
    <w:p w14:paraId="1B16D078" w14:textId="65EEB2E7" w:rsidR="000C43C3" w:rsidRPr="0057050B" w:rsidRDefault="000C43C3" w:rsidP="003373F6">
      <w:pPr>
        <w:pStyle w:val="a5"/>
        <w:spacing w:before="75" w:beforeAutospacing="0" w:after="75" w:afterAutospacing="0" w:line="360" w:lineRule="auto"/>
        <w:jc w:val="both"/>
        <w:rPr>
          <w:rFonts w:ascii="Times" w:hAnsi="Times" w:cs="Times New Roman"/>
          <w:color w:val="000000" w:themeColor="text1"/>
        </w:rPr>
      </w:pPr>
      <w:r w:rsidRPr="0057050B">
        <w:rPr>
          <w:rFonts w:ascii="Times" w:hAnsi="Times" w:cs="Times New Roman"/>
          <w:color w:val="000000" w:themeColor="text1"/>
        </w:rPr>
        <w:t>11.Jiang H</w:t>
      </w:r>
      <w:r w:rsidRPr="0057050B">
        <w:rPr>
          <w:rFonts w:ascii="Times" w:hAnsi="Times" w:cs="Times New Roman"/>
          <w:color w:val="000000" w:themeColor="text1"/>
          <w:vertAlign w:val="superscript"/>
        </w:rPr>
        <w:t>*</w:t>
      </w:r>
      <w:r w:rsidRPr="0057050B">
        <w:rPr>
          <w:rFonts w:ascii="Times" w:hAnsi="Times" w:cs="Times New Roman"/>
          <w:color w:val="000000" w:themeColor="text1"/>
        </w:rPr>
        <w:t>, Zhu L</w:t>
      </w:r>
      <w:r w:rsidRPr="0057050B">
        <w:rPr>
          <w:rFonts w:ascii="Times" w:hAnsi="Times" w:cs="Times New Roman"/>
          <w:color w:val="000000" w:themeColor="text1"/>
          <w:vertAlign w:val="superscript"/>
        </w:rPr>
        <w:t>*</w:t>
      </w:r>
      <w:r w:rsidRPr="0057050B">
        <w:rPr>
          <w:rFonts w:ascii="Times" w:hAnsi="Times" w:cs="Times New Roman"/>
          <w:color w:val="000000" w:themeColor="text1"/>
        </w:rPr>
        <w:t>, </w:t>
      </w:r>
      <w:r w:rsidRPr="0057050B">
        <w:rPr>
          <w:rStyle w:val="a6"/>
          <w:rFonts w:ascii="Times" w:hAnsi="Times" w:cs="Times New Roman"/>
          <w:color w:val="000000" w:themeColor="text1"/>
        </w:rPr>
        <w:t>Xu D</w:t>
      </w:r>
      <w:r w:rsidRPr="0057050B">
        <w:rPr>
          <w:rStyle w:val="a6"/>
          <w:rFonts w:ascii="Times" w:hAnsi="Times" w:cs="Times New Roman"/>
          <w:color w:val="000000" w:themeColor="text1"/>
          <w:vertAlign w:val="superscript"/>
        </w:rPr>
        <w:t># </w:t>
      </w:r>
      <w:r w:rsidRPr="0057050B">
        <w:rPr>
          <w:rFonts w:ascii="Times" w:hAnsi="Times" w:cs="Times New Roman"/>
          <w:color w:val="000000" w:themeColor="text1"/>
        </w:rPr>
        <w:t>and Lu Z</w:t>
      </w:r>
      <w:r w:rsidRPr="0057050B">
        <w:rPr>
          <w:rFonts w:ascii="Times" w:hAnsi="Times" w:cs="Times New Roman"/>
          <w:color w:val="000000" w:themeColor="text1"/>
          <w:vertAlign w:val="superscript"/>
        </w:rPr>
        <w:t>#</w:t>
      </w:r>
      <w:r w:rsidRPr="0057050B">
        <w:rPr>
          <w:rFonts w:ascii="Times" w:hAnsi="Times" w:cs="Times New Roman"/>
          <w:color w:val="000000" w:themeColor="text1"/>
        </w:rPr>
        <w:t>. A newly discovered role of metabolic enzyme PCK1 as a protein kinase to promote cancer lipogenesis. </w:t>
      </w:r>
      <w:r w:rsidRPr="0057050B">
        <w:rPr>
          <w:rStyle w:val="a7"/>
          <w:rFonts w:ascii="Times" w:hAnsi="Times" w:cs="Times New Roman"/>
          <w:b/>
          <w:bCs/>
          <w:color w:val="000000" w:themeColor="text1"/>
        </w:rPr>
        <w:t xml:space="preserve">Cancer </w:t>
      </w:r>
      <w:r w:rsidRPr="0057050B">
        <w:rPr>
          <w:rStyle w:val="a7"/>
          <w:rFonts w:ascii="Times" w:hAnsi="Times" w:cs="Times New Roman"/>
          <w:b/>
          <w:bCs/>
          <w:color w:val="000000" w:themeColor="text1"/>
        </w:rPr>
        <w:lastRenderedPageBreak/>
        <w:t>Communications. </w:t>
      </w:r>
      <w:r w:rsidRPr="0057050B">
        <w:rPr>
          <w:rFonts w:ascii="Times" w:hAnsi="Times" w:cs="Times New Roman"/>
          <w:color w:val="000000" w:themeColor="text1"/>
          <w:shd w:val="clear" w:color="auto" w:fill="FFFFFF"/>
        </w:rPr>
        <w:t>(2020) Sep;40(9):389-394. </w:t>
      </w:r>
      <w:r w:rsidRPr="0057050B">
        <w:rPr>
          <w:rFonts w:ascii="Times" w:hAnsi="Times" w:cs="Times New Roman"/>
          <w:color w:val="000000" w:themeColor="text1"/>
        </w:rPr>
        <w:t>(</w:t>
      </w:r>
      <w:r w:rsidRPr="0057050B">
        <w:rPr>
          <w:rFonts w:ascii="Times" w:hAnsi="Times" w:cs="Times New Roman"/>
          <w:color w:val="000000" w:themeColor="text1"/>
          <w:vertAlign w:val="superscript"/>
        </w:rPr>
        <w:t>*</w:t>
      </w:r>
      <w:r w:rsidRPr="0057050B">
        <w:rPr>
          <w:rFonts w:ascii="Times" w:hAnsi="Times" w:cs="Times New Roman"/>
          <w:color w:val="000000" w:themeColor="text1"/>
        </w:rPr>
        <w:t>co-first</w:t>
      </w:r>
      <w:r w:rsidR="00695DE9">
        <w:rPr>
          <w:rFonts w:ascii="Times" w:hAnsi="Times" w:cs="Times New Roman"/>
          <w:color w:val="000000" w:themeColor="text1"/>
        </w:rPr>
        <w:t xml:space="preserve"> </w:t>
      </w:r>
      <w:r w:rsidRPr="0057050B">
        <w:rPr>
          <w:rFonts w:ascii="Times" w:hAnsi="Times" w:cs="Times New Roman"/>
          <w:color w:val="000000" w:themeColor="text1"/>
        </w:rPr>
        <w:t>author,</w:t>
      </w:r>
      <w:r w:rsidR="00695DE9">
        <w:rPr>
          <w:rFonts w:ascii="Times" w:hAnsi="Times" w:cs="Times New Roman"/>
          <w:color w:val="000000" w:themeColor="text1"/>
        </w:rPr>
        <w:t xml:space="preserve"> </w:t>
      </w:r>
      <w:r w:rsidRPr="0057050B">
        <w:rPr>
          <w:rFonts w:ascii="Times" w:hAnsi="Times" w:cs="Times New Roman"/>
          <w:color w:val="000000" w:themeColor="text1"/>
          <w:vertAlign w:val="superscript"/>
        </w:rPr>
        <w:t>#</w:t>
      </w:r>
      <w:r w:rsidRPr="0057050B">
        <w:rPr>
          <w:rFonts w:ascii="Times" w:hAnsi="Times" w:cs="Times New Roman"/>
          <w:color w:val="000000" w:themeColor="text1"/>
        </w:rPr>
        <w:t>co-corresponding</w:t>
      </w:r>
      <w:r w:rsidR="00695DE9">
        <w:rPr>
          <w:rFonts w:ascii="Times" w:hAnsi="Times" w:cs="Times New Roman"/>
          <w:color w:val="000000" w:themeColor="text1"/>
        </w:rPr>
        <w:t xml:space="preserve"> </w:t>
      </w:r>
      <w:r w:rsidRPr="0057050B">
        <w:rPr>
          <w:rFonts w:ascii="Times" w:hAnsi="Times" w:cs="Times New Roman"/>
          <w:color w:val="000000" w:themeColor="text1"/>
        </w:rPr>
        <w:t>author)</w:t>
      </w:r>
      <w:r w:rsidR="003373F6" w:rsidRPr="003373F6">
        <w:rPr>
          <w:rFonts w:ascii="Times" w:hAnsi="Times" w:cs="Times New Roman" w:hint="eastAsia"/>
          <w:b/>
          <w:bCs/>
          <w:color w:val="000000" w:themeColor="text1"/>
        </w:rPr>
        <w:t xml:space="preserve"> </w:t>
      </w:r>
      <w:r w:rsidR="003373F6">
        <w:rPr>
          <w:rFonts w:ascii="Times" w:hAnsi="Times" w:cs="Times New Roman" w:hint="eastAsia"/>
          <w:b/>
          <w:bCs/>
          <w:color w:val="000000" w:themeColor="text1"/>
        </w:rPr>
        <w:t>（</w:t>
      </w:r>
      <w:r w:rsidR="003373F6" w:rsidRPr="003373F6">
        <w:rPr>
          <w:rFonts w:ascii="Times" w:hAnsi="Times" w:cs="Times New Roman"/>
          <w:b/>
          <w:bCs/>
          <w:color w:val="000000" w:themeColor="text1"/>
        </w:rPr>
        <w:t>共同通讯</w:t>
      </w:r>
      <w:r w:rsidR="003373F6">
        <w:rPr>
          <w:rFonts w:ascii="Times" w:hAnsi="Times" w:cs="Times New Roman" w:hint="eastAsia"/>
          <w:b/>
          <w:bCs/>
          <w:color w:val="000000" w:themeColor="text1"/>
        </w:rPr>
        <w:t>）</w:t>
      </w:r>
    </w:p>
    <w:p w14:paraId="554857CB" w14:textId="77777777" w:rsidR="002E236C" w:rsidRPr="0057050B" w:rsidRDefault="002E236C" w:rsidP="005F3E2B">
      <w:pPr>
        <w:pStyle w:val="a5"/>
        <w:spacing w:before="75" w:beforeAutospacing="0" w:after="75" w:afterAutospacing="0"/>
        <w:jc w:val="both"/>
        <w:rPr>
          <w:rFonts w:ascii="Times" w:hAnsi="Times" w:cs="Times New Roman"/>
          <w:color w:val="000000" w:themeColor="text1"/>
        </w:rPr>
      </w:pPr>
    </w:p>
    <w:p w14:paraId="535CFC88" w14:textId="77777777" w:rsidR="009F7733" w:rsidRPr="0057050B" w:rsidRDefault="00F05B3D" w:rsidP="00024AB2">
      <w:pPr>
        <w:pStyle w:val="Style8"/>
        <w:snapToGrid w:val="0"/>
        <w:ind w:firstLineChars="0" w:firstLine="0"/>
        <w:rPr>
          <w:rFonts w:ascii="Times" w:hAnsi="Times"/>
          <w:color w:val="000000" w:themeColor="text1"/>
          <w:kern w:val="0"/>
          <w:szCs w:val="24"/>
        </w:rPr>
      </w:pPr>
      <w:r w:rsidRPr="0057050B">
        <w:rPr>
          <w:rFonts w:ascii="Times" w:hAnsi="Times"/>
          <w:color w:val="000000" w:themeColor="text1"/>
          <w:kern w:val="0"/>
          <w:szCs w:val="24"/>
        </w:rPr>
        <w:t>三、</w:t>
      </w:r>
      <w:r w:rsidR="009F7733" w:rsidRPr="0057050B">
        <w:rPr>
          <w:rFonts w:ascii="Times" w:hAnsi="Times"/>
          <w:color w:val="000000" w:themeColor="text1"/>
          <w:kern w:val="0"/>
          <w:szCs w:val="24"/>
        </w:rPr>
        <w:t>主要知识产权和标准规范等目录：</w:t>
      </w:r>
    </w:p>
    <w:p w14:paraId="7845AA29" w14:textId="0544E163" w:rsidR="000C43C3" w:rsidRPr="0057050B" w:rsidRDefault="000E7B5D" w:rsidP="00024AB2">
      <w:pPr>
        <w:pStyle w:val="a5"/>
        <w:spacing w:before="0" w:beforeAutospacing="0" w:after="0" w:afterAutospacing="0" w:line="360" w:lineRule="auto"/>
        <w:rPr>
          <w:rFonts w:ascii="Times" w:hAnsi="Times" w:cs="Times New Roman"/>
          <w:color w:val="000000" w:themeColor="text1"/>
        </w:rPr>
      </w:pPr>
      <w:r>
        <w:rPr>
          <w:rFonts w:ascii="Times" w:hAnsi="Times" w:cs="Times New Roman"/>
          <w:color w:val="000000" w:themeColor="text1"/>
        </w:rPr>
        <w:t>1</w:t>
      </w:r>
      <w:r w:rsidR="000C43C3" w:rsidRPr="0057050B">
        <w:rPr>
          <w:rFonts w:ascii="Times" w:hAnsi="Times" w:cs="Times New Roman"/>
          <w:color w:val="000000" w:themeColor="text1"/>
        </w:rPr>
        <w:t>.</w:t>
      </w:r>
      <w:r w:rsidR="000C43C3" w:rsidRPr="0057050B">
        <w:rPr>
          <w:rFonts w:ascii="Times" w:hAnsi="Times" w:cs="Times New Roman"/>
          <w:color w:val="000000" w:themeColor="text1"/>
        </w:rPr>
        <w:t>国家发明专利：基于</w:t>
      </w:r>
      <w:r w:rsidR="000C43C3" w:rsidRPr="0057050B">
        <w:rPr>
          <w:rFonts w:ascii="Times" w:hAnsi="Times" w:cs="Times New Roman"/>
          <w:color w:val="000000" w:themeColor="text1"/>
        </w:rPr>
        <w:t>PAQR3</w:t>
      </w:r>
      <w:r w:rsidR="000C43C3" w:rsidRPr="0057050B">
        <w:rPr>
          <w:rFonts w:ascii="Times" w:hAnsi="Times" w:cs="Times New Roman"/>
          <w:color w:val="000000" w:themeColor="text1"/>
        </w:rPr>
        <w:t>的降低胆固醇、脂肪合成的方法（第二发明人，专利号：</w:t>
      </w:r>
      <w:r w:rsidR="000C43C3" w:rsidRPr="0057050B">
        <w:rPr>
          <w:rFonts w:ascii="Times" w:hAnsi="Times" w:cs="Times New Roman"/>
          <w:color w:val="000000" w:themeColor="text1"/>
        </w:rPr>
        <w:t>CN105497895B</w:t>
      </w:r>
      <w:r w:rsidR="000C43C3" w:rsidRPr="0057050B">
        <w:rPr>
          <w:rFonts w:ascii="Times" w:hAnsi="Times" w:cs="Times New Roman"/>
          <w:color w:val="000000" w:themeColor="text1"/>
        </w:rPr>
        <w:t>）</w:t>
      </w:r>
    </w:p>
    <w:p w14:paraId="5188D081" w14:textId="77777777" w:rsidR="000C43C3" w:rsidRPr="000E7B5D" w:rsidRDefault="000C43C3" w:rsidP="005F3E2B">
      <w:pPr>
        <w:rPr>
          <w:rFonts w:ascii="Times" w:hAnsi="Times"/>
          <w:color w:val="000000" w:themeColor="text1"/>
        </w:rPr>
      </w:pPr>
    </w:p>
    <w:p w14:paraId="08B3D82E" w14:textId="77777777" w:rsidR="000B1AB4" w:rsidRPr="00D2781D" w:rsidRDefault="000B1AB4" w:rsidP="005F3E2B">
      <w:pPr>
        <w:rPr>
          <w:rFonts w:ascii="Times" w:hAnsi="Times"/>
        </w:rPr>
      </w:pPr>
    </w:p>
    <w:sectPr w:rsidR="000B1AB4" w:rsidRPr="00D2781D" w:rsidSect="000B1A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35046" w14:textId="77777777" w:rsidR="00871FB8" w:rsidRDefault="00871FB8" w:rsidP="009F7733">
      <w:r>
        <w:separator/>
      </w:r>
    </w:p>
  </w:endnote>
  <w:endnote w:type="continuationSeparator" w:id="0">
    <w:p w14:paraId="0134823A" w14:textId="77777777" w:rsidR="00871FB8" w:rsidRDefault="00871FB8" w:rsidP="009F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Times">
    <w:panose1 w:val="020206030504050203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C3B72" w14:textId="77777777" w:rsidR="00871FB8" w:rsidRDefault="00871FB8" w:rsidP="009F7733">
      <w:r>
        <w:separator/>
      </w:r>
    </w:p>
  </w:footnote>
  <w:footnote w:type="continuationSeparator" w:id="0">
    <w:p w14:paraId="65EAFAA9" w14:textId="77777777" w:rsidR="00871FB8" w:rsidRDefault="00871FB8" w:rsidP="009F7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D7936"/>
    <w:multiLevelType w:val="hybridMultilevel"/>
    <w:tmpl w:val="8098D4AC"/>
    <w:lvl w:ilvl="0" w:tplc="3D707DA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C5"/>
    <w:rsid w:val="0001652B"/>
    <w:rsid w:val="00024AB2"/>
    <w:rsid w:val="0003467B"/>
    <w:rsid w:val="00046B9A"/>
    <w:rsid w:val="00047CEF"/>
    <w:rsid w:val="00051BAB"/>
    <w:rsid w:val="00061097"/>
    <w:rsid w:val="00062DAE"/>
    <w:rsid w:val="000643B4"/>
    <w:rsid w:val="00072319"/>
    <w:rsid w:val="00076CB8"/>
    <w:rsid w:val="000823E8"/>
    <w:rsid w:val="00093B52"/>
    <w:rsid w:val="000A388D"/>
    <w:rsid w:val="000B0738"/>
    <w:rsid w:val="000B1AB4"/>
    <w:rsid w:val="000B7868"/>
    <w:rsid w:val="000C30B6"/>
    <w:rsid w:val="000C35DC"/>
    <w:rsid w:val="000C43C3"/>
    <w:rsid w:val="000D17E3"/>
    <w:rsid w:val="000D1F83"/>
    <w:rsid w:val="000D48ED"/>
    <w:rsid w:val="000E1DE9"/>
    <w:rsid w:val="000E39E1"/>
    <w:rsid w:val="000E7B5D"/>
    <w:rsid w:val="000F4140"/>
    <w:rsid w:val="000F4450"/>
    <w:rsid w:val="00106D75"/>
    <w:rsid w:val="001155E8"/>
    <w:rsid w:val="0011636A"/>
    <w:rsid w:val="00123A70"/>
    <w:rsid w:val="001409B9"/>
    <w:rsid w:val="001538D6"/>
    <w:rsid w:val="001561FB"/>
    <w:rsid w:val="0015778E"/>
    <w:rsid w:val="001657EC"/>
    <w:rsid w:val="00170442"/>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6D79"/>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5C4"/>
    <w:rsid w:val="002D5AF9"/>
    <w:rsid w:val="002D61E3"/>
    <w:rsid w:val="002D61EC"/>
    <w:rsid w:val="002E0A18"/>
    <w:rsid w:val="002E236C"/>
    <w:rsid w:val="002E3121"/>
    <w:rsid w:val="002E39A6"/>
    <w:rsid w:val="002F2ED6"/>
    <w:rsid w:val="003040B8"/>
    <w:rsid w:val="00307168"/>
    <w:rsid w:val="003130F7"/>
    <w:rsid w:val="003152E9"/>
    <w:rsid w:val="003154BF"/>
    <w:rsid w:val="00322153"/>
    <w:rsid w:val="00322525"/>
    <w:rsid w:val="00322AD4"/>
    <w:rsid w:val="00323B55"/>
    <w:rsid w:val="00334D4E"/>
    <w:rsid w:val="003373F6"/>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07F15"/>
    <w:rsid w:val="00411B7B"/>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142C"/>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5DD"/>
    <w:rsid w:val="00527BA1"/>
    <w:rsid w:val="00544247"/>
    <w:rsid w:val="00544519"/>
    <w:rsid w:val="00544621"/>
    <w:rsid w:val="00546DDC"/>
    <w:rsid w:val="005527A6"/>
    <w:rsid w:val="0057050B"/>
    <w:rsid w:val="00572B87"/>
    <w:rsid w:val="00575609"/>
    <w:rsid w:val="005767B8"/>
    <w:rsid w:val="005839E1"/>
    <w:rsid w:val="00583E22"/>
    <w:rsid w:val="00583F3F"/>
    <w:rsid w:val="005908CA"/>
    <w:rsid w:val="00597B5F"/>
    <w:rsid w:val="005A0743"/>
    <w:rsid w:val="005A46DA"/>
    <w:rsid w:val="005A7079"/>
    <w:rsid w:val="005C0177"/>
    <w:rsid w:val="005C0E37"/>
    <w:rsid w:val="005C2DA4"/>
    <w:rsid w:val="005C6E70"/>
    <w:rsid w:val="005E27FB"/>
    <w:rsid w:val="005E323F"/>
    <w:rsid w:val="005F2E6E"/>
    <w:rsid w:val="005F3E2B"/>
    <w:rsid w:val="006244B1"/>
    <w:rsid w:val="00634478"/>
    <w:rsid w:val="00634E86"/>
    <w:rsid w:val="00635275"/>
    <w:rsid w:val="00641827"/>
    <w:rsid w:val="006441FB"/>
    <w:rsid w:val="00655A48"/>
    <w:rsid w:val="00664003"/>
    <w:rsid w:val="006658FD"/>
    <w:rsid w:val="006660B3"/>
    <w:rsid w:val="00670B74"/>
    <w:rsid w:val="00675B27"/>
    <w:rsid w:val="00676945"/>
    <w:rsid w:val="00686EC4"/>
    <w:rsid w:val="00695DE9"/>
    <w:rsid w:val="0069752C"/>
    <w:rsid w:val="00697C4A"/>
    <w:rsid w:val="006A0BC8"/>
    <w:rsid w:val="006A47FA"/>
    <w:rsid w:val="006C4E91"/>
    <w:rsid w:val="006C5B01"/>
    <w:rsid w:val="006D08C1"/>
    <w:rsid w:val="006D23C0"/>
    <w:rsid w:val="006D6230"/>
    <w:rsid w:val="006F127F"/>
    <w:rsid w:val="006F2129"/>
    <w:rsid w:val="006F3D95"/>
    <w:rsid w:val="006F4CD8"/>
    <w:rsid w:val="00700050"/>
    <w:rsid w:val="00707539"/>
    <w:rsid w:val="0071516D"/>
    <w:rsid w:val="00716B9E"/>
    <w:rsid w:val="0071772D"/>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18DE"/>
    <w:rsid w:val="00843B5D"/>
    <w:rsid w:val="00851D69"/>
    <w:rsid w:val="00861190"/>
    <w:rsid w:val="008640A6"/>
    <w:rsid w:val="00865B12"/>
    <w:rsid w:val="00871FB8"/>
    <w:rsid w:val="0087282E"/>
    <w:rsid w:val="00882942"/>
    <w:rsid w:val="008843AF"/>
    <w:rsid w:val="008858CD"/>
    <w:rsid w:val="00894D36"/>
    <w:rsid w:val="00897AC5"/>
    <w:rsid w:val="00897ACB"/>
    <w:rsid w:val="008A68DF"/>
    <w:rsid w:val="008B19FE"/>
    <w:rsid w:val="008B26F9"/>
    <w:rsid w:val="008B283D"/>
    <w:rsid w:val="008B4F76"/>
    <w:rsid w:val="008C1A4C"/>
    <w:rsid w:val="008C5FA5"/>
    <w:rsid w:val="008E4D36"/>
    <w:rsid w:val="008F1AE1"/>
    <w:rsid w:val="008F40E5"/>
    <w:rsid w:val="008F73CA"/>
    <w:rsid w:val="0090131F"/>
    <w:rsid w:val="009125CC"/>
    <w:rsid w:val="00925A2F"/>
    <w:rsid w:val="00931D57"/>
    <w:rsid w:val="00933CB8"/>
    <w:rsid w:val="0094013D"/>
    <w:rsid w:val="00940FEF"/>
    <w:rsid w:val="00947B3F"/>
    <w:rsid w:val="009501BC"/>
    <w:rsid w:val="009528F6"/>
    <w:rsid w:val="00952F71"/>
    <w:rsid w:val="00955933"/>
    <w:rsid w:val="00957862"/>
    <w:rsid w:val="00961566"/>
    <w:rsid w:val="00974D06"/>
    <w:rsid w:val="00976360"/>
    <w:rsid w:val="00984977"/>
    <w:rsid w:val="00987E70"/>
    <w:rsid w:val="0099347F"/>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3AB2"/>
    <w:rsid w:val="00A06994"/>
    <w:rsid w:val="00A25157"/>
    <w:rsid w:val="00A26BCB"/>
    <w:rsid w:val="00A5194B"/>
    <w:rsid w:val="00A520FD"/>
    <w:rsid w:val="00A61776"/>
    <w:rsid w:val="00A7593F"/>
    <w:rsid w:val="00A833EE"/>
    <w:rsid w:val="00A8341E"/>
    <w:rsid w:val="00A864AA"/>
    <w:rsid w:val="00A9464D"/>
    <w:rsid w:val="00AA0916"/>
    <w:rsid w:val="00AA1203"/>
    <w:rsid w:val="00AA232E"/>
    <w:rsid w:val="00AA7F4F"/>
    <w:rsid w:val="00AB576D"/>
    <w:rsid w:val="00AC640F"/>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087"/>
    <w:rsid w:val="00B57E7F"/>
    <w:rsid w:val="00B67AEA"/>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2F89"/>
    <w:rsid w:val="00BE3EFF"/>
    <w:rsid w:val="00BE61E3"/>
    <w:rsid w:val="00BE6B94"/>
    <w:rsid w:val="00BF2428"/>
    <w:rsid w:val="00BF3E39"/>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86F44"/>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81D"/>
    <w:rsid w:val="00D27C76"/>
    <w:rsid w:val="00D31C6A"/>
    <w:rsid w:val="00D3273E"/>
    <w:rsid w:val="00D40F81"/>
    <w:rsid w:val="00D44777"/>
    <w:rsid w:val="00D56015"/>
    <w:rsid w:val="00D57192"/>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3CF4"/>
    <w:rsid w:val="00E07F5E"/>
    <w:rsid w:val="00E17919"/>
    <w:rsid w:val="00E40AC9"/>
    <w:rsid w:val="00E43802"/>
    <w:rsid w:val="00E47075"/>
    <w:rsid w:val="00E54F0C"/>
    <w:rsid w:val="00E66E19"/>
    <w:rsid w:val="00E70666"/>
    <w:rsid w:val="00E71FD2"/>
    <w:rsid w:val="00E734B9"/>
    <w:rsid w:val="00E73C91"/>
    <w:rsid w:val="00E77DC6"/>
    <w:rsid w:val="00E83069"/>
    <w:rsid w:val="00E861FA"/>
    <w:rsid w:val="00E86B8F"/>
    <w:rsid w:val="00E909B9"/>
    <w:rsid w:val="00E943BB"/>
    <w:rsid w:val="00EA42D3"/>
    <w:rsid w:val="00EA4731"/>
    <w:rsid w:val="00EB08A8"/>
    <w:rsid w:val="00EC4FFB"/>
    <w:rsid w:val="00EC6318"/>
    <w:rsid w:val="00ED0743"/>
    <w:rsid w:val="00ED2C2E"/>
    <w:rsid w:val="00EE4F16"/>
    <w:rsid w:val="00EE7C70"/>
    <w:rsid w:val="00EF1028"/>
    <w:rsid w:val="00EF1B65"/>
    <w:rsid w:val="00EF3B22"/>
    <w:rsid w:val="00EF74F3"/>
    <w:rsid w:val="00F03300"/>
    <w:rsid w:val="00F038F2"/>
    <w:rsid w:val="00F05B3D"/>
    <w:rsid w:val="00F200E2"/>
    <w:rsid w:val="00F20E77"/>
    <w:rsid w:val="00F461D4"/>
    <w:rsid w:val="00F463D7"/>
    <w:rsid w:val="00F46CBA"/>
    <w:rsid w:val="00F647F2"/>
    <w:rsid w:val="00F818F4"/>
    <w:rsid w:val="00F9670F"/>
    <w:rsid w:val="00FC3EDF"/>
    <w:rsid w:val="00FC79AA"/>
    <w:rsid w:val="00FD6260"/>
    <w:rsid w:val="00FD660C"/>
    <w:rsid w:val="00FE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28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733"/>
    <w:rPr>
      <w:rFonts w:ascii="Times New Roman" w:eastAsia="宋体" w:hAnsi="Times New Roman" w:cs="Times New Roman"/>
      <w:sz w:val="18"/>
      <w:szCs w:val="18"/>
    </w:rPr>
  </w:style>
  <w:style w:type="paragraph" w:styleId="a4">
    <w:name w:val="footer"/>
    <w:basedOn w:val="a"/>
    <w:link w:val="Char0"/>
    <w:uiPriority w:val="99"/>
    <w:unhideWhenUsed/>
    <w:rsid w:val="009F7733"/>
    <w:pPr>
      <w:tabs>
        <w:tab w:val="center" w:pos="4153"/>
        <w:tab w:val="right" w:pos="8306"/>
      </w:tabs>
      <w:snapToGrid w:val="0"/>
      <w:jc w:val="left"/>
    </w:pPr>
    <w:rPr>
      <w:sz w:val="18"/>
      <w:szCs w:val="18"/>
    </w:rPr>
  </w:style>
  <w:style w:type="character" w:customStyle="1" w:styleId="Char0">
    <w:name w:val="页脚 Char"/>
    <w:basedOn w:val="a0"/>
    <w:link w:val="a4"/>
    <w:uiPriority w:val="99"/>
    <w:rsid w:val="009F7733"/>
    <w:rPr>
      <w:rFonts w:ascii="Times New Roman" w:eastAsia="宋体" w:hAnsi="Times New Roman" w:cs="Times New Roman"/>
      <w:sz w:val="18"/>
      <w:szCs w:val="18"/>
    </w:rPr>
  </w:style>
  <w:style w:type="paragraph" w:customStyle="1" w:styleId="Style8">
    <w:name w:val="_Style 8"/>
    <w:basedOn w:val="a"/>
    <w:next w:val="a"/>
    <w:rsid w:val="009F7733"/>
    <w:pPr>
      <w:spacing w:line="360" w:lineRule="auto"/>
      <w:ind w:firstLineChars="200" w:firstLine="480"/>
    </w:pPr>
    <w:rPr>
      <w:rFonts w:ascii="仿宋_GB2312"/>
      <w:sz w:val="24"/>
    </w:rPr>
  </w:style>
  <w:style w:type="paragraph" w:styleId="a5">
    <w:name w:val="Normal (Web)"/>
    <w:basedOn w:val="a"/>
    <w:uiPriority w:val="99"/>
    <w:unhideWhenUsed/>
    <w:rsid w:val="000C43C3"/>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0C43C3"/>
    <w:rPr>
      <w:b/>
      <w:bCs/>
    </w:rPr>
  </w:style>
  <w:style w:type="character" w:styleId="a7">
    <w:name w:val="Emphasis"/>
    <w:basedOn w:val="a0"/>
    <w:uiPriority w:val="20"/>
    <w:qFormat/>
    <w:rsid w:val="000C43C3"/>
    <w:rPr>
      <w:i/>
      <w:iCs/>
    </w:rPr>
  </w:style>
  <w:style w:type="paragraph" w:styleId="a8">
    <w:name w:val="List Paragraph"/>
    <w:basedOn w:val="a"/>
    <w:uiPriority w:val="34"/>
    <w:qFormat/>
    <w:rsid w:val="006244B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733"/>
    <w:rPr>
      <w:rFonts w:ascii="Times New Roman" w:eastAsia="宋体" w:hAnsi="Times New Roman" w:cs="Times New Roman"/>
      <w:sz w:val="18"/>
      <w:szCs w:val="18"/>
    </w:rPr>
  </w:style>
  <w:style w:type="paragraph" w:styleId="a4">
    <w:name w:val="footer"/>
    <w:basedOn w:val="a"/>
    <w:link w:val="Char0"/>
    <w:uiPriority w:val="99"/>
    <w:unhideWhenUsed/>
    <w:rsid w:val="009F7733"/>
    <w:pPr>
      <w:tabs>
        <w:tab w:val="center" w:pos="4153"/>
        <w:tab w:val="right" w:pos="8306"/>
      </w:tabs>
      <w:snapToGrid w:val="0"/>
      <w:jc w:val="left"/>
    </w:pPr>
    <w:rPr>
      <w:sz w:val="18"/>
      <w:szCs w:val="18"/>
    </w:rPr>
  </w:style>
  <w:style w:type="character" w:customStyle="1" w:styleId="Char0">
    <w:name w:val="页脚 Char"/>
    <w:basedOn w:val="a0"/>
    <w:link w:val="a4"/>
    <w:uiPriority w:val="99"/>
    <w:rsid w:val="009F7733"/>
    <w:rPr>
      <w:rFonts w:ascii="Times New Roman" w:eastAsia="宋体" w:hAnsi="Times New Roman" w:cs="Times New Roman"/>
      <w:sz w:val="18"/>
      <w:szCs w:val="18"/>
    </w:rPr>
  </w:style>
  <w:style w:type="paragraph" w:customStyle="1" w:styleId="Style8">
    <w:name w:val="_Style 8"/>
    <w:basedOn w:val="a"/>
    <w:next w:val="a"/>
    <w:rsid w:val="009F7733"/>
    <w:pPr>
      <w:spacing w:line="360" w:lineRule="auto"/>
      <w:ind w:firstLineChars="200" w:firstLine="480"/>
    </w:pPr>
    <w:rPr>
      <w:rFonts w:ascii="仿宋_GB2312"/>
      <w:sz w:val="24"/>
    </w:rPr>
  </w:style>
  <w:style w:type="paragraph" w:styleId="a5">
    <w:name w:val="Normal (Web)"/>
    <w:basedOn w:val="a"/>
    <w:uiPriority w:val="99"/>
    <w:unhideWhenUsed/>
    <w:rsid w:val="000C43C3"/>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0C43C3"/>
    <w:rPr>
      <w:b/>
      <w:bCs/>
    </w:rPr>
  </w:style>
  <w:style w:type="character" w:styleId="a7">
    <w:name w:val="Emphasis"/>
    <w:basedOn w:val="a0"/>
    <w:uiPriority w:val="20"/>
    <w:qFormat/>
    <w:rsid w:val="000C43C3"/>
    <w:rPr>
      <w:i/>
      <w:iCs/>
    </w:rPr>
  </w:style>
  <w:style w:type="paragraph" w:styleId="a8">
    <w:name w:val="List Paragraph"/>
    <w:basedOn w:val="a"/>
    <w:uiPriority w:val="34"/>
    <w:qFormat/>
    <w:rsid w:val="006244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88509">
      <w:bodyDiv w:val="1"/>
      <w:marLeft w:val="0"/>
      <w:marRight w:val="0"/>
      <w:marTop w:val="0"/>
      <w:marBottom w:val="0"/>
      <w:divBdr>
        <w:top w:val="none" w:sz="0" w:space="0" w:color="auto"/>
        <w:left w:val="none" w:sz="0" w:space="0" w:color="auto"/>
        <w:bottom w:val="none" w:sz="0" w:space="0" w:color="auto"/>
        <w:right w:val="none" w:sz="0" w:space="0" w:color="auto"/>
      </w:divBdr>
    </w:div>
    <w:div w:id="562645159">
      <w:bodyDiv w:val="1"/>
      <w:marLeft w:val="0"/>
      <w:marRight w:val="0"/>
      <w:marTop w:val="0"/>
      <w:marBottom w:val="0"/>
      <w:divBdr>
        <w:top w:val="none" w:sz="0" w:space="0" w:color="auto"/>
        <w:left w:val="none" w:sz="0" w:space="0" w:color="auto"/>
        <w:bottom w:val="none" w:sz="0" w:space="0" w:color="auto"/>
        <w:right w:val="none" w:sz="0" w:space="0" w:color="auto"/>
      </w:divBdr>
    </w:div>
    <w:div w:id="1070467056">
      <w:bodyDiv w:val="1"/>
      <w:marLeft w:val="0"/>
      <w:marRight w:val="0"/>
      <w:marTop w:val="0"/>
      <w:marBottom w:val="0"/>
      <w:divBdr>
        <w:top w:val="none" w:sz="0" w:space="0" w:color="auto"/>
        <w:left w:val="none" w:sz="0" w:space="0" w:color="auto"/>
        <w:bottom w:val="none" w:sz="0" w:space="0" w:color="auto"/>
        <w:right w:val="none" w:sz="0" w:space="0" w:color="auto"/>
      </w:divBdr>
    </w:div>
    <w:div w:id="170370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医学中心</cp:lastModifiedBy>
  <cp:revision>8</cp:revision>
  <cp:lastPrinted>2023-03-28T04:29:00Z</cp:lastPrinted>
  <dcterms:created xsi:type="dcterms:W3CDTF">2023-04-10T14:12:00Z</dcterms:created>
  <dcterms:modified xsi:type="dcterms:W3CDTF">2023-04-21T03:13:00Z</dcterms:modified>
</cp:coreProperties>
</file>