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附：公示内容（至少包括</w:t>
      </w:r>
      <w:r>
        <w:rPr>
          <w:rFonts w:hint="eastAsia"/>
          <w:color w:val="000000"/>
          <w:kern w:val="0"/>
          <w:sz w:val="28"/>
          <w:szCs w:val="28"/>
        </w:rPr>
        <w:t>以</w:t>
      </w:r>
      <w:r>
        <w:rPr>
          <w:color w:val="000000"/>
          <w:kern w:val="0"/>
          <w:sz w:val="28"/>
          <w:szCs w:val="28"/>
        </w:rPr>
        <w:t>下方面）</w:t>
      </w:r>
    </w:p>
    <w:p>
      <w:pPr>
        <w:adjustRightInd w:val="0"/>
        <w:snapToGrid w:val="0"/>
        <w:spacing w:line="500" w:lineRule="exact"/>
        <w:rPr>
          <w:b/>
          <w:bCs/>
          <w:color w:val="000000"/>
          <w:kern w:val="0"/>
          <w:sz w:val="28"/>
          <w:szCs w:val="28"/>
        </w:rPr>
      </w:pPr>
      <w:r>
        <w:rPr>
          <w:b/>
          <w:bCs/>
          <w:color w:val="000000"/>
          <w:kern w:val="0"/>
          <w:sz w:val="28"/>
          <w:szCs w:val="28"/>
        </w:rPr>
        <w:t>申报科学技术奖、卫生事业管理奖、医学科普奖</w:t>
      </w:r>
      <w:r>
        <w:rPr>
          <w:rFonts w:hint="eastAsia"/>
          <w:b/>
          <w:bCs/>
          <w:color w:val="000000"/>
          <w:kern w:val="0"/>
          <w:sz w:val="28"/>
          <w:szCs w:val="28"/>
        </w:rPr>
        <w:t>、青年医学科技奖</w:t>
      </w:r>
      <w:r>
        <w:rPr>
          <w:b/>
          <w:bCs/>
          <w:color w:val="000000"/>
          <w:kern w:val="0"/>
          <w:sz w:val="28"/>
          <w:szCs w:val="28"/>
        </w:rPr>
        <w:t>公示内容</w:t>
      </w:r>
      <w:r>
        <w:rPr>
          <w:rFonts w:hint="eastAsia"/>
          <w:b/>
          <w:bCs/>
          <w:color w:val="000000"/>
          <w:kern w:val="0"/>
          <w:sz w:val="28"/>
          <w:szCs w:val="28"/>
        </w:rPr>
        <w:t>如下：</w:t>
      </w:r>
    </w:p>
    <w:p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奖项类别：</w:t>
      </w:r>
      <w:r>
        <w:rPr>
          <w:rFonts w:hint="eastAsia"/>
          <w:color w:val="000000"/>
          <w:kern w:val="0"/>
          <w:sz w:val="28"/>
          <w:szCs w:val="28"/>
        </w:rPr>
        <w:t>青年医学科技奖</w:t>
      </w:r>
    </w:p>
    <w:p>
      <w:pPr>
        <w:adjustRightInd w:val="0"/>
        <w:snapToGrid w:val="0"/>
        <w:spacing w:line="500" w:lineRule="exact"/>
        <w:rPr>
          <w:rFonts w:hint="eastAsia" w:eastAsia="宋体"/>
          <w:color w:val="000000"/>
          <w:kern w:val="0"/>
          <w:sz w:val="28"/>
          <w:szCs w:val="28"/>
          <w:lang w:val="en-US" w:eastAsia="zh-CN"/>
        </w:rPr>
      </w:pPr>
      <w:r>
        <w:rPr>
          <w:color w:val="000000"/>
          <w:kern w:val="0"/>
          <w:sz w:val="28"/>
          <w:szCs w:val="28"/>
        </w:rPr>
        <w:t>项目名称</w:t>
      </w:r>
      <w:r>
        <w:rPr>
          <w:rFonts w:hint="eastAsia"/>
          <w:color w:val="000000"/>
          <w:kern w:val="0"/>
          <w:sz w:val="28"/>
          <w:szCs w:val="28"/>
        </w:rPr>
        <w:t>（或候选人姓名）</w:t>
      </w:r>
      <w:r>
        <w:rPr>
          <w:color w:val="000000"/>
          <w:kern w:val="0"/>
          <w:sz w:val="28"/>
          <w:szCs w:val="28"/>
        </w:rPr>
        <w:t xml:space="preserve">： 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>徐俊杰</w:t>
      </w:r>
    </w:p>
    <w:p>
      <w:pPr>
        <w:adjustRightInd w:val="0"/>
        <w:snapToGrid w:val="0"/>
        <w:spacing w:line="500" w:lineRule="exact"/>
        <w:rPr>
          <w:rFonts w:hint="eastAsia" w:eastAsia="宋体"/>
          <w:color w:val="000000"/>
          <w:kern w:val="0"/>
          <w:sz w:val="28"/>
          <w:szCs w:val="28"/>
          <w:lang w:val="en-US" w:eastAsia="zh-CN"/>
        </w:rPr>
      </w:pPr>
      <w:r>
        <w:rPr>
          <w:color w:val="000000"/>
          <w:kern w:val="0"/>
          <w:sz w:val="28"/>
          <w:szCs w:val="28"/>
        </w:rPr>
        <w:t>主要完成人（含排序）：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>徐俊杰</w:t>
      </w:r>
    </w:p>
    <w:p>
      <w:pPr>
        <w:adjustRightInd w:val="0"/>
        <w:snapToGrid w:val="0"/>
        <w:spacing w:line="500" w:lineRule="exact"/>
        <w:rPr>
          <w:rFonts w:hint="eastAsia"/>
          <w:color w:val="000000"/>
          <w:kern w:val="0"/>
          <w:sz w:val="28"/>
          <w:szCs w:val="28"/>
          <w:lang w:val="en-US" w:eastAsia="zh-CN"/>
        </w:rPr>
      </w:pPr>
      <w:r>
        <w:rPr>
          <w:color w:val="000000"/>
          <w:kern w:val="0"/>
          <w:sz w:val="28"/>
          <w:szCs w:val="28"/>
        </w:rPr>
        <w:t xml:space="preserve">主要完成单位（含排序）： </w:t>
      </w:r>
      <w:r>
        <w:rPr>
          <w:rFonts w:hint="eastAsia"/>
          <w:color w:val="000000"/>
          <w:kern w:val="0"/>
          <w:sz w:val="28"/>
          <w:szCs w:val="28"/>
          <w:lang w:val="en-US" w:eastAsia="zh-CN"/>
        </w:rPr>
        <w:t>浙江大学</w:t>
      </w:r>
    </w:p>
    <w:p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color w:val="000000"/>
          <w:kern w:val="0"/>
          <w:sz w:val="28"/>
          <w:szCs w:val="28"/>
        </w:rPr>
        <w:t>项目简介</w:t>
      </w:r>
      <w:r>
        <w:rPr>
          <w:rFonts w:hint="eastAsia"/>
          <w:color w:val="000000"/>
          <w:kern w:val="0"/>
          <w:sz w:val="28"/>
          <w:szCs w:val="28"/>
        </w:rPr>
        <w:t>（或候选人科技成就和贡献简介）</w:t>
      </w:r>
      <w:r>
        <w:rPr>
          <w:color w:val="000000"/>
          <w:kern w:val="0"/>
          <w:sz w:val="28"/>
          <w:szCs w:val="28"/>
        </w:rPr>
        <w:t xml:space="preserve">： </w:t>
      </w:r>
    </w:p>
    <w:p>
      <w:pPr>
        <w:adjustRightInd w:val="0"/>
        <w:snapToGrid w:val="0"/>
        <w:spacing w:line="500" w:lineRule="exact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  <w:lang w:val="en-US" w:eastAsia="zh-CN"/>
        </w:rPr>
        <w:t>候选人</w:t>
      </w:r>
      <w:r>
        <w:rPr>
          <w:rFonts w:hint="eastAsia"/>
          <w:color w:val="000000"/>
          <w:kern w:val="0"/>
          <w:sz w:val="24"/>
          <w:szCs w:val="24"/>
        </w:rPr>
        <w:t>长期进行肝癌耐药和转移的临床和基础转化研究，聚焦肝癌靶向治疗耐药的表观遗传学和代谢微环境的内在机理解析，开发以靶向治疗为基础的肝癌联合治疗，近年来累计发表SCI论文30余篇，总被引超750次，谷歌学术H指数18；其中以第一或通讯作者（含共同）发表SCI论文19篇，IF&gt;10八篇，中科院1区TOP 12篇，2篇封面论文，1篇高被引论文，研究成果被Cell Metab、Gut、Gastroenterology、JCI、PNAS等重要期刊正面引用，并被国内外多个学术平台推荐。目前主持包括浙江省万人计划青年拔尖人才、国家自然科学基金、中国博士后基金特别资助、浙江大学临床拔尖青年人才等项目，申请国家发明专利7项（第一完成人4项），其中5项已授权。</w:t>
      </w:r>
    </w:p>
    <w:p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代表性论文（专著）目录： </w:t>
      </w:r>
    </w:p>
    <w:p>
      <w:pPr>
        <w:adjustRightInd w:val="0"/>
        <w:snapToGrid w:val="0"/>
        <w:spacing w:line="500" w:lineRule="exact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1.Xu J(#), Ji L(#), Ruan Y(#), Wan Z, Lin Z, Xia S, Tao L, Zheng J, Cai L, Wang Y(*), Liang X(*), Cai X(*). UBQLN1 Mediates Sorafenib Resistance through Regulating Mitochondrial Biogenesis and ROS Homeostasis by Targeting PGC1β in Hepatocellular Carcinoma. Signal Transduct Target Ther. 2021 May 18;6(1):190. IF: 38.104 (第一作者)</w:t>
      </w:r>
    </w:p>
    <w:p>
      <w:pPr>
        <w:adjustRightInd w:val="0"/>
        <w:snapToGrid w:val="0"/>
        <w:spacing w:line="500" w:lineRule="exact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2.Xu J(#), Ji L(#), Liang Y(#), Wan Z, Zheng W, Song X, Gorshkov K, Sun Q, Lin H, Zheng X, Chen J, Jin R, Liang X(*), Cai X(*). CircRNA-SORE mediates sorafenib resistance in hepatocellular carcinoma by stabilizing YBX1. Sig Transduct Target Ther 2020 Dec 26;5(1):298. IF: 38.104  (第一作者)</w:t>
      </w:r>
    </w:p>
    <w:p>
      <w:pPr>
        <w:adjustRightInd w:val="0"/>
        <w:snapToGrid w:val="0"/>
        <w:spacing w:line="500" w:lineRule="exact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3.Xu J(#), Wan Z(#), Tang M(#), Lin Z, Jiang S, Ji L, Gorshkov K, Xia S, Cen D, Zheng J, Liang X(*), Cai X(*). N6-methyladenosine-modified circRNA-SORE sustains sorafenib resistance in hepatocellular carcinoma by regulating β-catenin signaling. Mol Cancer 2020 Nov 23;19(1):163. IF: 41.444  (第一作者)</w:t>
      </w:r>
    </w:p>
    <w:p>
      <w:pPr>
        <w:adjustRightInd w:val="0"/>
        <w:snapToGrid w:val="0"/>
        <w:spacing w:line="500" w:lineRule="exact"/>
        <w:rPr>
          <w:rFonts w:hint="eastAsia"/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t>4.Xu J(#), Lin H(#), Li G(#), Sun Y, Chen J, Shi L, Cai X(*), Chang C(*). The miR-367-3p Increases Sorafenib Chemotherapy Efficacy to Suppress Hepatocellular Carcinoma Metastasis through Altering the Androgen Receptor Signals. EBioMedicine 2016 Oct;12:55-67. IF：11.205  (第一作者)</w:t>
      </w:r>
    </w:p>
    <w:p>
      <w:pPr>
        <w:adjustRightInd w:val="0"/>
        <w:snapToGrid w:val="0"/>
        <w:spacing w:line="500" w:lineRule="exac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4"/>
          <w:szCs w:val="24"/>
        </w:rPr>
        <w:t>5.Xu J(#), Lin H(#), Li G(#), Sun Y, Shi L, Ma WL, Chen J, Cai X(*), Chang C(*). Sorafenib with ASC-J9((R)) synergistically suppresses the HCC progression via altering the pSTAT3-CCL2/Bcl2 signals. International Journal of Cancer 2017 Feb 1;140(3):705-717. IF：7.396  (第一作者)</w:t>
      </w:r>
    </w:p>
    <w:p>
      <w:pPr>
        <w:pStyle w:val="8"/>
        <w:snapToGrid w:val="0"/>
        <w:spacing w:line="500" w:lineRule="exact"/>
        <w:ind w:firstLine="0" w:firstLineChars="0"/>
        <w:rPr>
          <w:rFonts w:ascii="Times New Roman"/>
          <w:color w:val="000000"/>
          <w:kern w:val="0"/>
          <w:sz w:val="28"/>
          <w:szCs w:val="28"/>
        </w:rPr>
      </w:pPr>
      <w:r>
        <w:rPr>
          <w:rFonts w:ascii="Times New Roman"/>
          <w:color w:val="000000"/>
          <w:kern w:val="0"/>
          <w:sz w:val="28"/>
          <w:szCs w:val="28"/>
        </w:rPr>
        <w:t>主要知识产权和标准规范等目录：</w:t>
      </w:r>
    </w:p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1.基于基因检测判断肝癌药物敏感性和远期预后的预测工具及其应用；发明专利；ZL202110080948.2；徐俊杰，蔡秀军，潘宇，梁霄，夏顺杰；授权公告日：2022/4/12；授权号：CN112877429B （排名第一）</w:t>
      </w:r>
    </w:p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2.判断肝细胞肝癌患者预后的基因模型、构建方法和应用；发明专利；ZL202111089547.X；徐俊杰，蔡秀军，茅棋江，潘浩奇，梁霄；授权公告日：2022/1/18；授权号：CN113539376B（排名第一）</w:t>
      </w:r>
    </w:p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3.一种与肿瘤细胞对索拉菲尼耐药相关的microRNA及其应用；发明专利；ZL202010326564.X；徐俊杰，蔡秀军，季琳，岑栋，梁霄，姜是，夏顺杰；授权公告日：2021/8/17；授权号：CN111518886B（排名第一）</w:t>
      </w:r>
    </w:p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4.一种人肝细胞性肝癌细胞株及其应用；发明专利；ZL202010116283.1；蔡秀军，徐俊杰，岑栋，万喆，梁霄，梁岳龙；授权公告日：2021/7/6；授权号：111440769（排名第二）</w:t>
      </w:r>
    </w:p>
    <w:p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5.具有pH和近红外光响应药物释放的复合纤维及其制备方法与应用；发明专利；ZL202010142324.4；蔡秀军，岑栋，李翔，徐俊杰；授权公告日：2021/6/1；授权号：CN1113575060B（排名第四）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GM3NzVjY2Q3MzMwZDBiYjA4NDUwMmIxYWJmYzYifQ=="/>
  </w:docVars>
  <w:rsids>
    <w:rsidRoot w:val="00897AC5"/>
    <w:rsid w:val="0001652B"/>
    <w:rsid w:val="0003467B"/>
    <w:rsid w:val="00046B9A"/>
    <w:rsid w:val="00047CEF"/>
    <w:rsid w:val="00051BAB"/>
    <w:rsid w:val="00061097"/>
    <w:rsid w:val="00062DAE"/>
    <w:rsid w:val="000643B4"/>
    <w:rsid w:val="00072319"/>
    <w:rsid w:val="00076CB8"/>
    <w:rsid w:val="000823E8"/>
    <w:rsid w:val="00093B52"/>
    <w:rsid w:val="000A388D"/>
    <w:rsid w:val="000B0738"/>
    <w:rsid w:val="000B1AB4"/>
    <w:rsid w:val="000C30B6"/>
    <w:rsid w:val="000C35DC"/>
    <w:rsid w:val="000D17E3"/>
    <w:rsid w:val="000D1F83"/>
    <w:rsid w:val="000D48ED"/>
    <w:rsid w:val="000E1DE9"/>
    <w:rsid w:val="000E39E1"/>
    <w:rsid w:val="000F4140"/>
    <w:rsid w:val="000F4450"/>
    <w:rsid w:val="00106D75"/>
    <w:rsid w:val="001155E8"/>
    <w:rsid w:val="0011636A"/>
    <w:rsid w:val="00123A70"/>
    <w:rsid w:val="001409B9"/>
    <w:rsid w:val="001538D6"/>
    <w:rsid w:val="001561FB"/>
    <w:rsid w:val="001657EC"/>
    <w:rsid w:val="001774CF"/>
    <w:rsid w:val="001804F2"/>
    <w:rsid w:val="001814A7"/>
    <w:rsid w:val="001822F4"/>
    <w:rsid w:val="00191E1F"/>
    <w:rsid w:val="001920B1"/>
    <w:rsid w:val="00192EF5"/>
    <w:rsid w:val="001A0EA0"/>
    <w:rsid w:val="001A17D6"/>
    <w:rsid w:val="001C2D59"/>
    <w:rsid w:val="001C322C"/>
    <w:rsid w:val="001D0E41"/>
    <w:rsid w:val="001D33FE"/>
    <w:rsid w:val="001D3D4D"/>
    <w:rsid w:val="001E21E0"/>
    <w:rsid w:val="001F6372"/>
    <w:rsid w:val="0020430D"/>
    <w:rsid w:val="0020795A"/>
    <w:rsid w:val="002108E7"/>
    <w:rsid w:val="002251BD"/>
    <w:rsid w:val="002309F9"/>
    <w:rsid w:val="0023213C"/>
    <w:rsid w:val="0023295A"/>
    <w:rsid w:val="00242C41"/>
    <w:rsid w:val="002457FC"/>
    <w:rsid w:val="002460BB"/>
    <w:rsid w:val="00247B42"/>
    <w:rsid w:val="0025128C"/>
    <w:rsid w:val="0025513D"/>
    <w:rsid w:val="00262172"/>
    <w:rsid w:val="00276D4B"/>
    <w:rsid w:val="00280C8D"/>
    <w:rsid w:val="00281291"/>
    <w:rsid w:val="00281B86"/>
    <w:rsid w:val="0028562A"/>
    <w:rsid w:val="00287ACF"/>
    <w:rsid w:val="0029273B"/>
    <w:rsid w:val="002A0226"/>
    <w:rsid w:val="002A2D08"/>
    <w:rsid w:val="002B327F"/>
    <w:rsid w:val="002C3614"/>
    <w:rsid w:val="002C636B"/>
    <w:rsid w:val="002D08F8"/>
    <w:rsid w:val="002D350C"/>
    <w:rsid w:val="002D5AF9"/>
    <w:rsid w:val="002D61E3"/>
    <w:rsid w:val="002D61EC"/>
    <w:rsid w:val="002E0A18"/>
    <w:rsid w:val="002E3121"/>
    <w:rsid w:val="002E39A6"/>
    <w:rsid w:val="002F2ED6"/>
    <w:rsid w:val="003040B8"/>
    <w:rsid w:val="00307168"/>
    <w:rsid w:val="003130F7"/>
    <w:rsid w:val="003152E9"/>
    <w:rsid w:val="003154BF"/>
    <w:rsid w:val="00322153"/>
    <w:rsid w:val="00322525"/>
    <w:rsid w:val="00322AD4"/>
    <w:rsid w:val="00323B55"/>
    <w:rsid w:val="00334D4E"/>
    <w:rsid w:val="003440BC"/>
    <w:rsid w:val="0034474B"/>
    <w:rsid w:val="0035588F"/>
    <w:rsid w:val="0035621D"/>
    <w:rsid w:val="003600D0"/>
    <w:rsid w:val="00362216"/>
    <w:rsid w:val="00362DB6"/>
    <w:rsid w:val="00363F6D"/>
    <w:rsid w:val="00366133"/>
    <w:rsid w:val="003712B9"/>
    <w:rsid w:val="003723C1"/>
    <w:rsid w:val="0038699D"/>
    <w:rsid w:val="00390484"/>
    <w:rsid w:val="00391CC1"/>
    <w:rsid w:val="00393DCC"/>
    <w:rsid w:val="00394121"/>
    <w:rsid w:val="003947B5"/>
    <w:rsid w:val="003A7B36"/>
    <w:rsid w:val="003B61C3"/>
    <w:rsid w:val="003C6854"/>
    <w:rsid w:val="003D44DC"/>
    <w:rsid w:val="003E360C"/>
    <w:rsid w:val="003F1E8C"/>
    <w:rsid w:val="003F3223"/>
    <w:rsid w:val="00400A94"/>
    <w:rsid w:val="00406851"/>
    <w:rsid w:val="004174F5"/>
    <w:rsid w:val="00437766"/>
    <w:rsid w:val="00437892"/>
    <w:rsid w:val="00445626"/>
    <w:rsid w:val="00447C37"/>
    <w:rsid w:val="00450FEF"/>
    <w:rsid w:val="00455249"/>
    <w:rsid w:val="004556BC"/>
    <w:rsid w:val="00470D29"/>
    <w:rsid w:val="00472096"/>
    <w:rsid w:val="00476720"/>
    <w:rsid w:val="00481720"/>
    <w:rsid w:val="0048653A"/>
    <w:rsid w:val="00495B10"/>
    <w:rsid w:val="004A194C"/>
    <w:rsid w:val="004A1ADD"/>
    <w:rsid w:val="004A75B4"/>
    <w:rsid w:val="004B0287"/>
    <w:rsid w:val="004B61BE"/>
    <w:rsid w:val="004B625B"/>
    <w:rsid w:val="004C69B0"/>
    <w:rsid w:val="004C78F9"/>
    <w:rsid w:val="004D30B6"/>
    <w:rsid w:val="004D56BB"/>
    <w:rsid w:val="004D7DFF"/>
    <w:rsid w:val="004E03EF"/>
    <w:rsid w:val="004E6D26"/>
    <w:rsid w:val="004F6BC9"/>
    <w:rsid w:val="005025CA"/>
    <w:rsid w:val="005032E1"/>
    <w:rsid w:val="0051354D"/>
    <w:rsid w:val="00514553"/>
    <w:rsid w:val="00515518"/>
    <w:rsid w:val="005234F3"/>
    <w:rsid w:val="00527BA1"/>
    <w:rsid w:val="00544247"/>
    <w:rsid w:val="00544519"/>
    <w:rsid w:val="00544621"/>
    <w:rsid w:val="00546DDC"/>
    <w:rsid w:val="005527A6"/>
    <w:rsid w:val="00572B87"/>
    <w:rsid w:val="00575609"/>
    <w:rsid w:val="005767B8"/>
    <w:rsid w:val="005839E1"/>
    <w:rsid w:val="00583E22"/>
    <w:rsid w:val="00583F3F"/>
    <w:rsid w:val="005908CA"/>
    <w:rsid w:val="00597B5F"/>
    <w:rsid w:val="005A46DA"/>
    <w:rsid w:val="005A7079"/>
    <w:rsid w:val="005C0177"/>
    <w:rsid w:val="005C0E37"/>
    <w:rsid w:val="005C2DA4"/>
    <w:rsid w:val="005C6E70"/>
    <w:rsid w:val="005E27FB"/>
    <w:rsid w:val="005E323F"/>
    <w:rsid w:val="005F2E6E"/>
    <w:rsid w:val="00634478"/>
    <w:rsid w:val="00634E86"/>
    <w:rsid w:val="00635275"/>
    <w:rsid w:val="00641827"/>
    <w:rsid w:val="006441FB"/>
    <w:rsid w:val="00655A48"/>
    <w:rsid w:val="00664003"/>
    <w:rsid w:val="006658FD"/>
    <w:rsid w:val="006660B3"/>
    <w:rsid w:val="00670B74"/>
    <w:rsid w:val="00675B27"/>
    <w:rsid w:val="00676945"/>
    <w:rsid w:val="00686EC4"/>
    <w:rsid w:val="0069752C"/>
    <w:rsid w:val="00697C4A"/>
    <w:rsid w:val="006A0BC8"/>
    <w:rsid w:val="006A47FA"/>
    <w:rsid w:val="006C5B01"/>
    <w:rsid w:val="006D08C1"/>
    <w:rsid w:val="006D23C0"/>
    <w:rsid w:val="006D6230"/>
    <w:rsid w:val="006F127F"/>
    <w:rsid w:val="006F2129"/>
    <w:rsid w:val="006F3D95"/>
    <w:rsid w:val="006F4CD8"/>
    <w:rsid w:val="00700050"/>
    <w:rsid w:val="00707539"/>
    <w:rsid w:val="0071516D"/>
    <w:rsid w:val="00716B9E"/>
    <w:rsid w:val="007274D0"/>
    <w:rsid w:val="00736743"/>
    <w:rsid w:val="00737FD4"/>
    <w:rsid w:val="0074585F"/>
    <w:rsid w:val="00745BF9"/>
    <w:rsid w:val="00747DA1"/>
    <w:rsid w:val="007521C9"/>
    <w:rsid w:val="00752F80"/>
    <w:rsid w:val="00761308"/>
    <w:rsid w:val="007918C6"/>
    <w:rsid w:val="00792456"/>
    <w:rsid w:val="00794ED0"/>
    <w:rsid w:val="0079520D"/>
    <w:rsid w:val="00797F61"/>
    <w:rsid w:val="007A3DD4"/>
    <w:rsid w:val="007A6880"/>
    <w:rsid w:val="007B0345"/>
    <w:rsid w:val="007B5272"/>
    <w:rsid w:val="007D680E"/>
    <w:rsid w:val="007E1522"/>
    <w:rsid w:val="007F44E3"/>
    <w:rsid w:val="007F5F08"/>
    <w:rsid w:val="007F7184"/>
    <w:rsid w:val="00800B2F"/>
    <w:rsid w:val="00815852"/>
    <w:rsid w:val="00815A86"/>
    <w:rsid w:val="008216CF"/>
    <w:rsid w:val="00822340"/>
    <w:rsid w:val="0083070C"/>
    <w:rsid w:val="008322B8"/>
    <w:rsid w:val="0084131D"/>
    <w:rsid w:val="0084157F"/>
    <w:rsid w:val="00843B5D"/>
    <w:rsid w:val="00851D69"/>
    <w:rsid w:val="00861190"/>
    <w:rsid w:val="008640A6"/>
    <w:rsid w:val="00865B12"/>
    <w:rsid w:val="0087282E"/>
    <w:rsid w:val="00882942"/>
    <w:rsid w:val="008843AF"/>
    <w:rsid w:val="008858CD"/>
    <w:rsid w:val="00897AC5"/>
    <w:rsid w:val="00897ACB"/>
    <w:rsid w:val="008A68DF"/>
    <w:rsid w:val="008B19FE"/>
    <w:rsid w:val="008B26F9"/>
    <w:rsid w:val="008B283D"/>
    <w:rsid w:val="008C1A4C"/>
    <w:rsid w:val="008C5FA5"/>
    <w:rsid w:val="008E4D36"/>
    <w:rsid w:val="008F1AE1"/>
    <w:rsid w:val="008F40E5"/>
    <w:rsid w:val="008F73CA"/>
    <w:rsid w:val="0090131F"/>
    <w:rsid w:val="00925A2F"/>
    <w:rsid w:val="00931D57"/>
    <w:rsid w:val="00933CB8"/>
    <w:rsid w:val="0094013D"/>
    <w:rsid w:val="009501BC"/>
    <w:rsid w:val="009528F6"/>
    <w:rsid w:val="00952F71"/>
    <w:rsid w:val="00955933"/>
    <w:rsid w:val="00957862"/>
    <w:rsid w:val="00961566"/>
    <w:rsid w:val="00974D06"/>
    <w:rsid w:val="00976360"/>
    <w:rsid w:val="00984977"/>
    <w:rsid w:val="00987E70"/>
    <w:rsid w:val="00994E41"/>
    <w:rsid w:val="00997F8C"/>
    <w:rsid w:val="009A1A9A"/>
    <w:rsid w:val="009A6153"/>
    <w:rsid w:val="009B572A"/>
    <w:rsid w:val="009C1BBD"/>
    <w:rsid w:val="009C367B"/>
    <w:rsid w:val="009C5239"/>
    <w:rsid w:val="009D16F7"/>
    <w:rsid w:val="009D37E9"/>
    <w:rsid w:val="009E3E34"/>
    <w:rsid w:val="009E7771"/>
    <w:rsid w:val="009F2DC9"/>
    <w:rsid w:val="009F7733"/>
    <w:rsid w:val="00A06994"/>
    <w:rsid w:val="00A25157"/>
    <w:rsid w:val="00A26BCB"/>
    <w:rsid w:val="00A5194B"/>
    <w:rsid w:val="00A520FD"/>
    <w:rsid w:val="00A61776"/>
    <w:rsid w:val="00A833EE"/>
    <w:rsid w:val="00A8341E"/>
    <w:rsid w:val="00A864AA"/>
    <w:rsid w:val="00A9464D"/>
    <w:rsid w:val="00AA0916"/>
    <w:rsid w:val="00AA1203"/>
    <w:rsid w:val="00AA232E"/>
    <w:rsid w:val="00AA7F4F"/>
    <w:rsid w:val="00AB576D"/>
    <w:rsid w:val="00AD1595"/>
    <w:rsid w:val="00AE022B"/>
    <w:rsid w:val="00AE11E0"/>
    <w:rsid w:val="00AE447E"/>
    <w:rsid w:val="00AF31DD"/>
    <w:rsid w:val="00AF549B"/>
    <w:rsid w:val="00B00248"/>
    <w:rsid w:val="00B22510"/>
    <w:rsid w:val="00B2407C"/>
    <w:rsid w:val="00B31A63"/>
    <w:rsid w:val="00B35FCC"/>
    <w:rsid w:val="00B361BD"/>
    <w:rsid w:val="00B41E84"/>
    <w:rsid w:val="00B42096"/>
    <w:rsid w:val="00B42ED8"/>
    <w:rsid w:val="00B507C4"/>
    <w:rsid w:val="00B52843"/>
    <w:rsid w:val="00B549E3"/>
    <w:rsid w:val="00B57E7F"/>
    <w:rsid w:val="00B775EF"/>
    <w:rsid w:val="00B821D5"/>
    <w:rsid w:val="00B82A45"/>
    <w:rsid w:val="00B86857"/>
    <w:rsid w:val="00B93D1D"/>
    <w:rsid w:val="00BA0639"/>
    <w:rsid w:val="00BA2CF7"/>
    <w:rsid w:val="00BA4F28"/>
    <w:rsid w:val="00BB2963"/>
    <w:rsid w:val="00BC3D67"/>
    <w:rsid w:val="00BC4019"/>
    <w:rsid w:val="00BC625C"/>
    <w:rsid w:val="00BC73B7"/>
    <w:rsid w:val="00BC7BDA"/>
    <w:rsid w:val="00BE2B23"/>
    <w:rsid w:val="00BE3EFF"/>
    <w:rsid w:val="00BE61E3"/>
    <w:rsid w:val="00BE6B94"/>
    <w:rsid w:val="00BF2428"/>
    <w:rsid w:val="00BF60F2"/>
    <w:rsid w:val="00C00685"/>
    <w:rsid w:val="00C00AA8"/>
    <w:rsid w:val="00C050AB"/>
    <w:rsid w:val="00C16B5E"/>
    <w:rsid w:val="00C1738A"/>
    <w:rsid w:val="00C22333"/>
    <w:rsid w:val="00C2366C"/>
    <w:rsid w:val="00C27547"/>
    <w:rsid w:val="00C31082"/>
    <w:rsid w:val="00C37685"/>
    <w:rsid w:val="00C40B40"/>
    <w:rsid w:val="00C4705E"/>
    <w:rsid w:val="00C5376C"/>
    <w:rsid w:val="00C5686B"/>
    <w:rsid w:val="00C568D2"/>
    <w:rsid w:val="00C62F5B"/>
    <w:rsid w:val="00C648F7"/>
    <w:rsid w:val="00C70F8C"/>
    <w:rsid w:val="00C75BD6"/>
    <w:rsid w:val="00C77C93"/>
    <w:rsid w:val="00C809DE"/>
    <w:rsid w:val="00C80BD2"/>
    <w:rsid w:val="00C80EE6"/>
    <w:rsid w:val="00C86E69"/>
    <w:rsid w:val="00C92279"/>
    <w:rsid w:val="00C93508"/>
    <w:rsid w:val="00C938D9"/>
    <w:rsid w:val="00C93909"/>
    <w:rsid w:val="00CA398F"/>
    <w:rsid w:val="00CA7F38"/>
    <w:rsid w:val="00CB1E0A"/>
    <w:rsid w:val="00CB2E46"/>
    <w:rsid w:val="00CB5727"/>
    <w:rsid w:val="00CC1BC0"/>
    <w:rsid w:val="00CC21F0"/>
    <w:rsid w:val="00CD57F6"/>
    <w:rsid w:val="00CD6D78"/>
    <w:rsid w:val="00CD7385"/>
    <w:rsid w:val="00CE65E2"/>
    <w:rsid w:val="00CF72C5"/>
    <w:rsid w:val="00D00D00"/>
    <w:rsid w:val="00D244F2"/>
    <w:rsid w:val="00D26242"/>
    <w:rsid w:val="00D27C76"/>
    <w:rsid w:val="00D31C6A"/>
    <w:rsid w:val="00D3273E"/>
    <w:rsid w:val="00D40F81"/>
    <w:rsid w:val="00D56015"/>
    <w:rsid w:val="00D62F34"/>
    <w:rsid w:val="00D7430E"/>
    <w:rsid w:val="00D77B17"/>
    <w:rsid w:val="00D83C51"/>
    <w:rsid w:val="00D83F48"/>
    <w:rsid w:val="00D868FE"/>
    <w:rsid w:val="00D911BD"/>
    <w:rsid w:val="00D93C65"/>
    <w:rsid w:val="00DA0A16"/>
    <w:rsid w:val="00DB0F13"/>
    <w:rsid w:val="00DB4B62"/>
    <w:rsid w:val="00DC4480"/>
    <w:rsid w:val="00DC4573"/>
    <w:rsid w:val="00DD25D6"/>
    <w:rsid w:val="00DD576B"/>
    <w:rsid w:val="00DD59DD"/>
    <w:rsid w:val="00DE09A2"/>
    <w:rsid w:val="00DF48D7"/>
    <w:rsid w:val="00E00854"/>
    <w:rsid w:val="00E01458"/>
    <w:rsid w:val="00E07F5E"/>
    <w:rsid w:val="00E17919"/>
    <w:rsid w:val="00E40AC9"/>
    <w:rsid w:val="00E43802"/>
    <w:rsid w:val="00E47075"/>
    <w:rsid w:val="00E54F0C"/>
    <w:rsid w:val="00E66E19"/>
    <w:rsid w:val="00E70666"/>
    <w:rsid w:val="00E71FD2"/>
    <w:rsid w:val="00E734B9"/>
    <w:rsid w:val="00E73C91"/>
    <w:rsid w:val="00E77DC6"/>
    <w:rsid w:val="00E83069"/>
    <w:rsid w:val="00E86B8F"/>
    <w:rsid w:val="00E909B9"/>
    <w:rsid w:val="00EA42D3"/>
    <w:rsid w:val="00EA4731"/>
    <w:rsid w:val="00EB08A8"/>
    <w:rsid w:val="00EC4FFB"/>
    <w:rsid w:val="00EC6318"/>
    <w:rsid w:val="00ED0743"/>
    <w:rsid w:val="00ED2C2E"/>
    <w:rsid w:val="00EE4F16"/>
    <w:rsid w:val="00EE7C70"/>
    <w:rsid w:val="00EF1028"/>
    <w:rsid w:val="00EF3B22"/>
    <w:rsid w:val="00EF74F3"/>
    <w:rsid w:val="00F03300"/>
    <w:rsid w:val="00F038F2"/>
    <w:rsid w:val="00F200E2"/>
    <w:rsid w:val="00F463D7"/>
    <w:rsid w:val="00F46CBA"/>
    <w:rsid w:val="00F9670F"/>
    <w:rsid w:val="00FC3EDF"/>
    <w:rsid w:val="00FC79AA"/>
    <w:rsid w:val="00FD660C"/>
    <w:rsid w:val="00FE349A"/>
    <w:rsid w:val="0B192A6C"/>
    <w:rsid w:val="4442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_Style 8"/>
    <w:basedOn w:val="1"/>
    <w:next w:val="1"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1050</Words>
  <Characters>2262</Characters>
  <Lines>2</Lines>
  <Paragraphs>1</Paragraphs>
  <TotalTime>30</TotalTime>
  <ScaleCrop>false</ScaleCrop>
  <LinksUpToDate>false</LinksUpToDate>
  <CharactersWithSpaces>2489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2022-03-17T09:56:00Z</dcterms:created>
  <dc:creator>255</dc:creator>
  <cp:lastModifiedBy>乡关何处</cp:lastModifiedBy>
  <dcterms:modified xsi:type="dcterms:W3CDTF">2023-04-14T00:55:35Z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081EB0FCBED64E21958DF77B41143CAF_13</vt:lpwstr>
  </property>
</Properties>
</file>