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ED603" w14:textId="77777777" w:rsidR="00546B8B" w:rsidRDefault="00BA6738" w:rsidP="00487C4C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宁波市科学技术进步奖公示</w:t>
      </w:r>
    </w:p>
    <w:p w14:paraId="2B14DDE6" w14:textId="77777777" w:rsidR="00546B8B" w:rsidRDefault="00546B8B" w:rsidP="00B678CC">
      <w:pPr>
        <w:jc w:val="both"/>
        <w:rPr>
          <w:rFonts w:ascii="方正小标宋简体" w:eastAsia="方正小标宋简体"/>
          <w:sz w:val="36"/>
          <w:szCs w:val="36"/>
        </w:rPr>
      </w:pPr>
    </w:p>
    <w:p w14:paraId="5A918BDB" w14:textId="4C4AD565" w:rsidR="00546B8B" w:rsidRDefault="00BA6738" w:rsidP="00B678CC">
      <w:pPr>
        <w:pStyle w:val="af"/>
        <w:numPr>
          <w:ilvl w:val="0"/>
          <w:numId w:val="1"/>
        </w:numPr>
        <w:spacing w:line="500" w:lineRule="exact"/>
        <w:ind w:left="567" w:hanging="567"/>
        <w:jc w:val="both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成果名称</w:t>
      </w:r>
      <w:r>
        <w:rPr>
          <w:rFonts w:eastAsia="仿宋_GB2312" w:hint="eastAsia"/>
          <w:kern w:val="0"/>
          <w:sz w:val="32"/>
          <w:szCs w:val="32"/>
        </w:rPr>
        <w:t>：</w:t>
      </w:r>
      <w:r w:rsidR="00487C4C">
        <w:rPr>
          <w:rFonts w:eastAsia="仿宋_GB2312"/>
          <w:kern w:val="0"/>
          <w:sz w:val="32"/>
          <w:szCs w:val="32"/>
        </w:rPr>
        <w:br/>
      </w:r>
      <w:r>
        <w:rPr>
          <w:rFonts w:eastAsia="仿宋_GB2312"/>
          <w:kern w:val="0"/>
          <w:sz w:val="32"/>
          <w:szCs w:val="32"/>
        </w:rPr>
        <w:t>大</w:t>
      </w:r>
      <w:r>
        <w:rPr>
          <w:rFonts w:eastAsia="仿宋_GB2312" w:hint="eastAsia"/>
          <w:kern w:val="0"/>
          <w:sz w:val="32"/>
          <w:szCs w:val="32"/>
        </w:rPr>
        <w:t>型冷室压铸成型装备关键技术研发与产业化</w:t>
      </w:r>
    </w:p>
    <w:p w14:paraId="1CAF3F74" w14:textId="77777777" w:rsidR="00546B8B" w:rsidRDefault="00546B8B" w:rsidP="00B678CC">
      <w:pPr>
        <w:pStyle w:val="af"/>
        <w:spacing w:line="500" w:lineRule="exact"/>
        <w:ind w:left="567" w:hanging="6966"/>
        <w:jc w:val="both"/>
        <w:rPr>
          <w:rFonts w:eastAsia="仿宋_GB2312"/>
          <w:kern w:val="0"/>
          <w:sz w:val="32"/>
          <w:szCs w:val="32"/>
        </w:rPr>
      </w:pPr>
    </w:p>
    <w:p w14:paraId="0A221864" w14:textId="77777777" w:rsidR="00546B8B" w:rsidRDefault="00BA6738" w:rsidP="00B678CC">
      <w:pPr>
        <w:pStyle w:val="af"/>
        <w:numPr>
          <w:ilvl w:val="0"/>
          <w:numId w:val="1"/>
        </w:numPr>
        <w:spacing w:line="500" w:lineRule="exact"/>
        <w:ind w:left="567" w:hanging="567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提名</w:t>
      </w:r>
      <w:r>
        <w:rPr>
          <w:rFonts w:eastAsia="仿宋_GB2312"/>
          <w:sz w:val="32"/>
          <w:szCs w:val="32"/>
        </w:rPr>
        <w:t>等级</w:t>
      </w:r>
      <w:r>
        <w:rPr>
          <w:rFonts w:eastAsia="仿宋_GB2312" w:hint="eastAsia"/>
          <w:sz w:val="32"/>
          <w:szCs w:val="32"/>
        </w:rPr>
        <w:t>：一等奖或二等奖</w:t>
      </w:r>
    </w:p>
    <w:p w14:paraId="590E603C" w14:textId="77777777" w:rsidR="00546B8B" w:rsidRDefault="00546B8B" w:rsidP="00B678CC">
      <w:pPr>
        <w:spacing w:line="500" w:lineRule="exact"/>
        <w:jc w:val="both"/>
        <w:rPr>
          <w:rFonts w:eastAsia="仿宋_GB2312"/>
          <w:kern w:val="0"/>
          <w:sz w:val="32"/>
          <w:szCs w:val="32"/>
        </w:rPr>
      </w:pPr>
    </w:p>
    <w:p w14:paraId="178EC893" w14:textId="77777777" w:rsidR="00546B8B" w:rsidRDefault="00BA6738" w:rsidP="00B678CC">
      <w:pPr>
        <w:pStyle w:val="af"/>
        <w:numPr>
          <w:ilvl w:val="0"/>
          <w:numId w:val="1"/>
        </w:numPr>
        <w:spacing w:line="500" w:lineRule="exact"/>
        <w:ind w:left="567" w:hanging="567"/>
        <w:jc w:val="both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提名者</w:t>
      </w:r>
      <w:r>
        <w:rPr>
          <w:rFonts w:eastAsia="仿宋_GB2312" w:hint="eastAsia"/>
          <w:sz w:val="32"/>
          <w:szCs w:val="32"/>
        </w:rPr>
        <w:t>：宁波市北仑区人民政府</w:t>
      </w:r>
    </w:p>
    <w:p w14:paraId="5BB15CA8" w14:textId="77777777" w:rsidR="00546B8B" w:rsidRDefault="00546B8B" w:rsidP="00B678CC">
      <w:pPr>
        <w:spacing w:line="500" w:lineRule="exact"/>
        <w:jc w:val="both"/>
        <w:rPr>
          <w:rFonts w:eastAsia="仿宋_GB2312"/>
          <w:kern w:val="0"/>
          <w:sz w:val="32"/>
          <w:szCs w:val="32"/>
        </w:rPr>
      </w:pPr>
    </w:p>
    <w:p w14:paraId="3E3C8E25" w14:textId="77777777" w:rsidR="00546B8B" w:rsidRDefault="00BA6738" w:rsidP="00B678CC">
      <w:pPr>
        <w:pStyle w:val="af"/>
        <w:numPr>
          <w:ilvl w:val="0"/>
          <w:numId w:val="1"/>
        </w:numPr>
        <w:spacing w:line="500" w:lineRule="exact"/>
        <w:ind w:left="567" w:hanging="567"/>
        <w:jc w:val="both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主要完成人</w:t>
      </w:r>
      <w:r>
        <w:rPr>
          <w:rFonts w:eastAsia="仿宋_GB2312" w:hint="eastAsia"/>
          <w:kern w:val="0"/>
          <w:sz w:val="32"/>
          <w:szCs w:val="32"/>
        </w:rPr>
        <w:t>：</w:t>
      </w:r>
    </w:p>
    <w:p w14:paraId="3425F79C" w14:textId="53F45EAC" w:rsidR="00546B8B" w:rsidRDefault="00BA6738" w:rsidP="00B678CC">
      <w:pPr>
        <w:pStyle w:val="af"/>
        <w:spacing w:line="500" w:lineRule="exact"/>
        <w:ind w:left="0" w:firstLineChars="200" w:firstLine="640"/>
        <w:jc w:val="both"/>
        <w:rPr>
          <w:rFonts w:ascii="宋体" w:eastAsia="宋体" w:hAnsi="宋体" w:cs="___WRD_EMBED_SUB_1585"/>
          <w:kern w:val="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孔晓武、冯光明、彭文飞、潘毅峰、张瑞亭、钟小锋、胡奖品、郭龙、</w:t>
      </w:r>
      <w:r w:rsidR="00A9665D">
        <w:rPr>
          <w:rFonts w:eastAsia="仿宋_GB2312" w:hint="eastAsia"/>
          <w:sz w:val="32"/>
          <w:szCs w:val="32"/>
        </w:rPr>
        <w:t>张均、</w:t>
      </w:r>
      <w:r>
        <w:rPr>
          <w:rFonts w:eastAsia="仿宋_GB2312" w:hint="eastAsia"/>
          <w:sz w:val="32"/>
          <w:szCs w:val="32"/>
        </w:rPr>
        <w:t>史康、刘亚刚、王桢、</w:t>
      </w:r>
      <w:proofErr w:type="gramStart"/>
      <w:r>
        <w:rPr>
          <w:rFonts w:eastAsia="仿宋_GB2312" w:hint="eastAsia"/>
          <w:sz w:val="32"/>
          <w:szCs w:val="32"/>
        </w:rPr>
        <w:t>吕</w:t>
      </w:r>
      <w:proofErr w:type="gramEnd"/>
      <w:r>
        <w:rPr>
          <w:rFonts w:eastAsia="仿宋_GB2312" w:hint="eastAsia"/>
          <w:sz w:val="32"/>
          <w:szCs w:val="32"/>
        </w:rPr>
        <w:t>安庆</w:t>
      </w:r>
    </w:p>
    <w:p w14:paraId="2F98F12B" w14:textId="77777777" w:rsidR="00546B8B" w:rsidRDefault="00546B8B" w:rsidP="00B678CC">
      <w:pPr>
        <w:pStyle w:val="af"/>
        <w:spacing w:line="500" w:lineRule="exact"/>
        <w:ind w:left="0" w:firstLineChars="200" w:firstLine="640"/>
        <w:jc w:val="both"/>
        <w:rPr>
          <w:rFonts w:ascii="宋体" w:eastAsia="宋体" w:hAnsi="宋体" w:cs="___WRD_EMBED_SUB_1585"/>
          <w:kern w:val="0"/>
          <w:sz w:val="32"/>
          <w:szCs w:val="32"/>
        </w:rPr>
      </w:pPr>
    </w:p>
    <w:p w14:paraId="1968BBC4" w14:textId="77777777" w:rsidR="00546B8B" w:rsidRDefault="00BA6738" w:rsidP="00B678CC">
      <w:pPr>
        <w:pStyle w:val="af"/>
        <w:numPr>
          <w:ilvl w:val="0"/>
          <w:numId w:val="1"/>
        </w:numPr>
        <w:spacing w:line="500" w:lineRule="exact"/>
        <w:ind w:left="567" w:hanging="567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主要完成单位</w:t>
      </w:r>
      <w:r>
        <w:rPr>
          <w:rFonts w:eastAsia="仿宋_GB2312" w:hint="eastAsia"/>
          <w:sz w:val="32"/>
          <w:szCs w:val="32"/>
        </w:rPr>
        <w:t>：</w:t>
      </w:r>
    </w:p>
    <w:p w14:paraId="61F80A12" w14:textId="77777777" w:rsidR="00546B8B" w:rsidRDefault="00BA6738" w:rsidP="00B678CC">
      <w:pPr>
        <w:pStyle w:val="af"/>
        <w:spacing w:line="500" w:lineRule="exact"/>
        <w:ind w:left="0" w:firstLineChars="200" w:firstLine="640"/>
        <w:jc w:val="both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宁波力</w:t>
      </w:r>
      <w:proofErr w:type="gramStart"/>
      <w:r>
        <w:rPr>
          <w:rFonts w:eastAsia="仿宋_GB2312" w:hint="eastAsia"/>
          <w:sz w:val="32"/>
          <w:szCs w:val="32"/>
        </w:rPr>
        <w:t>劲科技</w:t>
      </w:r>
      <w:proofErr w:type="gramEnd"/>
      <w:r>
        <w:rPr>
          <w:rFonts w:eastAsia="仿宋_GB2312" w:hint="eastAsia"/>
          <w:sz w:val="32"/>
          <w:szCs w:val="32"/>
        </w:rPr>
        <w:t>有限公司、浙江大学、宁波大学、宁波力劲智能装备有限公司、宁波力劲智能铸造研究院有限公司、</w:t>
      </w:r>
      <w:proofErr w:type="gramStart"/>
      <w:r>
        <w:rPr>
          <w:rFonts w:eastAsia="仿宋_GB2312" w:hint="eastAsia"/>
          <w:sz w:val="32"/>
          <w:szCs w:val="32"/>
        </w:rPr>
        <w:t>杭州泛康科技</w:t>
      </w:r>
      <w:proofErr w:type="gramEnd"/>
      <w:r>
        <w:rPr>
          <w:rFonts w:eastAsia="仿宋_GB2312" w:hint="eastAsia"/>
          <w:sz w:val="32"/>
          <w:szCs w:val="32"/>
        </w:rPr>
        <w:t>有限公司</w:t>
      </w:r>
    </w:p>
    <w:p w14:paraId="03A73367" w14:textId="77777777" w:rsidR="00546B8B" w:rsidRDefault="00546B8B" w:rsidP="00B678CC">
      <w:pPr>
        <w:pStyle w:val="af"/>
        <w:spacing w:line="500" w:lineRule="exact"/>
        <w:ind w:left="0" w:firstLineChars="200" w:firstLine="640"/>
        <w:jc w:val="both"/>
        <w:rPr>
          <w:rFonts w:eastAsia="仿宋_GB2312"/>
          <w:sz w:val="32"/>
          <w:szCs w:val="32"/>
        </w:rPr>
      </w:pPr>
    </w:p>
    <w:p w14:paraId="406BA83F" w14:textId="77777777" w:rsidR="00546B8B" w:rsidRDefault="00BA6738" w:rsidP="00B678CC">
      <w:pPr>
        <w:pStyle w:val="af"/>
        <w:numPr>
          <w:ilvl w:val="0"/>
          <w:numId w:val="1"/>
        </w:numPr>
        <w:spacing w:line="500" w:lineRule="exact"/>
        <w:ind w:left="567" w:hanging="567"/>
        <w:jc w:val="both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主要</w:t>
      </w:r>
      <w:r>
        <w:rPr>
          <w:rFonts w:eastAsia="仿宋_GB2312"/>
          <w:sz w:val="32"/>
          <w:szCs w:val="32"/>
        </w:rPr>
        <w:t>知识产权和标准规范</w:t>
      </w:r>
      <w:r>
        <w:rPr>
          <w:rFonts w:eastAsia="仿宋_GB2312"/>
          <w:kern w:val="0"/>
          <w:sz w:val="32"/>
          <w:szCs w:val="32"/>
        </w:rPr>
        <w:t>目录</w:t>
      </w:r>
      <w:r>
        <w:rPr>
          <w:rFonts w:eastAsia="仿宋_GB2312" w:hint="eastAsia"/>
          <w:kern w:val="0"/>
          <w:sz w:val="32"/>
          <w:szCs w:val="32"/>
        </w:rPr>
        <w:t>（见下表）</w:t>
      </w:r>
    </w:p>
    <w:p w14:paraId="7D224AB4" w14:textId="77777777" w:rsidR="00546B8B" w:rsidRDefault="00546B8B" w:rsidP="00B678CC">
      <w:pPr>
        <w:spacing w:line="500" w:lineRule="exact"/>
        <w:jc w:val="both"/>
        <w:rPr>
          <w:rFonts w:eastAsia="仿宋_GB2312"/>
          <w:kern w:val="0"/>
          <w:sz w:val="32"/>
          <w:szCs w:val="32"/>
        </w:rPr>
      </w:pPr>
    </w:p>
    <w:p w14:paraId="2798E915" w14:textId="77777777" w:rsidR="00546B8B" w:rsidRDefault="00BA6738" w:rsidP="00B678CC">
      <w:pPr>
        <w:pStyle w:val="af"/>
        <w:numPr>
          <w:ilvl w:val="0"/>
          <w:numId w:val="1"/>
        </w:numPr>
        <w:spacing w:line="500" w:lineRule="exact"/>
        <w:ind w:left="567" w:hanging="567"/>
        <w:jc w:val="both"/>
        <w:rPr>
          <w:rFonts w:eastAsia="仿宋_GB2312"/>
          <w:kern w:val="0"/>
          <w:sz w:val="32"/>
          <w:szCs w:val="32"/>
        </w:rPr>
      </w:pPr>
      <w:bookmarkStart w:id="0" w:name="_Hlk204961068"/>
      <w:bookmarkStart w:id="1" w:name="_Hlk204961648"/>
      <w:r>
        <w:rPr>
          <w:rFonts w:eastAsia="仿宋_GB2312"/>
          <w:kern w:val="0"/>
          <w:sz w:val="32"/>
          <w:szCs w:val="32"/>
        </w:rPr>
        <w:t>代表性论文专著目录</w:t>
      </w:r>
      <w:bookmarkEnd w:id="0"/>
      <w:r>
        <w:rPr>
          <w:rFonts w:eastAsia="仿宋_GB2312" w:hint="eastAsia"/>
          <w:kern w:val="0"/>
          <w:sz w:val="32"/>
          <w:szCs w:val="32"/>
        </w:rPr>
        <w:t>（见下表）</w:t>
      </w:r>
    </w:p>
    <w:bookmarkEnd w:id="1"/>
    <w:p w14:paraId="303290B0" w14:textId="77777777" w:rsidR="00546B8B" w:rsidRDefault="00546B8B"/>
    <w:p w14:paraId="1EE58369" w14:textId="77777777" w:rsidR="00546B8B" w:rsidRDefault="00546B8B">
      <w:pPr>
        <w:sectPr w:rsidR="00546B8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5EF13F5" w14:textId="77777777" w:rsidR="00546B8B" w:rsidRDefault="00BA6738">
      <w:pPr>
        <w:jc w:val="center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lastRenderedPageBreak/>
        <w:t>主要</w:t>
      </w:r>
      <w:r>
        <w:rPr>
          <w:rFonts w:eastAsia="仿宋_GB2312"/>
          <w:b/>
          <w:bCs/>
          <w:sz w:val="32"/>
          <w:szCs w:val="32"/>
        </w:rPr>
        <w:t>知识产权和标准规范</w:t>
      </w:r>
      <w:r>
        <w:rPr>
          <w:rFonts w:eastAsia="仿宋_GB2312"/>
          <w:b/>
          <w:bCs/>
          <w:kern w:val="0"/>
          <w:sz w:val="32"/>
          <w:szCs w:val="32"/>
        </w:rPr>
        <w:t>目录</w:t>
      </w:r>
      <w:r>
        <w:rPr>
          <w:rFonts w:eastAsia="仿宋_GB2312" w:hint="eastAsia"/>
          <w:b/>
          <w:bCs/>
          <w:kern w:val="0"/>
          <w:sz w:val="32"/>
          <w:szCs w:val="32"/>
        </w:rPr>
        <w:t>（</w:t>
      </w:r>
      <w:r>
        <w:rPr>
          <w:rFonts w:ascii="Times New Roman" w:hint="eastAsia"/>
          <w:b/>
          <w:bCs/>
          <w:color w:val="000000" w:themeColor="text1"/>
          <w:sz w:val="21"/>
          <w:szCs w:val="21"/>
        </w:rPr>
        <w:t>与代表性论文专著合计填写总数不超过</w:t>
      </w:r>
      <w:r>
        <w:rPr>
          <w:rFonts w:ascii="Times New Roman" w:hint="eastAsia"/>
          <w:b/>
          <w:bCs/>
          <w:color w:val="000000" w:themeColor="text1"/>
          <w:sz w:val="21"/>
          <w:szCs w:val="21"/>
        </w:rPr>
        <w:t>10</w:t>
      </w:r>
      <w:r>
        <w:rPr>
          <w:rFonts w:ascii="Times New Roman" w:hint="eastAsia"/>
          <w:b/>
          <w:bCs/>
          <w:color w:val="000000" w:themeColor="text1"/>
          <w:sz w:val="21"/>
          <w:szCs w:val="21"/>
        </w:rPr>
        <w:t>项</w:t>
      </w:r>
      <w:r>
        <w:rPr>
          <w:rFonts w:eastAsia="仿宋_GB2312" w:hint="eastAsia"/>
          <w:b/>
          <w:bCs/>
          <w:kern w:val="0"/>
          <w:sz w:val="32"/>
          <w:szCs w:val="32"/>
        </w:rPr>
        <w:t>）</w:t>
      </w:r>
    </w:p>
    <w:tbl>
      <w:tblPr>
        <w:tblW w:w="134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2977"/>
        <w:gridCol w:w="1559"/>
        <w:gridCol w:w="1418"/>
        <w:gridCol w:w="2409"/>
        <w:gridCol w:w="3838"/>
      </w:tblGrid>
      <w:tr w:rsidR="00546B8B" w14:paraId="63F28EF9" w14:textId="77777777" w:rsidTr="00894D70">
        <w:trPr>
          <w:trHeight w:val="899"/>
          <w:jc w:val="center"/>
        </w:trPr>
        <w:tc>
          <w:tcPr>
            <w:tcW w:w="1266" w:type="dxa"/>
            <w:vAlign w:val="center"/>
          </w:tcPr>
          <w:p w14:paraId="1FDD7C6A" w14:textId="77777777" w:rsidR="00546B8B" w:rsidRDefault="00BA6738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>知识产权</w:t>
            </w:r>
          </w:p>
          <w:p w14:paraId="0EFAC341" w14:textId="77777777" w:rsidR="00546B8B" w:rsidRDefault="00BA6738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>（标准规范）类别</w:t>
            </w:r>
          </w:p>
        </w:tc>
        <w:tc>
          <w:tcPr>
            <w:tcW w:w="2977" w:type="dxa"/>
            <w:vAlign w:val="center"/>
          </w:tcPr>
          <w:p w14:paraId="0680205B" w14:textId="77777777" w:rsidR="00894D70" w:rsidRDefault="00BA6738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>知识产权（标准规范）</w:t>
            </w:r>
          </w:p>
          <w:p w14:paraId="452158CC" w14:textId="7B264709" w:rsidR="00546B8B" w:rsidRDefault="00BA6738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>具体名称</w:t>
            </w:r>
          </w:p>
        </w:tc>
        <w:tc>
          <w:tcPr>
            <w:tcW w:w="1559" w:type="dxa"/>
            <w:vAlign w:val="center"/>
          </w:tcPr>
          <w:p w14:paraId="2B586F30" w14:textId="77777777" w:rsidR="00546B8B" w:rsidRDefault="00BA6738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>授权号</w:t>
            </w:r>
          </w:p>
          <w:p w14:paraId="7AAE5F8C" w14:textId="77777777" w:rsidR="00546B8B" w:rsidRDefault="00BA6738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>（标准规范编号）</w:t>
            </w:r>
          </w:p>
        </w:tc>
        <w:tc>
          <w:tcPr>
            <w:tcW w:w="1418" w:type="dxa"/>
            <w:vAlign w:val="center"/>
          </w:tcPr>
          <w:p w14:paraId="0E947945" w14:textId="77777777" w:rsidR="00546B8B" w:rsidRDefault="00BA6738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>授权（标准发布）日期</w:t>
            </w:r>
          </w:p>
        </w:tc>
        <w:tc>
          <w:tcPr>
            <w:tcW w:w="2409" w:type="dxa"/>
            <w:vAlign w:val="center"/>
          </w:tcPr>
          <w:p w14:paraId="70FD05D5" w14:textId="77777777" w:rsidR="00546B8B" w:rsidRDefault="00BA6738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>权利人（标准规范起草单位）</w:t>
            </w:r>
          </w:p>
        </w:tc>
        <w:tc>
          <w:tcPr>
            <w:tcW w:w="3838" w:type="dxa"/>
            <w:vAlign w:val="center"/>
          </w:tcPr>
          <w:p w14:paraId="35D5BE4E" w14:textId="77777777" w:rsidR="00546B8B" w:rsidRDefault="00BA6738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>发明人（标准规范起草人）</w:t>
            </w:r>
          </w:p>
        </w:tc>
      </w:tr>
      <w:tr w:rsidR="00546B8B" w14:paraId="4F1B263C" w14:textId="77777777" w:rsidTr="00E217B1">
        <w:trPr>
          <w:trHeight w:val="794"/>
          <w:jc w:val="center"/>
        </w:trPr>
        <w:tc>
          <w:tcPr>
            <w:tcW w:w="1266" w:type="dxa"/>
            <w:vAlign w:val="center"/>
          </w:tcPr>
          <w:p w14:paraId="6B63E216" w14:textId="77777777" w:rsidR="00546B8B" w:rsidRDefault="00BA6738">
            <w:pPr>
              <w:tabs>
                <w:tab w:val="left" w:pos="509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发明专利</w:t>
            </w:r>
          </w:p>
        </w:tc>
        <w:tc>
          <w:tcPr>
            <w:tcW w:w="2977" w:type="dxa"/>
            <w:vAlign w:val="center"/>
          </w:tcPr>
          <w:p w14:paraId="71E55AF4" w14:textId="77777777" w:rsidR="00546B8B" w:rsidRDefault="00BA6738" w:rsidP="00894D70">
            <w:pPr>
              <w:spacing w:after="0" w:line="240" w:lineRule="auto"/>
              <w:jc w:val="both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基于伺服电机驱动的先导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式比例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插装阀</w:t>
            </w:r>
          </w:p>
        </w:tc>
        <w:tc>
          <w:tcPr>
            <w:tcW w:w="1559" w:type="dxa"/>
            <w:vAlign w:val="center"/>
          </w:tcPr>
          <w:p w14:paraId="3B73887A" w14:textId="7F0E692C" w:rsidR="00546B8B" w:rsidRDefault="00BA6738" w:rsidP="00894D70">
            <w:pPr>
              <w:spacing w:after="0" w:line="240" w:lineRule="auto"/>
              <w:jc w:val="both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ZL202010120674.0</w:t>
            </w:r>
          </w:p>
        </w:tc>
        <w:tc>
          <w:tcPr>
            <w:tcW w:w="1418" w:type="dxa"/>
            <w:vAlign w:val="center"/>
          </w:tcPr>
          <w:p w14:paraId="5A4795EC" w14:textId="77777777" w:rsidR="00546B8B" w:rsidRDefault="00BA6738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2025.07.11</w:t>
            </w:r>
          </w:p>
        </w:tc>
        <w:tc>
          <w:tcPr>
            <w:tcW w:w="2409" w:type="dxa"/>
            <w:vAlign w:val="center"/>
          </w:tcPr>
          <w:p w14:paraId="074F6444" w14:textId="77777777" w:rsidR="00546B8B" w:rsidRDefault="00BA6738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浙江大学</w:t>
            </w:r>
          </w:p>
        </w:tc>
        <w:tc>
          <w:tcPr>
            <w:tcW w:w="3838" w:type="dxa"/>
            <w:vAlign w:val="center"/>
          </w:tcPr>
          <w:p w14:paraId="0BC63CE7" w14:textId="563A81D2" w:rsidR="00546B8B" w:rsidRDefault="00C07136" w:rsidP="00894D70">
            <w:pPr>
              <w:spacing w:after="0" w:line="240" w:lineRule="auto"/>
              <w:jc w:val="both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hyperlink r:id="rId7" w:tgtFrame="https://d.wanfangdata.com.cn/patent/_blank" w:history="1">
              <w:r w:rsidR="00BA6738">
                <w:rPr>
                  <w:rFonts w:ascii="Times New Roman" w:eastAsia="仿宋_GB2312" w:hAnsi="Times New Roman" w:cs="Times New Roman" w:hint="eastAsia"/>
                  <w:color w:val="000000"/>
                  <w:sz w:val="24"/>
                  <w:szCs w:val="21"/>
                  <w14:ligatures w14:val="none"/>
                </w:rPr>
                <w:t>孔晓武</w:t>
              </w:r>
            </w:hyperlink>
            <w:r w:rsidR="00630038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 xml:space="preserve">, </w:t>
            </w:r>
            <w:hyperlink r:id="rId8" w:tgtFrame="https://d.wanfangdata.com.cn/patent/_blank" w:history="1">
              <w:r w:rsidR="00BA6738">
                <w:rPr>
                  <w:rFonts w:ascii="Times New Roman" w:eastAsia="仿宋_GB2312" w:hAnsi="Times New Roman" w:cs="Times New Roman" w:hint="eastAsia"/>
                  <w:color w:val="000000"/>
                  <w:sz w:val="24"/>
                  <w:szCs w:val="21"/>
                  <w14:ligatures w14:val="none"/>
                </w:rPr>
                <w:t>王亚南</w:t>
              </w:r>
            </w:hyperlink>
          </w:p>
        </w:tc>
      </w:tr>
      <w:tr w:rsidR="00B678CC" w14:paraId="4060EB7A" w14:textId="77777777" w:rsidTr="00894D70">
        <w:trPr>
          <w:trHeight w:val="933"/>
          <w:jc w:val="center"/>
        </w:trPr>
        <w:tc>
          <w:tcPr>
            <w:tcW w:w="1266" w:type="dxa"/>
            <w:vAlign w:val="center"/>
          </w:tcPr>
          <w:p w14:paraId="5E32EA3B" w14:textId="2F3389F3" w:rsidR="00B678CC" w:rsidRDefault="00B678CC" w:rsidP="00B678CC">
            <w:pPr>
              <w:tabs>
                <w:tab w:val="left" w:pos="509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发明专利</w:t>
            </w:r>
          </w:p>
        </w:tc>
        <w:tc>
          <w:tcPr>
            <w:tcW w:w="2977" w:type="dxa"/>
            <w:vAlign w:val="center"/>
          </w:tcPr>
          <w:p w14:paraId="6250C45B" w14:textId="673FFACE" w:rsidR="00B678CC" w:rsidRDefault="00B678CC" w:rsidP="00894D70">
            <w:pPr>
              <w:spacing w:after="0" w:line="240" w:lineRule="auto"/>
              <w:jc w:val="both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Injection system for die casting machine</w:t>
            </w:r>
          </w:p>
        </w:tc>
        <w:tc>
          <w:tcPr>
            <w:tcW w:w="1559" w:type="dxa"/>
            <w:vAlign w:val="center"/>
          </w:tcPr>
          <w:p w14:paraId="4F89B89D" w14:textId="03C83317" w:rsidR="00B678CC" w:rsidRDefault="00364CE1" w:rsidP="00894D70">
            <w:pPr>
              <w:spacing w:after="0" w:line="240" w:lineRule="auto"/>
              <w:jc w:val="both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>US12,186,799 B1</w:t>
            </w:r>
          </w:p>
        </w:tc>
        <w:tc>
          <w:tcPr>
            <w:tcW w:w="1418" w:type="dxa"/>
            <w:vAlign w:val="center"/>
          </w:tcPr>
          <w:p w14:paraId="717C4BE7" w14:textId="4AAFDA50" w:rsidR="00B678CC" w:rsidRDefault="00B678CC" w:rsidP="00B678CC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2025.01.07</w:t>
            </w:r>
          </w:p>
        </w:tc>
        <w:tc>
          <w:tcPr>
            <w:tcW w:w="2409" w:type="dxa"/>
            <w:vAlign w:val="center"/>
          </w:tcPr>
          <w:p w14:paraId="4878DA33" w14:textId="213155FC" w:rsidR="00B678CC" w:rsidRDefault="00B678CC" w:rsidP="00B678CC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N</w:t>
            </w:r>
            <w:r w:rsidR="00364CE1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>ingbo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 xml:space="preserve"> LK </w:t>
            </w:r>
            <w:r w:rsidR="00364CE1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>Technology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 xml:space="preserve"> C</w:t>
            </w:r>
            <w:r w:rsidR="00364CE1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>o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., L</w:t>
            </w:r>
            <w:r w:rsidR="00364CE1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>td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.</w:t>
            </w:r>
          </w:p>
        </w:tc>
        <w:tc>
          <w:tcPr>
            <w:tcW w:w="3838" w:type="dxa"/>
            <w:vAlign w:val="center"/>
          </w:tcPr>
          <w:p w14:paraId="5F57A4FA" w14:textId="0D86AEEB" w:rsidR="00B678CC" w:rsidRDefault="00B678CC" w:rsidP="00894D70">
            <w:pPr>
              <w:spacing w:after="0" w:line="240" w:lineRule="auto"/>
              <w:jc w:val="both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proofErr w:type="spellStart"/>
            <w:r w:rsidRPr="00B678CC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>Guangming</w:t>
            </w:r>
            <w:proofErr w:type="spellEnd"/>
            <w:r w:rsidRPr="00B678CC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 xml:space="preserve"> Feng,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 xml:space="preserve"> </w:t>
            </w:r>
            <w:proofErr w:type="spellStart"/>
            <w:r w:rsidRPr="00B678CC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>Yunxiang</w:t>
            </w:r>
            <w:proofErr w:type="spellEnd"/>
            <w:r w:rsidRPr="00B678CC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 xml:space="preserve"> Wang,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 xml:space="preserve"> </w:t>
            </w:r>
            <w:proofErr w:type="spellStart"/>
            <w:r w:rsidRPr="00B678CC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>Ruiting</w:t>
            </w:r>
            <w:proofErr w:type="spellEnd"/>
            <w:r w:rsidRPr="00B678CC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 xml:space="preserve"> Zhang,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 xml:space="preserve"> </w:t>
            </w:r>
            <w:proofErr w:type="spellStart"/>
            <w:r w:rsidRPr="00B678CC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>Binyao</w:t>
            </w:r>
            <w:proofErr w:type="spellEnd"/>
            <w:r w:rsidRPr="00B678CC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 xml:space="preserve"> Gao,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 xml:space="preserve"> </w:t>
            </w:r>
            <w:proofErr w:type="spellStart"/>
            <w:r w:rsidRPr="00B678CC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>Guangping</w:t>
            </w:r>
            <w:proofErr w:type="spellEnd"/>
            <w:r w:rsidRPr="00B678CC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 xml:space="preserve"> Ding,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 xml:space="preserve"> </w:t>
            </w:r>
            <w:proofErr w:type="spellStart"/>
            <w:r w:rsidRPr="00B678CC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>Anqing</w:t>
            </w:r>
            <w:proofErr w:type="spellEnd"/>
            <w:r w:rsidRPr="00B678CC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 xml:space="preserve"> </w:t>
            </w:r>
            <w:proofErr w:type="spellStart"/>
            <w:r w:rsidRPr="00B678CC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>Lv</w:t>
            </w:r>
            <w:proofErr w:type="spellEnd"/>
            <w:r w:rsidRPr="00B678CC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>,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 xml:space="preserve"> </w:t>
            </w:r>
            <w:proofErr w:type="spellStart"/>
            <w:r w:rsidRPr="00B678CC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>Jiangpin</w:t>
            </w:r>
            <w:proofErr w:type="spellEnd"/>
            <w:r w:rsidRPr="00B678CC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 xml:space="preserve"> Hu,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 xml:space="preserve"> </w:t>
            </w:r>
            <w:proofErr w:type="spellStart"/>
            <w:r w:rsidRPr="00B678CC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>Yagang</w:t>
            </w:r>
            <w:proofErr w:type="spellEnd"/>
            <w:r w:rsidRPr="00B678CC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 xml:space="preserve"> Liu,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 xml:space="preserve"> </w:t>
            </w:r>
            <w:proofErr w:type="spellStart"/>
            <w:r w:rsidRPr="00B678CC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>Xiaofeng</w:t>
            </w:r>
            <w:proofErr w:type="spellEnd"/>
            <w:r w:rsidRPr="00B678CC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 xml:space="preserve"> Zhong</w:t>
            </w:r>
          </w:p>
        </w:tc>
      </w:tr>
      <w:tr w:rsidR="00BA2ACD" w14:paraId="3CD47C17" w14:textId="77777777" w:rsidTr="00BB6168">
        <w:trPr>
          <w:trHeight w:val="936"/>
          <w:jc w:val="center"/>
        </w:trPr>
        <w:tc>
          <w:tcPr>
            <w:tcW w:w="1266" w:type="dxa"/>
            <w:vAlign w:val="center"/>
          </w:tcPr>
          <w:p w14:paraId="5F96AE1A" w14:textId="091D32CC" w:rsidR="00BA2ACD" w:rsidRDefault="00BA2ACD" w:rsidP="00BA2ACD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发明专利</w:t>
            </w:r>
          </w:p>
        </w:tc>
        <w:tc>
          <w:tcPr>
            <w:tcW w:w="2977" w:type="dxa"/>
            <w:vAlign w:val="center"/>
          </w:tcPr>
          <w:p w14:paraId="32A20146" w14:textId="403265FF" w:rsidR="00BA2ACD" w:rsidRDefault="00BA2ACD" w:rsidP="00BA2ACD">
            <w:pPr>
              <w:spacing w:after="0" w:line="240" w:lineRule="auto"/>
              <w:jc w:val="both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 w:rsidRPr="00894D70">
              <w:rPr>
                <w:rFonts w:ascii="仿宋" w:eastAsia="仿宋" w:hAnsi="仿宋" w:cs="Times New Roman" w:hint="eastAsia"/>
                <w:color w:val="000000"/>
                <w:sz w:val="24"/>
                <w:szCs w:val="21"/>
                <w14:ligatures w14:val="none"/>
              </w:rPr>
              <w:t>デュアルアキュムレータ付きのダイカストマシン油路システム</w:t>
            </w:r>
          </w:p>
        </w:tc>
        <w:tc>
          <w:tcPr>
            <w:tcW w:w="1559" w:type="dxa"/>
            <w:vAlign w:val="center"/>
          </w:tcPr>
          <w:p w14:paraId="038E36B3" w14:textId="0CB32991" w:rsidR="00BA2ACD" w:rsidRDefault="00BA2ACD" w:rsidP="00BA2ACD">
            <w:pPr>
              <w:spacing w:after="0" w:line="240" w:lineRule="auto"/>
              <w:jc w:val="both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JP</w:t>
            </w:r>
            <w:r w:rsidR="00364CE1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>7813955</w:t>
            </w:r>
          </w:p>
        </w:tc>
        <w:tc>
          <w:tcPr>
            <w:tcW w:w="1418" w:type="dxa"/>
            <w:vAlign w:val="center"/>
          </w:tcPr>
          <w:p w14:paraId="01D52E79" w14:textId="3A7C2FD0" w:rsidR="00BA2ACD" w:rsidRDefault="00BA2ACD" w:rsidP="00BA2ACD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2026.02.</w:t>
            </w:r>
            <w:r w:rsidR="00364CE1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>04</w:t>
            </w:r>
          </w:p>
        </w:tc>
        <w:tc>
          <w:tcPr>
            <w:tcW w:w="2409" w:type="dxa"/>
            <w:vAlign w:val="center"/>
          </w:tcPr>
          <w:p w14:paraId="58D07F93" w14:textId="77777777" w:rsidR="00BA2ACD" w:rsidRDefault="00BA2ACD" w:rsidP="00BA2ACD">
            <w:pPr>
              <w:spacing w:after="0" w:line="240" w:lineRule="auto"/>
              <w:jc w:val="center"/>
              <w:rPr>
                <w:rFonts w:ascii="仿宋_GB2312" w:eastAsia="仿宋_GB2312" w:hAnsi="仿宋" w:cs="微软雅黑"/>
                <w:color w:val="000000"/>
                <w:sz w:val="24"/>
                <w:szCs w:val="21"/>
                <w14:ligatures w14:val="none"/>
              </w:rPr>
            </w:pPr>
            <w:r w:rsidRPr="00894D70">
              <w:rPr>
                <w:rFonts w:ascii="仿宋" w:eastAsia="仿宋" w:hAnsi="仿宋" w:cs="微软雅黑" w:hint="eastAsia"/>
                <w:color w:val="000000"/>
                <w:sz w:val="24"/>
                <w:szCs w:val="21"/>
                <w14:ligatures w14:val="none"/>
              </w:rPr>
              <w:t>寧</w:t>
            </w:r>
            <w:r w:rsidRPr="00894D70">
              <w:rPr>
                <w:rFonts w:ascii="仿宋_GB2312" w:eastAsia="仿宋_GB2312" w:hAnsi="仿宋" w:cs="微软雅黑" w:hint="eastAsia"/>
                <w:color w:val="000000"/>
                <w:sz w:val="24"/>
                <w:szCs w:val="21"/>
                <w14:ligatures w14:val="none"/>
              </w:rPr>
              <w:t>波力</w:t>
            </w:r>
            <w:proofErr w:type="gramStart"/>
            <w:r w:rsidRPr="00894D70">
              <w:rPr>
                <w:rFonts w:ascii="仿宋" w:eastAsia="仿宋" w:hAnsi="仿宋" w:cs="微软雅黑" w:hint="eastAsia"/>
                <w:color w:val="000000"/>
                <w:sz w:val="24"/>
                <w:szCs w:val="21"/>
                <w14:ligatures w14:val="none"/>
              </w:rPr>
              <w:t>勁</w:t>
            </w:r>
            <w:proofErr w:type="gramEnd"/>
            <w:r w:rsidRPr="00894D70">
              <w:rPr>
                <w:rFonts w:ascii="仿宋_GB2312" w:eastAsia="仿宋_GB2312" w:hAnsi="仿宋" w:cs="微软雅黑" w:hint="eastAsia"/>
                <w:color w:val="000000"/>
                <w:sz w:val="24"/>
                <w:szCs w:val="21"/>
                <w14:ligatures w14:val="none"/>
              </w:rPr>
              <w:t>科技</w:t>
            </w:r>
          </w:p>
          <w:p w14:paraId="6A648955" w14:textId="51BB12ED" w:rsidR="00BA2ACD" w:rsidRDefault="00BA2ACD" w:rsidP="00BA2ACD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 w:rsidRPr="00894D70">
              <w:rPr>
                <w:rFonts w:ascii="仿宋_GB2312" w:eastAsia="仿宋_GB2312" w:hAnsi="仿宋" w:cs="微软雅黑" w:hint="eastAsia"/>
                <w:color w:val="000000"/>
                <w:sz w:val="24"/>
                <w:szCs w:val="21"/>
                <w14:ligatures w14:val="none"/>
              </w:rPr>
              <w:t>有限公司</w:t>
            </w:r>
          </w:p>
        </w:tc>
        <w:tc>
          <w:tcPr>
            <w:tcW w:w="3838" w:type="dxa"/>
            <w:vAlign w:val="center"/>
          </w:tcPr>
          <w:p w14:paraId="2DF5769F" w14:textId="1649660E" w:rsidR="00BA2ACD" w:rsidRPr="00364CE1" w:rsidRDefault="00364CE1" w:rsidP="00BA2ACD">
            <w:pPr>
              <w:spacing w:after="0" w:line="240" w:lineRule="auto"/>
              <w:jc w:val="both"/>
              <w:rPr>
                <w:rFonts w:ascii="仿宋_GB2312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 w:rsidRPr="00364CE1">
              <w:rPr>
                <w:rFonts w:ascii="仿宋" w:eastAsia="仿宋" w:hAnsi="仿宋" w:cs="微软雅黑" w:hint="eastAsia"/>
                <w:color w:val="000000"/>
                <w:sz w:val="24"/>
                <w:szCs w:val="21"/>
                <w14:ligatures w14:val="none"/>
              </w:rPr>
              <w:t>馮</w:t>
            </w:r>
            <w:r w:rsidRPr="00364CE1">
              <w:rPr>
                <w:rFonts w:ascii="仿宋_GB2312" w:eastAsia="仿宋_GB2312" w:hAnsi="仿宋" w:cs="微软雅黑" w:hint="eastAsia"/>
                <w:color w:val="000000"/>
                <w:sz w:val="24"/>
                <w:szCs w:val="21"/>
                <w14:ligatures w14:val="none"/>
              </w:rPr>
              <w:t xml:space="preserve">光明, </w:t>
            </w:r>
            <w:proofErr w:type="gramStart"/>
            <w:r w:rsidRPr="00364CE1">
              <w:rPr>
                <w:rFonts w:ascii="仿宋" w:eastAsia="仿宋" w:hAnsi="仿宋" w:cs="微软雅黑" w:hint="eastAsia"/>
                <w:color w:val="000000"/>
                <w:sz w:val="24"/>
                <w:szCs w:val="21"/>
                <w14:ligatures w14:val="none"/>
              </w:rPr>
              <w:t>呂</w:t>
            </w:r>
            <w:proofErr w:type="gramEnd"/>
            <w:r w:rsidRPr="00364CE1">
              <w:rPr>
                <w:rFonts w:ascii="仿宋_GB2312" w:eastAsia="仿宋_GB2312" w:hAnsi="仿宋" w:cs="微软雅黑" w:hint="eastAsia"/>
                <w:color w:val="000000"/>
                <w:sz w:val="24"/>
                <w:szCs w:val="21"/>
                <w14:ligatures w14:val="none"/>
              </w:rPr>
              <w:t>安</w:t>
            </w:r>
            <w:r w:rsidRPr="00364CE1">
              <w:rPr>
                <w:rFonts w:ascii="仿宋" w:eastAsia="仿宋" w:hAnsi="仿宋" w:cs="微软雅黑" w:hint="eastAsia"/>
                <w:color w:val="000000"/>
                <w:sz w:val="24"/>
                <w:szCs w:val="21"/>
                <w14:ligatures w14:val="none"/>
              </w:rPr>
              <w:t>慶</w:t>
            </w:r>
            <w:r w:rsidRPr="00364CE1">
              <w:rPr>
                <w:rFonts w:ascii="仿宋_GB2312" w:eastAsia="仿宋_GB2312" w:hAnsi="仿宋" w:cs="微软雅黑" w:hint="eastAsia"/>
                <w:color w:val="000000"/>
                <w:sz w:val="24"/>
                <w:szCs w:val="21"/>
                <w14:ligatures w14:val="none"/>
              </w:rPr>
              <w:t xml:space="preserve">, </w:t>
            </w:r>
            <w:r w:rsidRPr="00364CE1">
              <w:rPr>
                <w:rFonts w:ascii="仿宋" w:eastAsia="仿宋" w:hAnsi="仿宋" w:cs="微软雅黑" w:hint="eastAsia"/>
                <w:color w:val="000000"/>
                <w:sz w:val="24"/>
                <w:szCs w:val="21"/>
                <w14:ligatures w14:val="none"/>
              </w:rPr>
              <w:t>張</w:t>
            </w:r>
            <w:r w:rsidRPr="00364CE1">
              <w:rPr>
                <w:rFonts w:ascii="仿宋_GB2312" w:eastAsia="仿宋_GB2312" w:hAnsi="仿宋" w:cs="微软雅黑" w:hint="eastAsia"/>
                <w:color w:val="000000"/>
                <w:sz w:val="24"/>
                <w:szCs w:val="21"/>
                <w14:ligatures w14:val="none"/>
              </w:rPr>
              <w:t>瑞亭, 王云祥, 任明</w:t>
            </w:r>
            <w:r w:rsidRPr="00364CE1">
              <w:rPr>
                <w:rFonts w:ascii="仿宋" w:eastAsia="仿宋" w:hAnsi="仿宋" w:cs="微软雅黑" w:hint="eastAsia"/>
                <w:color w:val="000000"/>
                <w:sz w:val="24"/>
                <w:szCs w:val="21"/>
                <w14:ligatures w14:val="none"/>
              </w:rPr>
              <w:t>遠</w:t>
            </w:r>
            <w:r w:rsidRPr="00364CE1">
              <w:rPr>
                <w:rFonts w:ascii="仿宋_GB2312" w:eastAsia="仿宋_GB2312" w:hAnsi="仿宋" w:cs="微软雅黑" w:hint="eastAsia"/>
                <w:color w:val="000000"/>
                <w:sz w:val="24"/>
                <w:szCs w:val="21"/>
                <w14:ligatures w14:val="none"/>
              </w:rPr>
              <w:t>, 高斌</w:t>
            </w:r>
            <w:r w:rsidRPr="00364CE1">
              <w:rPr>
                <w:rFonts w:ascii="仿宋" w:eastAsia="仿宋" w:hAnsi="仿宋" w:cs="微软雅黑" w:hint="eastAsia"/>
                <w:color w:val="000000"/>
                <w:sz w:val="24"/>
                <w:szCs w:val="21"/>
                <w14:ligatures w14:val="none"/>
              </w:rPr>
              <w:t>燿</w:t>
            </w:r>
            <w:r w:rsidRPr="00364CE1">
              <w:rPr>
                <w:rFonts w:ascii="仿宋_GB2312" w:eastAsia="仿宋_GB2312" w:hAnsi="仿宋" w:cs="微软雅黑" w:hint="eastAsia"/>
                <w:color w:val="000000"/>
                <w:sz w:val="24"/>
                <w:szCs w:val="21"/>
                <w14:ligatures w14:val="none"/>
              </w:rPr>
              <w:t>, 郭</w:t>
            </w:r>
            <w:r w:rsidRPr="00364CE1">
              <w:rPr>
                <w:rFonts w:ascii="仿宋" w:eastAsia="仿宋" w:hAnsi="仿宋" w:cs="微软雅黑" w:hint="eastAsia"/>
                <w:color w:val="000000"/>
                <w:sz w:val="24"/>
                <w:szCs w:val="21"/>
                <w14:ligatures w14:val="none"/>
              </w:rPr>
              <w:t>龍</w:t>
            </w:r>
            <w:r w:rsidRPr="00364CE1">
              <w:rPr>
                <w:rFonts w:ascii="仿宋_GB2312" w:eastAsia="仿宋_GB2312" w:hAnsi="仿宋" w:cs="微软雅黑" w:hint="eastAsia"/>
                <w:color w:val="000000"/>
                <w:sz w:val="24"/>
                <w:szCs w:val="21"/>
                <w14:ligatures w14:val="none"/>
              </w:rPr>
              <w:t xml:space="preserve">, 胡 </w:t>
            </w:r>
            <w:r w:rsidRPr="00364CE1">
              <w:rPr>
                <w:rFonts w:ascii="仿宋" w:eastAsia="仿宋" w:hAnsi="仿宋" w:cs="微软雅黑" w:hint="eastAsia"/>
                <w:color w:val="000000"/>
                <w:sz w:val="24"/>
                <w:szCs w:val="21"/>
                <w14:ligatures w14:val="none"/>
              </w:rPr>
              <w:t>奨</w:t>
            </w:r>
            <w:r w:rsidRPr="00364CE1">
              <w:rPr>
                <w:rFonts w:ascii="仿宋_GB2312" w:eastAsia="仿宋_GB2312" w:hAnsi="仿宋_GB2312" w:cs="仿宋_GB2312" w:hint="eastAsia"/>
                <w:color w:val="000000"/>
                <w:sz w:val="24"/>
                <w:szCs w:val="21"/>
                <w14:ligatures w14:val="none"/>
              </w:rPr>
              <w:t>品</w:t>
            </w:r>
          </w:p>
        </w:tc>
      </w:tr>
      <w:tr w:rsidR="00BA2ACD" w14:paraId="5D35013F" w14:textId="77777777" w:rsidTr="00BB6168">
        <w:trPr>
          <w:trHeight w:val="936"/>
          <w:jc w:val="center"/>
        </w:trPr>
        <w:tc>
          <w:tcPr>
            <w:tcW w:w="1266" w:type="dxa"/>
            <w:vAlign w:val="center"/>
          </w:tcPr>
          <w:p w14:paraId="733D2495" w14:textId="1DE8BC16" w:rsidR="00BA2ACD" w:rsidRDefault="00BA2ACD" w:rsidP="00BA2ACD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发明专利</w:t>
            </w:r>
          </w:p>
        </w:tc>
        <w:tc>
          <w:tcPr>
            <w:tcW w:w="2977" w:type="dxa"/>
            <w:vAlign w:val="center"/>
          </w:tcPr>
          <w:p w14:paraId="0BB1500F" w14:textId="04846C5E" w:rsidR="00BA2ACD" w:rsidRPr="00894D70" w:rsidRDefault="00BA2ACD" w:rsidP="00BA2ACD">
            <w:pPr>
              <w:spacing w:after="0" w:line="240" w:lineRule="auto"/>
              <w:jc w:val="both"/>
              <w:rPr>
                <w:rFonts w:ascii="仿宋" w:eastAsia="仿宋" w:hAnsi="仿宋" w:cs="Times New Roman"/>
                <w:color w:val="000000"/>
                <w:sz w:val="24"/>
                <w:szCs w:val="21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一种大型压铸机压射油缸的增压系统</w:t>
            </w:r>
          </w:p>
        </w:tc>
        <w:tc>
          <w:tcPr>
            <w:tcW w:w="1559" w:type="dxa"/>
            <w:vAlign w:val="center"/>
          </w:tcPr>
          <w:p w14:paraId="2C590087" w14:textId="673DF37D" w:rsidR="00BA2ACD" w:rsidRDefault="00BA2ACD" w:rsidP="00BA2ACD">
            <w:pPr>
              <w:spacing w:after="0" w:line="240" w:lineRule="auto"/>
              <w:jc w:val="both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ZL202310190222.3</w:t>
            </w:r>
          </w:p>
        </w:tc>
        <w:tc>
          <w:tcPr>
            <w:tcW w:w="1418" w:type="dxa"/>
            <w:vAlign w:val="center"/>
          </w:tcPr>
          <w:p w14:paraId="6D7613E8" w14:textId="4EB2FC18" w:rsidR="00BA2ACD" w:rsidRDefault="00BA2ACD" w:rsidP="00BA2ACD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2023.07.18</w:t>
            </w:r>
          </w:p>
        </w:tc>
        <w:tc>
          <w:tcPr>
            <w:tcW w:w="2409" w:type="dxa"/>
            <w:vAlign w:val="center"/>
          </w:tcPr>
          <w:p w14:paraId="01C5F2CC" w14:textId="77777777" w:rsidR="001A711A" w:rsidRDefault="001A711A" w:rsidP="001A711A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宁波力劲科技</w:t>
            </w:r>
          </w:p>
          <w:p w14:paraId="65E69574" w14:textId="22003522" w:rsidR="00BA2ACD" w:rsidRDefault="001A711A" w:rsidP="001A711A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有限公司</w:t>
            </w:r>
          </w:p>
        </w:tc>
        <w:tc>
          <w:tcPr>
            <w:tcW w:w="3838" w:type="dxa"/>
            <w:vAlign w:val="center"/>
          </w:tcPr>
          <w:p w14:paraId="5A006BD0" w14:textId="6586C70D" w:rsidR="00BA2ACD" w:rsidRPr="00894D70" w:rsidRDefault="00BA2ACD" w:rsidP="00630038">
            <w:pPr>
              <w:spacing w:after="0" w:line="240" w:lineRule="auto"/>
              <w:jc w:val="both"/>
              <w:rPr>
                <w:rFonts w:ascii="仿宋" w:eastAsia="仿宋" w:hAnsi="仿宋" w:cs="Times New Roman"/>
                <w:color w:val="000000"/>
                <w:sz w:val="24"/>
                <w:szCs w:val="21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冯光明</w:t>
            </w:r>
            <w:r w:rsidR="0063003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,</w:t>
            </w:r>
            <w:r w:rsidR="00630038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孔晓武</w:t>
            </w:r>
            <w:r w:rsidR="0063003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,</w:t>
            </w:r>
            <w:r w:rsidR="00630038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胡奖品</w:t>
            </w:r>
            <w:r w:rsidR="0063003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,</w:t>
            </w:r>
            <w:r w:rsidR="00630038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郝与泽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史康</w:t>
            </w:r>
            <w:r w:rsidR="0063003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,</w:t>
            </w:r>
            <w:r w:rsidR="00630038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李有淋</w:t>
            </w:r>
            <w:r w:rsidR="0063003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,</w:t>
            </w:r>
            <w:r w:rsidR="00630038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杨双双</w:t>
            </w:r>
            <w:r w:rsidR="0063003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,</w:t>
            </w:r>
            <w:r w:rsidR="00630038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蔡葵</w:t>
            </w:r>
            <w:r w:rsidR="0063003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,</w:t>
            </w:r>
            <w:r w:rsidR="00630038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张明凯</w:t>
            </w:r>
          </w:p>
        </w:tc>
      </w:tr>
      <w:tr w:rsidR="00BA2ACD" w14:paraId="7570DE5F" w14:textId="77777777" w:rsidTr="00894D70">
        <w:trPr>
          <w:trHeight w:val="933"/>
          <w:jc w:val="center"/>
        </w:trPr>
        <w:tc>
          <w:tcPr>
            <w:tcW w:w="1266" w:type="dxa"/>
            <w:vAlign w:val="center"/>
          </w:tcPr>
          <w:p w14:paraId="3EA95F63" w14:textId="77777777" w:rsidR="00BA2ACD" w:rsidRDefault="00BA2ACD" w:rsidP="00BA2ACD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发明专利</w:t>
            </w:r>
          </w:p>
        </w:tc>
        <w:tc>
          <w:tcPr>
            <w:tcW w:w="2977" w:type="dxa"/>
            <w:vAlign w:val="center"/>
          </w:tcPr>
          <w:p w14:paraId="02BD3B6D" w14:textId="77777777" w:rsidR="00BA2ACD" w:rsidRDefault="00BA2ACD" w:rsidP="00BA2ACD">
            <w:pPr>
              <w:spacing w:after="0" w:line="240" w:lineRule="auto"/>
              <w:jc w:val="both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一种压铸机的压射流量控制系统及方法</w:t>
            </w:r>
          </w:p>
        </w:tc>
        <w:tc>
          <w:tcPr>
            <w:tcW w:w="1559" w:type="dxa"/>
            <w:vAlign w:val="center"/>
          </w:tcPr>
          <w:p w14:paraId="2237180C" w14:textId="138F8F1B" w:rsidR="00BA2ACD" w:rsidRDefault="00BA2ACD" w:rsidP="00BA2ACD">
            <w:pPr>
              <w:spacing w:after="0" w:line="240" w:lineRule="auto"/>
              <w:jc w:val="both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ZL202310830234.8</w:t>
            </w:r>
          </w:p>
        </w:tc>
        <w:tc>
          <w:tcPr>
            <w:tcW w:w="1418" w:type="dxa"/>
            <w:vAlign w:val="center"/>
          </w:tcPr>
          <w:p w14:paraId="36A247F2" w14:textId="1E22617B" w:rsidR="00BA2ACD" w:rsidRDefault="00BA2ACD" w:rsidP="00BA2ACD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202</w:t>
            </w:r>
            <w:r w:rsidR="00364CE1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.0</w:t>
            </w:r>
            <w:r w:rsidR="00364CE1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.0</w:t>
            </w:r>
            <w:r w:rsidR="00364CE1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>3</w:t>
            </w:r>
          </w:p>
        </w:tc>
        <w:tc>
          <w:tcPr>
            <w:tcW w:w="2409" w:type="dxa"/>
            <w:vAlign w:val="center"/>
          </w:tcPr>
          <w:p w14:paraId="19E8936F" w14:textId="77777777" w:rsidR="00BA2ACD" w:rsidRDefault="00BA2ACD" w:rsidP="00BA2ACD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宁波力劲科技</w:t>
            </w:r>
          </w:p>
          <w:p w14:paraId="0AAEE29D" w14:textId="52B58CD4" w:rsidR="00BA2ACD" w:rsidRDefault="00BA2ACD" w:rsidP="00BA2ACD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有限公司</w:t>
            </w:r>
          </w:p>
        </w:tc>
        <w:tc>
          <w:tcPr>
            <w:tcW w:w="3838" w:type="dxa"/>
            <w:vAlign w:val="center"/>
          </w:tcPr>
          <w:p w14:paraId="72385063" w14:textId="60E2C526" w:rsidR="00BA2ACD" w:rsidRDefault="00BA2ACD" w:rsidP="00630038">
            <w:pPr>
              <w:spacing w:after="0" w:line="240" w:lineRule="auto"/>
              <w:jc w:val="both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冯光明</w:t>
            </w:r>
            <w:r w:rsidR="0063003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,</w:t>
            </w:r>
            <w:r w:rsidR="00630038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刘亚刚</w:t>
            </w:r>
            <w:r w:rsidR="0063003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,</w:t>
            </w:r>
            <w:r w:rsidR="00630038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刘会龙</w:t>
            </w:r>
            <w:r w:rsidR="0063003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,</w:t>
            </w:r>
            <w:r w:rsidR="00630038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张瑞亭</w:t>
            </w:r>
            <w:r w:rsidR="0063003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,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闫向峰</w:t>
            </w:r>
            <w:r w:rsidR="0063003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,</w:t>
            </w:r>
            <w:r w:rsidR="00630038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刘仁桂</w:t>
            </w:r>
            <w:proofErr w:type="gramEnd"/>
            <w:r w:rsidR="0063003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,</w:t>
            </w:r>
            <w:r w:rsidR="00630038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霍路杰</w:t>
            </w:r>
            <w:proofErr w:type="gramEnd"/>
            <w:r w:rsidR="0063003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,</w:t>
            </w:r>
            <w:r w:rsidR="00630038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钟小锋</w:t>
            </w:r>
          </w:p>
        </w:tc>
      </w:tr>
      <w:tr w:rsidR="00BA2ACD" w14:paraId="619A15F8" w14:textId="77777777" w:rsidTr="00894D70">
        <w:trPr>
          <w:trHeight w:val="933"/>
          <w:jc w:val="center"/>
        </w:trPr>
        <w:tc>
          <w:tcPr>
            <w:tcW w:w="1266" w:type="dxa"/>
            <w:vAlign w:val="center"/>
          </w:tcPr>
          <w:p w14:paraId="1D37B3CE" w14:textId="5D1E0BCC" w:rsidR="00BA2ACD" w:rsidRDefault="00BA2ACD" w:rsidP="00BA2ACD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发明专利</w:t>
            </w:r>
          </w:p>
        </w:tc>
        <w:tc>
          <w:tcPr>
            <w:tcW w:w="2977" w:type="dxa"/>
            <w:vAlign w:val="center"/>
          </w:tcPr>
          <w:p w14:paraId="7CF9981C" w14:textId="64B77A15" w:rsidR="00BA2ACD" w:rsidRDefault="00BA2ACD" w:rsidP="00BA2ACD">
            <w:pPr>
              <w:spacing w:after="0" w:line="240" w:lineRule="auto"/>
              <w:jc w:val="both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Dual injection system and synchronization control method thereof</w:t>
            </w:r>
          </w:p>
        </w:tc>
        <w:tc>
          <w:tcPr>
            <w:tcW w:w="1559" w:type="dxa"/>
            <w:vAlign w:val="center"/>
          </w:tcPr>
          <w:p w14:paraId="0E4D65CF" w14:textId="061D82EF" w:rsidR="00BA2ACD" w:rsidRDefault="00BA2ACD" w:rsidP="00BA2ACD">
            <w:pPr>
              <w:spacing w:after="0" w:line="240" w:lineRule="auto"/>
              <w:jc w:val="both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US</w:t>
            </w:r>
            <w:r w:rsidR="00364CE1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>12,508,759 B2</w:t>
            </w:r>
          </w:p>
        </w:tc>
        <w:tc>
          <w:tcPr>
            <w:tcW w:w="1418" w:type="dxa"/>
            <w:vAlign w:val="center"/>
          </w:tcPr>
          <w:p w14:paraId="4A475E96" w14:textId="61A97A94" w:rsidR="00BA2ACD" w:rsidRDefault="00BA2ACD" w:rsidP="00BA2ACD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2025.12.30</w:t>
            </w:r>
          </w:p>
        </w:tc>
        <w:tc>
          <w:tcPr>
            <w:tcW w:w="2409" w:type="dxa"/>
            <w:vAlign w:val="center"/>
          </w:tcPr>
          <w:p w14:paraId="2F0476A9" w14:textId="1EE32825" w:rsidR="00BA2ACD" w:rsidRDefault="00364CE1" w:rsidP="00BA2ACD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N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>ingbo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 xml:space="preserve"> LK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>Technology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 xml:space="preserve"> C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>o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., L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>td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.</w:t>
            </w:r>
          </w:p>
        </w:tc>
        <w:tc>
          <w:tcPr>
            <w:tcW w:w="3838" w:type="dxa"/>
            <w:vAlign w:val="center"/>
          </w:tcPr>
          <w:p w14:paraId="594906E3" w14:textId="67A80F31" w:rsidR="00BA2ACD" w:rsidRDefault="00BA2ACD" w:rsidP="00BA2ACD">
            <w:pPr>
              <w:spacing w:after="0" w:line="240" w:lineRule="auto"/>
              <w:jc w:val="both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proofErr w:type="spellStart"/>
            <w:r w:rsidRPr="00B678CC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>Guangming</w:t>
            </w:r>
            <w:proofErr w:type="spellEnd"/>
            <w:r w:rsidRPr="00B678CC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 xml:space="preserve"> Feng,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 xml:space="preserve"> </w:t>
            </w:r>
            <w:proofErr w:type="spellStart"/>
            <w:r w:rsidRPr="00B678CC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>Anqing</w:t>
            </w:r>
            <w:proofErr w:type="spellEnd"/>
            <w:r w:rsidRPr="00B678CC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 xml:space="preserve"> </w:t>
            </w:r>
            <w:proofErr w:type="spellStart"/>
            <w:r w:rsidRPr="00B678CC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>Lv</w:t>
            </w:r>
            <w:proofErr w:type="spellEnd"/>
            <w:r w:rsidRPr="00B678CC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>,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 xml:space="preserve"> </w:t>
            </w:r>
            <w:r w:rsidRPr="00B678CC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>Min Xi,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 xml:space="preserve"> </w:t>
            </w:r>
            <w:proofErr w:type="spellStart"/>
            <w:r w:rsidRPr="00B678CC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>Ruiting</w:t>
            </w:r>
            <w:proofErr w:type="spellEnd"/>
            <w:r w:rsidRPr="00B678CC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 xml:space="preserve"> Zhang,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 xml:space="preserve"> </w:t>
            </w:r>
            <w:proofErr w:type="spellStart"/>
            <w:r w:rsidRPr="00B678CC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>Mingyuan</w:t>
            </w:r>
            <w:proofErr w:type="spellEnd"/>
            <w:r w:rsidRPr="00B678CC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 xml:space="preserve"> Ren,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 xml:space="preserve"> </w:t>
            </w:r>
            <w:proofErr w:type="spellStart"/>
            <w:r w:rsidRPr="00B678CC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>Binyao</w:t>
            </w:r>
            <w:proofErr w:type="spellEnd"/>
            <w:r w:rsidRPr="00B678CC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 xml:space="preserve"> Gao,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 xml:space="preserve"> </w:t>
            </w:r>
            <w:proofErr w:type="spellStart"/>
            <w:r w:rsidRPr="00B678CC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>Jiangpin</w:t>
            </w:r>
            <w:proofErr w:type="spellEnd"/>
            <w:r w:rsidRPr="00B678CC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 xml:space="preserve"> Hu</w:t>
            </w:r>
          </w:p>
        </w:tc>
      </w:tr>
      <w:tr w:rsidR="00BA2ACD" w14:paraId="16E4656E" w14:textId="77777777" w:rsidTr="00BB6168">
        <w:trPr>
          <w:trHeight w:val="786"/>
          <w:jc w:val="center"/>
        </w:trPr>
        <w:tc>
          <w:tcPr>
            <w:tcW w:w="1266" w:type="dxa"/>
            <w:vAlign w:val="center"/>
          </w:tcPr>
          <w:p w14:paraId="66692AD7" w14:textId="77777777" w:rsidR="00BA2ACD" w:rsidRDefault="00BA2ACD" w:rsidP="00BA2ACD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发明专利</w:t>
            </w:r>
          </w:p>
        </w:tc>
        <w:tc>
          <w:tcPr>
            <w:tcW w:w="2977" w:type="dxa"/>
            <w:vAlign w:val="center"/>
          </w:tcPr>
          <w:p w14:paraId="6B9D5D4F" w14:textId="77777777" w:rsidR="00BA2ACD" w:rsidRDefault="00BA2ACD" w:rsidP="00BA2ACD">
            <w:pPr>
              <w:spacing w:after="0" w:line="240" w:lineRule="auto"/>
              <w:jc w:val="both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一种双压射系统及压铸机</w:t>
            </w:r>
          </w:p>
        </w:tc>
        <w:tc>
          <w:tcPr>
            <w:tcW w:w="1559" w:type="dxa"/>
            <w:vAlign w:val="center"/>
          </w:tcPr>
          <w:p w14:paraId="2F44D44A" w14:textId="0571B8F5" w:rsidR="00BA2ACD" w:rsidRDefault="00BA2ACD" w:rsidP="00BA2ACD">
            <w:pPr>
              <w:spacing w:after="0" w:line="240" w:lineRule="auto"/>
              <w:jc w:val="both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ZL202310829289.7</w:t>
            </w:r>
          </w:p>
        </w:tc>
        <w:tc>
          <w:tcPr>
            <w:tcW w:w="1418" w:type="dxa"/>
            <w:vAlign w:val="center"/>
          </w:tcPr>
          <w:p w14:paraId="7E90F88A" w14:textId="13FD8909" w:rsidR="00BA2ACD" w:rsidRDefault="00BA2ACD" w:rsidP="00BA2ACD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2023.0</w:t>
            </w:r>
            <w:r w:rsidR="00364CE1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.</w:t>
            </w:r>
            <w:r w:rsidR="00364CE1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>19</w:t>
            </w:r>
          </w:p>
        </w:tc>
        <w:tc>
          <w:tcPr>
            <w:tcW w:w="2409" w:type="dxa"/>
            <w:vAlign w:val="center"/>
          </w:tcPr>
          <w:p w14:paraId="7A605A8E" w14:textId="77777777" w:rsidR="001A711A" w:rsidRDefault="001A711A" w:rsidP="001A711A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宁波力劲科技</w:t>
            </w:r>
          </w:p>
          <w:p w14:paraId="1A9BC849" w14:textId="5D7F00FB" w:rsidR="00BA2ACD" w:rsidRDefault="001A711A" w:rsidP="001A711A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有限公司</w:t>
            </w:r>
          </w:p>
        </w:tc>
        <w:tc>
          <w:tcPr>
            <w:tcW w:w="3838" w:type="dxa"/>
            <w:vAlign w:val="center"/>
          </w:tcPr>
          <w:p w14:paraId="655F5FA0" w14:textId="3237983C" w:rsidR="00BA2ACD" w:rsidRDefault="00BA2ACD" w:rsidP="00BA2ACD">
            <w:pPr>
              <w:spacing w:after="0" w:line="240" w:lineRule="auto"/>
              <w:jc w:val="both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冯光明</w:t>
            </w:r>
            <w:r w:rsidR="0063003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,</w:t>
            </w:r>
            <w:r w:rsidR="00630038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刘亚刚</w:t>
            </w:r>
            <w:r w:rsidR="0063003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,</w:t>
            </w:r>
            <w:r w:rsidR="00630038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王京鸿</w:t>
            </w:r>
            <w:r w:rsidR="0063003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,</w:t>
            </w:r>
            <w:r w:rsidR="00630038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史康</w:t>
            </w:r>
            <w:r w:rsidR="0063003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,</w:t>
            </w:r>
            <w:r w:rsidR="00630038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郭龙</w:t>
            </w:r>
            <w:r w:rsidR="0063003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,</w:t>
            </w:r>
            <w:r w:rsidR="00630038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李有淋</w:t>
            </w:r>
            <w:r w:rsidR="0063003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,</w:t>
            </w:r>
            <w:r w:rsidR="00630038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胡奖品</w:t>
            </w:r>
          </w:p>
        </w:tc>
      </w:tr>
      <w:tr w:rsidR="00BA2ACD" w14:paraId="4346C6AF" w14:textId="77777777" w:rsidTr="00BB6168">
        <w:trPr>
          <w:trHeight w:val="786"/>
          <w:jc w:val="center"/>
        </w:trPr>
        <w:tc>
          <w:tcPr>
            <w:tcW w:w="1266" w:type="dxa"/>
            <w:vAlign w:val="center"/>
          </w:tcPr>
          <w:p w14:paraId="6CD19B08" w14:textId="77777777" w:rsidR="00BA2ACD" w:rsidRDefault="00BA2ACD" w:rsidP="00BA2ACD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发明专利</w:t>
            </w:r>
          </w:p>
        </w:tc>
        <w:tc>
          <w:tcPr>
            <w:tcW w:w="2977" w:type="dxa"/>
            <w:vAlign w:val="center"/>
          </w:tcPr>
          <w:p w14:paraId="40358568" w14:textId="77777777" w:rsidR="00BA2ACD" w:rsidRDefault="00BA2ACD" w:rsidP="00BA2ACD">
            <w:pPr>
              <w:spacing w:after="0" w:line="240" w:lineRule="auto"/>
              <w:jc w:val="both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一种具有能量回收功能的锁模系统</w:t>
            </w:r>
          </w:p>
        </w:tc>
        <w:tc>
          <w:tcPr>
            <w:tcW w:w="1559" w:type="dxa"/>
            <w:vAlign w:val="center"/>
          </w:tcPr>
          <w:p w14:paraId="53E773EB" w14:textId="54AB3D75" w:rsidR="00BA2ACD" w:rsidRDefault="00BA2ACD" w:rsidP="00BA2ACD">
            <w:pPr>
              <w:spacing w:after="0" w:line="240" w:lineRule="auto"/>
              <w:jc w:val="both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ZL202410954292.6</w:t>
            </w:r>
          </w:p>
        </w:tc>
        <w:tc>
          <w:tcPr>
            <w:tcW w:w="1418" w:type="dxa"/>
            <w:vAlign w:val="center"/>
          </w:tcPr>
          <w:p w14:paraId="7156D8F5" w14:textId="77777777" w:rsidR="00BA2ACD" w:rsidRDefault="00BA2ACD" w:rsidP="00BA2ACD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2024.11.12</w:t>
            </w:r>
          </w:p>
        </w:tc>
        <w:tc>
          <w:tcPr>
            <w:tcW w:w="2409" w:type="dxa"/>
            <w:vAlign w:val="center"/>
          </w:tcPr>
          <w:p w14:paraId="53151DB6" w14:textId="77777777" w:rsidR="00BA2ACD" w:rsidRDefault="00BA2ACD" w:rsidP="00BA2ACD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宁波力劲智能装备</w:t>
            </w:r>
          </w:p>
          <w:p w14:paraId="2BCE1FFF" w14:textId="64816539" w:rsidR="00BA2ACD" w:rsidRDefault="00BA2ACD" w:rsidP="00BA2ACD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有限公司</w:t>
            </w:r>
          </w:p>
        </w:tc>
        <w:tc>
          <w:tcPr>
            <w:tcW w:w="3838" w:type="dxa"/>
            <w:vAlign w:val="center"/>
          </w:tcPr>
          <w:p w14:paraId="1DAE502E" w14:textId="2173F69A" w:rsidR="00BA2ACD" w:rsidRDefault="00BA2ACD" w:rsidP="00BA2ACD">
            <w:pPr>
              <w:spacing w:after="0" w:line="240" w:lineRule="auto"/>
              <w:jc w:val="both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冯光明</w:t>
            </w:r>
            <w:r w:rsidR="0063003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,</w:t>
            </w:r>
            <w:r w:rsidR="00630038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吕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安庆</w:t>
            </w:r>
            <w:r w:rsidR="0063003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,</w:t>
            </w:r>
            <w:r w:rsidR="00630038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李贺</w:t>
            </w:r>
            <w:r w:rsidR="0063003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,</w:t>
            </w:r>
            <w:r w:rsidR="00630038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赵苏海</w:t>
            </w:r>
            <w:r w:rsidR="0063003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,</w:t>
            </w:r>
            <w:r w:rsidR="00630038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张瑞亭</w:t>
            </w:r>
            <w:r w:rsidR="0063003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,</w:t>
            </w:r>
            <w:r w:rsidR="00630038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王云祥</w:t>
            </w:r>
            <w:r w:rsidR="0063003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,</w:t>
            </w:r>
            <w:r w:rsidR="00630038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任明远</w:t>
            </w:r>
            <w:r w:rsidR="0063003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,</w:t>
            </w:r>
            <w:r w:rsidR="00630038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胡奖品</w:t>
            </w:r>
          </w:p>
        </w:tc>
      </w:tr>
      <w:tr w:rsidR="00BA2ACD" w14:paraId="665D02CE" w14:textId="77777777" w:rsidTr="00BB6168">
        <w:trPr>
          <w:trHeight w:val="786"/>
          <w:jc w:val="center"/>
        </w:trPr>
        <w:tc>
          <w:tcPr>
            <w:tcW w:w="1266" w:type="dxa"/>
            <w:vAlign w:val="center"/>
          </w:tcPr>
          <w:p w14:paraId="0D40F67A" w14:textId="77777777" w:rsidR="00BA2ACD" w:rsidRDefault="00BA2ACD" w:rsidP="00BA2ACD">
            <w:pPr>
              <w:tabs>
                <w:tab w:val="left" w:pos="509"/>
              </w:tabs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发明专利</w:t>
            </w:r>
          </w:p>
        </w:tc>
        <w:tc>
          <w:tcPr>
            <w:tcW w:w="2977" w:type="dxa"/>
            <w:vAlign w:val="center"/>
          </w:tcPr>
          <w:p w14:paraId="103C6411" w14:textId="77777777" w:rsidR="00BA2ACD" w:rsidRDefault="00BA2ACD" w:rsidP="00BA2ACD">
            <w:pPr>
              <w:spacing w:after="0" w:line="240" w:lineRule="auto"/>
              <w:jc w:val="both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一种大压射量的冷室压铸机</w:t>
            </w:r>
          </w:p>
        </w:tc>
        <w:tc>
          <w:tcPr>
            <w:tcW w:w="1559" w:type="dxa"/>
            <w:vAlign w:val="center"/>
          </w:tcPr>
          <w:p w14:paraId="22655512" w14:textId="4861A139" w:rsidR="00BA2ACD" w:rsidRDefault="00BA2ACD" w:rsidP="00BA2ACD">
            <w:pPr>
              <w:spacing w:after="0" w:line="240" w:lineRule="auto"/>
              <w:jc w:val="both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ZL202310403148.9</w:t>
            </w:r>
          </w:p>
        </w:tc>
        <w:tc>
          <w:tcPr>
            <w:tcW w:w="1418" w:type="dxa"/>
            <w:vAlign w:val="center"/>
          </w:tcPr>
          <w:p w14:paraId="247D4884" w14:textId="77777777" w:rsidR="00BA2ACD" w:rsidRDefault="00BA2ACD" w:rsidP="00BA2ACD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2023.09.05</w:t>
            </w:r>
          </w:p>
        </w:tc>
        <w:tc>
          <w:tcPr>
            <w:tcW w:w="2409" w:type="dxa"/>
            <w:vAlign w:val="center"/>
          </w:tcPr>
          <w:p w14:paraId="65B9E9E0" w14:textId="77777777" w:rsidR="00BA2ACD" w:rsidRDefault="00BA2ACD" w:rsidP="00BA2ACD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宁波力劲智能铸造</w:t>
            </w:r>
          </w:p>
          <w:p w14:paraId="7553B389" w14:textId="6C21BF6F" w:rsidR="00BA2ACD" w:rsidRDefault="00BA2ACD" w:rsidP="00BA2ACD">
            <w:pPr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研究院有限公司</w:t>
            </w:r>
          </w:p>
        </w:tc>
        <w:tc>
          <w:tcPr>
            <w:tcW w:w="3838" w:type="dxa"/>
            <w:vAlign w:val="center"/>
          </w:tcPr>
          <w:p w14:paraId="271B88D4" w14:textId="5DEDC05D" w:rsidR="00BA2ACD" w:rsidRDefault="00BA2ACD" w:rsidP="00BA2ACD">
            <w:pPr>
              <w:spacing w:after="0" w:line="240" w:lineRule="auto"/>
              <w:jc w:val="both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胡奖品</w:t>
            </w:r>
            <w:r w:rsidR="0063003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,</w:t>
            </w:r>
            <w:r w:rsidR="00630038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冯光明</w:t>
            </w:r>
            <w:r w:rsidR="0063003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,</w:t>
            </w:r>
            <w:r w:rsidR="00630038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郝与泽</w:t>
            </w:r>
            <w:proofErr w:type="gramEnd"/>
            <w:r w:rsidR="0063003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,</w:t>
            </w:r>
            <w:r w:rsidR="00630038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张均</w:t>
            </w:r>
            <w:r w:rsidR="0063003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,</w:t>
            </w:r>
            <w:r w:rsidR="00630038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郭龙</w:t>
            </w:r>
            <w:r w:rsidR="0063003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,</w:t>
            </w:r>
            <w:r w:rsidR="00630038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王凤侠</w:t>
            </w:r>
            <w:r w:rsidR="0063003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,</w:t>
            </w:r>
            <w:r w:rsidR="00630038"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  <w14:ligatures w14:val="none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1"/>
                <w14:ligatures w14:val="none"/>
              </w:rPr>
              <w:t>杨双双</w:t>
            </w:r>
          </w:p>
        </w:tc>
      </w:tr>
    </w:tbl>
    <w:p w14:paraId="58221185" w14:textId="77777777" w:rsidR="00546B8B" w:rsidRDefault="00546B8B">
      <w:pPr>
        <w:jc w:val="center"/>
        <w:rPr>
          <w:b/>
          <w:bCs/>
        </w:rPr>
        <w:sectPr w:rsidR="00546B8B" w:rsidSect="0034514D">
          <w:pgSz w:w="16838" w:h="11906" w:orient="landscape"/>
          <w:pgMar w:top="720" w:right="720" w:bottom="720" w:left="720" w:header="851" w:footer="992" w:gutter="0"/>
          <w:cols w:space="425"/>
          <w:docGrid w:type="linesAndChars" w:linePitch="312"/>
        </w:sectPr>
      </w:pPr>
    </w:p>
    <w:p w14:paraId="2E070770" w14:textId="77777777" w:rsidR="00546B8B" w:rsidRDefault="00BA6738">
      <w:pPr>
        <w:spacing w:after="0"/>
        <w:jc w:val="center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lastRenderedPageBreak/>
        <w:t>代表性论文专著目录</w:t>
      </w:r>
    </w:p>
    <w:tbl>
      <w:tblPr>
        <w:tblW w:w="134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1"/>
        <w:gridCol w:w="3937"/>
        <w:gridCol w:w="1660"/>
        <w:gridCol w:w="2319"/>
      </w:tblGrid>
      <w:tr w:rsidR="00546B8B" w14:paraId="5F409ED6" w14:textId="77777777" w:rsidTr="00487C4C">
        <w:trPr>
          <w:trHeight w:val="23"/>
          <w:jc w:val="center"/>
        </w:trPr>
        <w:tc>
          <w:tcPr>
            <w:tcW w:w="5551" w:type="dxa"/>
            <w:vAlign w:val="center"/>
          </w:tcPr>
          <w:p w14:paraId="5EB531A5" w14:textId="77777777" w:rsidR="00546B8B" w:rsidRDefault="00BA673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所有作者</w:t>
            </w:r>
          </w:p>
        </w:tc>
        <w:tc>
          <w:tcPr>
            <w:tcW w:w="3937" w:type="dxa"/>
            <w:vAlign w:val="center"/>
          </w:tcPr>
          <w:p w14:paraId="683E7E9A" w14:textId="77777777" w:rsidR="00546B8B" w:rsidRDefault="00BA673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论文（专著）名称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刊物</w:t>
            </w: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BB6DB" w14:textId="77777777" w:rsidR="00546B8B" w:rsidRDefault="00BA673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年卷页码</w:t>
            </w:r>
          </w:p>
        </w:tc>
        <w:tc>
          <w:tcPr>
            <w:tcW w:w="23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2D263" w14:textId="77777777" w:rsidR="00546B8B" w:rsidRDefault="00BA673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发表时间</w:t>
            </w:r>
          </w:p>
          <w:p w14:paraId="607E1035" w14:textId="77777777" w:rsidR="00546B8B" w:rsidRDefault="00BA673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（年、月）</w:t>
            </w:r>
          </w:p>
        </w:tc>
      </w:tr>
      <w:tr w:rsidR="00546B8B" w14:paraId="245A3B8C" w14:textId="77777777" w:rsidTr="00487C4C">
        <w:trPr>
          <w:trHeight w:val="1264"/>
          <w:jc w:val="center"/>
        </w:trPr>
        <w:tc>
          <w:tcPr>
            <w:tcW w:w="5551" w:type="dxa"/>
            <w:vAlign w:val="center"/>
          </w:tcPr>
          <w:p w14:paraId="4D1A72EC" w14:textId="148F2422" w:rsidR="00546B8B" w:rsidRDefault="00BA6738" w:rsidP="00B678CC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14:ligatures w14:val="none"/>
              </w:rPr>
              <w:t>舒颂龙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14:ligatures w14:val="none"/>
              </w:rPr>
              <w:t>,</w:t>
            </w:r>
            <w:r w:rsidR="00B678CC">
              <w:rPr>
                <w:rFonts w:ascii="Times New Roman" w:eastAsia="仿宋_GB2312" w:hAnsi="Times New Roman" w:cs="Times New Roman"/>
                <w:color w:val="000000"/>
                <w:sz w:val="24"/>
                <w14:ligatures w14:val="none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14:ligatures w14:val="none"/>
              </w:rPr>
              <w:t>娄军强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14:ligatures w14:val="none"/>
              </w:rPr>
              <w:t>,</w:t>
            </w:r>
            <w:r w:rsidR="00B678CC">
              <w:rPr>
                <w:rFonts w:ascii="Times New Roman" w:eastAsia="仿宋_GB2312" w:hAnsi="Times New Roman" w:cs="Times New Roman"/>
                <w:color w:val="000000"/>
                <w:sz w:val="24"/>
                <w14:ligatures w14:val="none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14:ligatures w14:val="none"/>
              </w:rPr>
              <w:t>冯光明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14:ligatures w14:val="none"/>
              </w:rPr>
              <w:t>,</w:t>
            </w:r>
            <w:r w:rsidR="00B678CC">
              <w:rPr>
                <w:rFonts w:ascii="Times New Roman" w:eastAsia="仿宋_GB2312" w:hAnsi="Times New Roman" w:cs="Times New Roman"/>
                <w:color w:val="000000"/>
                <w:sz w:val="24"/>
                <w14:ligatures w14:val="none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14:ligatures w14:val="none"/>
              </w:rPr>
              <w:t>彭文飞</w:t>
            </w:r>
            <w:r w:rsidR="00B678CC">
              <w:rPr>
                <w:rFonts w:ascii="Times New Roman" w:eastAsia="仿宋_GB2312" w:hAnsi="Times New Roman" w:cs="Times New Roman" w:hint="eastAsia"/>
                <w:color w:val="000000"/>
                <w:sz w:val="24"/>
                <w14:ligatures w14:val="none"/>
              </w:rPr>
              <w:t>,</w:t>
            </w:r>
            <w:r w:rsidR="00B678CC">
              <w:rPr>
                <w:rFonts w:ascii="Times New Roman" w:eastAsia="仿宋_GB2312" w:hAnsi="Times New Roman" w:cs="Times New Roman"/>
                <w:color w:val="000000"/>
                <w:sz w:val="24"/>
                <w14:ligatures w14:val="none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14:ligatures w14:val="none"/>
              </w:rPr>
              <w:t>李国平</w:t>
            </w:r>
          </w:p>
        </w:tc>
        <w:tc>
          <w:tcPr>
            <w:tcW w:w="3937" w:type="dxa"/>
            <w:vAlign w:val="center"/>
          </w:tcPr>
          <w:p w14:paraId="0AB7B941" w14:textId="6D82DE35" w:rsidR="00546B8B" w:rsidRDefault="00BA6738" w:rsidP="00B678CC">
            <w:pPr>
              <w:spacing w:after="0" w:line="240" w:lineRule="auto"/>
              <w:jc w:val="both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14:ligatures w14:val="none"/>
              </w:rPr>
              <w:t>卧式冷室压铸机压射速度的变增益迭代学习控制及试验</w:t>
            </w:r>
            <w:r w:rsidR="00487C4C">
              <w:rPr>
                <w:rFonts w:ascii="Times New Roman" w:eastAsia="仿宋_GB2312" w:hAnsi="Times New Roman" w:cs="Times New Roman" w:hint="eastAsia"/>
                <w:color w:val="000000"/>
                <w:sz w:val="24"/>
                <w14:ligatures w14:val="none"/>
              </w:rPr>
              <w:t xml:space="preserve"> /</w:t>
            </w:r>
            <w:r w:rsidR="00487C4C">
              <w:rPr>
                <w:rFonts w:ascii="Times New Roman" w:eastAsia="仿宋_GB2312" w:hAnsi="Times New Roman" w:cs="Times New Roman"/>
                <w:color w:val="000000"/>
                <w:sz w:val="24"/>
                <w14:ligatures w14:val="none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14:ligatures w14:val="none"/>
              </w:rPr>
              <w:t>振动与冲击</w:t>
            </w:r>
          </w:p>
        </w:tc>
        <w:tc>
          <w:tcPr>
            <w:tcW w:w="1660" w:type="dxa"/>
            <w:vAlign w:val="center"/>
          </w:tcPr>
          <w:p w14:paraId="454AAD35" w14:textId="688D82AF" w:rsidR="00546B8B" w:rsidRDefault="00487C4C" w:rsidP="00487C4C">
            <w:pPr>
              <w:spacing w:after="0" w:line="27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487C4C">
              <w:rPr>
                <w:rFonts w:ascii="Times New Roman" w:hAnsi="Times New Roman" w:cs="Times New Roman"/>
                <w:color w:val="000000" w:themeColor="text1"/>
                <w:sz w:val="24"/>
              </w:rPr>
              <w:t>2025,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487C4C">
              <w:rPr>
                <w:rFonts w:ascii="Times New Roman" w:hAnsi="Times New Roman" w:cs="Times New Roman"/>
                <w:color w:val="000000" w:themeColor="text1"/>
                <w:sz w:val="24"/>
              </w:rPr>
              <w:t>44(13):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487C4C">
              <w:rPr>
                <w:rFonts w:ascii="Times New Roman" w:hAnsi="Times New Roman" w:cs="Times New Roman"/>
                <w:color w:val="000000" w:themeColor="text1"/>
                <w:sz w:val="24"/>
              </w:rPr>
              <w:t>210-217</w:t>
            </w:r>
            <w:r w:rsidR="004D5D2F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,</w:t>
            </w:r>
            <w:r w:rsidR="004D5D2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265</w:t>
            </w:r>
          </w:p>
        </w:tc>
        <w:tc>
          <w:tcPr>
            <w:tcW w:w="2319" w:type="dxa"/>
            <w:vAlign w:val="center"/>
          </w:tcPr>
          <w:p w14:paraId="5CE3A5BD" w14:textId="77777777" w:rsidR="00546B8B" w:rsidRDefault="00BA6738" w:rsidP="00487C4C">
            <w:pPr>
              <w:spacing w:after="0" w:line="279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2025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07</w:t>
            </w:r>
          </w:p>
        </w:tc>
      </w:tr>
    </w:tbl>
    <w:p w14:paraId="34AB3550" w14:textId="77777777" w:rsidR="00546B8B" w:rsidRDefault="00546B8B">
      <w:pPr>
        <w:jc w:val="both"/>
        <w:rPr>
          <w:b/>
          <w:bCs/>
        </w:rPr>
      </w:pPr>
    </w:p>
    <w:sectPr w:rsidR="00546B8B" w:rsidSect="00487C4C">
      <w:pgSz w:w="16838" w:h="11906" w:orient="landscape"/>
      <w:pgMar w:top="1259" w:right="1440" w:bottom="127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7D962" w14:textId="77777777" w:rsidR="00C07136" w:rsidRDefault="00C07136">
      <w:pPr>
        <w:spacing w:line="240" w:lineRule="auto"/>
      </w:pPr>
      <w:r>
        <w:separator/>
      </w:r>
    </w:p>
  </w:endnote>
  <w:endnote w:type="continuationSeparator" w:id="0">
    <w:p w14:paraId="2A97D938" w14:textId="77777777" w:rsidR="00C07136" w:rsidRDefault="00C071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Bold r:id="rId1" w:subsetted="1" w:fontKey="{8C46A540-D0BE-4161-98B0-4C73CC1728FA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2" w:subsetted="1" w:fontKey="{4E380BD2-134E-4D14-89BD-80A7417320A0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D669C2E0-695A-4B70-80E0-88827AF0F5BB}"/>
    <w:embedBold r:id="rId4" w:subsetted="1" w:fontKey="{9F8A0BB6-81E2-4E87-908B-3BFDD3EE3161}"/>
  </w:font>
  <w:font w:name="___WRD_EMBED_SUB_1585"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A617D14C-2AB9-485C-A265-650C40986876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73F38" w14:textId="77777777" w:rsidR="00C07136" w:rsidRDefault="00C07136">
      <w:pPr>
        <w:spacing w:after="0"/>
      </w:pPr>
      <w:r>
        <w:separator/>
      </w:r>
    </w:p>
  </w:footnote>
  <w:footnote w:type="continuationSeparator" w:id="0">
    <w:p w14:paraId="4005A2FD" w14:textId="77777777" w:rsidR="00C07136" w:rsidRDefault="00C0713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35168"/>
    <w:multiLevelType w:val="multilevel"/>
    <w:tmpl w:val="2BF35168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139"/>
    <w:rsid w:val="00026CC2"/>
    <w:rsid w:val="00041A53"/>
    <w:rsid w:val="00051B66"/>
    <w:rsid w:val="00063D40"/>
    <w:rsid w:val="000D47F1"/>
    <w:rsid w:val="00106CCB"/>
    <w:rsid w:val="00116CC3"/>
    <w:rsid w:val="00165AAA"/>
    <w:rsid w:val="001A711A"/>
    <w:rsid w:val="001C764B"/>
    <w:rsid w:val="002665AE"/>
    <w:rsid w:val="0032091A"/>
    <w:rsid w:val="00340F6B"/>
    <w:rsid w:val="0034486D"/>
    <w:rsid w:val="0034514D"/>
    <w:rsid w:val="00364CE1"/>
    <w:rsid w:val="003C37CF"/>
    <w:rsid w:val="003F201E"/>
    <w:rsid w:val="003F224B"/>
    <w:rsid w:val="003F2B5B"/>
    <w:rsid w:val="004075C5"/>
    <w:rsid w:val="00484BA4"/>
    <w:rsid w:val="00487C4C"/>
    <w:rsid w:val="00495563"/>
    <w:rsid w:val="004A0060"/>
    <w:rsid w:val="004D5D2F"/>
    <w:rsid w:val="004E3659"/>
    <w:rsid w:val="00546B8B"/>
    <w:rsid w:val="0059562F"/>
    <w:rsid w:val="005E174E"/>
    <w:rsid w:val="00630038"/>
    <w:rsid w:val="00646139"/>
    <w:rsid w:val="006503B1"/>
    <w:rsid w:val="00671916"/>
    <w:rsid w:val="0067597B"/>
    <w:rsid w:val="006E7F83"/>
    <w:rsid w:val="00701C1D"/>
    <w:rsid w:val="00815490"/>
    <w:rsid w:val="008205C2"/>
    <w:rsid w:val="00831FF3"/>
    <w:rsid w:val="0085657D"/>
    <w:rsid w:val="00874DC6"/>
    <w:rsid w:val="00894D70"/>
    <w:rsid w:val="008C3C34"/>
    <w:rsid w:val="0092736B"/>
    <w:rsid w:val="00930990"/>
    <w:rsid w:val="0096716F"/>
    <w:rsid w:val="00973E38"/>
    <w:rsid w:val="009F40D7"/>
    <w:rsid w:val="00A05CFE"/>
    <w:rsid w:val="00A9665D"/>
    <w:rsid w:val="00B06F05"/>
    <w:rsid w:val="00B07339"/>
    <w:rsid w:val="00B678CC"/>
    <w:rsid w:val="00B70A23"/>
    <w:rsid w:val="00B9712C"/>
    <w:rsid w:val="00BA2ACD"/>
    <w:rsid w:val="00BA6738"/>
    <w:rsid w:val="00BB6168"/>
    <w:rsid w:val="00BC02C1"/>
    <w:rsid w:val="00C07136"/>
    <w:rsid w:val="00C64D9D"/>
    <w:rsid w:val="00C94F8D"/>
    <w:rsid w:val="00CB04C8"/>
    <w:rsid w:val="00D03CE1"/>
    <w:rsid w:val="00D20E1A"/>
    <w:rsid w:val="00E217B1"/>
    <w:rsid w:val="00E4524B"/>
    <w:rsid w:val="00F251A9"/>
    <w:rsid w:val="00FA226C"/>
    <w:rsid w:val="03225FC3"/>
    <w:rsid w:val="051A0D14"/>
    <w:rsid w:val="06F131F4"/>
    <w:rsid w:val="0CE54E38"/>
    <w:rsid w:val="0F96368D"/>
    <w:rsid w:val="10B53121"/>
    <w:rsid w:val="13A74307"/>
    <w:rsid w:val="1A9966B3"/>
    <w:rsid w:val="1C1D682F"/>
    <w:rsid w:val="1D4F5860"/>
    <w:rsid w:val="1D73337C"/>
    <w:rsid w:val="1DA153D8"/>
    <w:rsid w:val="2238396A"/>
    <w:rsid w:val="29AC7EAB"/>
    <w:rsid w:val="2D2F2FAF"/>
    <w:rsid w:val="2E2F6D2F"/>
    <w:rsid w:val="2EA1540F"/>
    <w:rsid w:val="301B7CC2"/>
    <w:rsid w:val="30531BEB"/>
    <w:rsid w:val="307D0830"/>
    <w:rsid w:val="328C5C4B"/>
    <w:rsid w:val="35D040F2"/>
    <w:rsid w:val="3A1140AB"/>
    <w:rsid w:val="3BD117F8"/>
    <w:rsid w:val="3E614CE2"/>
    <w:rsid w:val="42EC24D6"/>
    <w:rsid w:val="43B63024"/>
    <w:rsid w:val="46C660FF"/>
    <w:rsid w:val="47F87268"/>
    <w:rsid w:val="4BCF6BBA"/>
    <w:rsid w:val="4E28182F"/>
    <w:rsid w:val="51BB4583"/>
    <w:rsid w:val="539546CF"/>
    <w:rsid w:val="56A812A9"/>
    <w:rsid w:val="58155793"/>
    <w:rsid w:val="58C31599"/>
    <w:rsid w:val="590252DB"/>
    <w:rsid w:val="5BD40CE0"/>
    <w:rsid w:val="5C6B34BB"/>
    <w:rsid w:val="653C5A50"/>
    <w:rsid w:val="68344483"/>
    <w:rsid w:val="6B0D4F31"/>
    <w:rsid w:val="6DA6571D"/>
    <w:rsid w:val="6E271E44"/>
    <w:rsid w:val="6EB846B2"/>
    <w:rsid w:val="6EE43F23"/>
    <w:rsid w:val="73BC23E0"/>
    <w:rsid w:val="75653527"/>
    <w:rsid w:val="79435A80"/>
    <w:rsid w:val="7F9F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55780C"/>
  <w15:docId w15:val="{54BD37B3-DA88-44AA-8EB8-188D73728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footnote text"/>
    <w:basedOn w:val="a"/>
    <w:uiPriority w:val="99"/>
    <w:qFormat/>
    <w:pPr>
      <w:snapToGrid w:val="0"/>
    </w:pPr>
    <w:rPr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.wanfangdata.com.cn/patent?q=%E5%8F%91%E6%98%8E%E4%BA%BA/%E8%AE%BE%E8%AE%A1%E4%BA%BA: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.wanfangdata.com.cn/patent?q=%E5%8F%91%E6%98%8E%E4%BA%BA/%E8%AE%BE%E8%AE%A1%E4%BA%BA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zhibiao xu</dc:creator>
  <cp:lastModifiedBy>Pan Anson</cp:lastModifiedBy>
  <cp:revision>7</cp:revision>
  <dcterms:created xsi:type="dcterms:W3CDTF">2026-04-23T08:26:00Z</dcterms:created>
  <dcterms:modified xsi:type="dcterms:W3CDTF">2026-04-23T08:56:00Z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eyJoZGlkIjoiNjRlNjVhMWE5MjVmNjA1MWVlYTA1OTU4NTVkZTJhNWYiLCJ1c2VySWQiOiIxNzU1MjcyOTEzIn0=</vt:lpwstr>
  </property>
  <property fmtid="{D5CDD505-2E9C-101B-9397-08002B2CF9AE}" pid="3" name="KSOProductBuildVer">
    <vt:lpwstr>2052-12.1.0.23542</vt:lpwstr>
  </property>
  <property fmtid="{D5CDD505-2E9C-101B-9397-08002B2CF9AE}" pid="4" name="ICV">
    <vt:lpwstr>1C628B787D7748639205778B6025F773_13</vt:lpwstr>
  </property>
</Properties>
</file>