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E59AB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54581CD">
      <w:pPr>
        <w:adjustRightInd w:val="0"/>
        <w:snapToGrid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2025年度国家自然科学奖提名项目</w:t>
      </w:r>
    </w:p>
    <w:p w14:paraId="45793321">
      <w:pPr>
        <w:adjustRightInd w:val="0"/>
        <w:snapToGrid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公示内容</w:t>
      </w:r>
    </w:p>
    <w:p w14:paraId="36B8977E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 w14:paraId="55327EE9">
      <w:pPr>
        <w:numPr>
          <w:ilvl w:val="0"/>
          <w:numId w:val="1"/>
        </w:num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项目名称：</w:t>
      </w:r>
    </w:p>
    <w:p w14:paraId="2D7266AE">
      <w:pPr>
        <w:numPr>
          <w:ilvl w:val="0"/>
          <w:numId w:val="1"/>
        </w:num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DNA损伤修复和遗传补偿效应的机制解析</w:t>
      </w:r>
    </w:p>
    <w:p w14:paraId="3FE8D697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 w14:paraId="11FB78FD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（二）提名者：浙江省</w:t>
      </w:r>
    </w:p>
    <w:p w14:paraId="3CE4C1C2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 w14:paraId="7060F16E">
      <w:pPr>
        <w:adjustRightInd w:val="0"/>
        <w:snapToGrid w:val="0"/>
        <w:spacing w:line="560" w:lineRule="exact"/>
        <w:rPr>
          <w:rFonts w:ascii="Times New Roman"/>
          <w:sz w:val="21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（三）代表性论文（专著）</w:t>
      </w:r>
    </w:p>
    <w:p w14:paraId="5ADAA45A">
      <w:pPr>
        <w:pStyle w:val="12"/>
        <w:adjustRightInd w:val="0"/>
        <w:snapToGrid w:val="0"/>
        <w:spacing w:after="50" w:line="320" w:lineRule="exact"/>
        <w:ind w:firstLine="0" w:firstLineChars="0"/>
        <w:jc w:val="both"/>
        <w:textAlignment w:val="center"/>
        <w:outlineLvl w:val="1"/>
        <w:rPr>
          <w:rFonts w:ascii="Times New Roman"/>
          <w:sz w:val="21"/>
          <w:szCs w:val="28"/>
        </w:rPr>
      </w:pPr>
    </w:p>
    <w:tbl>
      <w:tblPr>
        <w:tblStyle w:val="15"/>
        <w:tblW w:w="9150" w:type="dxa"/>
        <w:tblInd w:w="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1070"/>
        <w:gridCol w:w="1070"/>
        <w:gridCol w:w="1069"/>
        <w:gridCol w:w="1069"/>
        <w:gridCol w:w="1069"/>
        <w:gridCol w:w="1069"/>
        <w:gridCol w:w="1069"/>
        <w:gridCol w:w="1070"/>
      </w:tblGrid>
      <w:tr w14:paraId="3988B3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595" w:type="dxa"/>
            <w:vAlign w:val="center"/>
          </w:tcPr>
          <w:p w14:paraId="3182559B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jc w:val="both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序号</w:t>
            </w:r>
          </w:p>
        </w:tc>
        <w:tc>
          <w:tcPr>
            <w:tcW w:w="1070" w:type="dxa"/>
            <w:vAlign w:val="center"/>
          </w:tcPr>
          <w:p w14:paraId="701AF00D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 xml:space="preserve"> </w:t>
            </w:r>
            <w:r>
              <w:rPr>
                <w:rFonts w:ascii="Times New Roman"/>
                <w:sz w:val="21"/>
                <w:szCs w:val="28"/>
              </w:rPr>
              <w:t>论文（专著）名称/刊名/作者</w:t>
            </w:r>
          </w:p>
        </w:tc>
        <w:tc>
          <w:tcPr>
            <w:tcW w:w="1070" w:type="dxa"/>
            <w:vAlign w:val="center"/>
          </w:tcPr>
          <w:p w14:paraId="54780D45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年卷页码</w:t>
            </w:r>
          </w:p>
          <w:p w14:paraId="1CA1F54C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（xx年xx卷xx页）</w:t>
            </w:r>
          </w:p>
        </w:tc>
        <w:tc>
          <w:tcPr>
            <w:tcW w:w="1069" w:type="dxa"/>
            <w:vAlign w:val="center"/>
          </w:tcPr>
          <w:p w14:paraId="0C4C274D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发表时间（年月日）</w:t>
            </w:r>
          </w:p>
        </w:tc>
        <w:tc>
          <w:tcPr>
            <w:tcW w:w="1069" w:type="dxa"/>
            <w:vAlign w:val="center"/>
          </w:tcPr>
          <w:p w14:paraId="608C5B69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通讯作者</w:t>
            </w:r>
          </w:p>
          <w:p w14:paraId="039BABF5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（含共同）</w:t>
            </w:r>
          </w:p>
        </w:tc>
        <w:tc>
          <w:tcPr>
            <w:tcW w:w="1069" w:type="dxa"/>
            <w:vAlign w:val="center"/>
          </w:tcPr>
          <w:p w14:paraId="06207D32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hint="eastAsia"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第一作者</w:t>
            </w:r>
          </w:p>
          <w:p w14:paraId="276F9A91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（含共同）</w:t>
            </w:r>
          </w:p>
        </w:tc>
        <w:tc>
          <w:tcPr>
            <w:tcW w:w="1069" w:type="dxa"/>
            <w:vAlign w:val="center"/>
          </w:tcPr>
          <w:p w14:paraId="7F897760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国内作者</w:t>
            </w:r>
          </w:p>
        </w:tc>
        <w:tc>
          <w:tcPr>
            <w:tcW w:w="1069" w:type="dxa"/>
            <w:vAlign w:val="center"/>
          </w:tcPr>
          <w:p w14:paraId="57B5A1BF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论文署名单位是否包含国外单位</w:t>
            </w:r>
          </w:p>
        </w:tc>
        <w:tc>
          <w:tcPr>
            <w:tcW w:w="1070" w:type="dxa"/>
            <w:vAlign w:val="center"/>
          </w:tcPr>
          <w:p w14:paraId="6E0B1099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textAlignment w:val="center"/>
              <w:outlineLvl w:val="1"/>
              <w:rPr>
                <w:rFonts w:ascii="Times New Roman"/>
                <w:sz w:val="21"/>
                <w:szCs w:val="28"/>
                <w:lang w:val="en"/>
              </w:rPr>
            </w:pPr>
            <w:r>
              <w:rPr>
                <w:rFonts w:hint="eastAsia" w:ascii="Times New Roman"/>
                <w:sz w:val="21"/>
                <w:szCs w:val="28"/>
              </w:rPr>
              <w:t>国内</w:t>
            </w:r>
            <w:r>
              <w:rPr>
                <w:rFonts w:ascii="Times New Roman"/>
                <w:sz w:val="21"/>
                <w:szCs w:val="28"/>
                <w:lang w:val="en"/>
              </w:rPr>
              <w:t>/</w:t>
            </w:r>
            <w:r>
              <w:rPr>
                <w:rFonts w:hint="eastAsia" w:ascii="Times New Roman"/>
                <w:sz w:val="21"/>
                <w:szCs w:val="28"/>
                <w:lang w:val="en"/>
              </w:rPr>
              <w:t>国外代表性论文（专著）</w:t>
            </w:r>
          </w:p>
        </w:tc>
      </w:tr>
      <w:tr w14:paraId="6AE91D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7" w:hRule="exact"/>
        </w:trPr>
        <w:tc>
          <w:tcPr>
            <w:tcW w:w="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67FE31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hint="eastAsia"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1</w:t>
            </w:r>
          </w:p>
        </w:tc>
        <w:tc>
          <w:tcPr>
            <w:tcW w:w="1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8F7372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 xml:space="preserve">PTC-bearing mRNA elicits a genetic compensation response via Upf3a and COMPASS components / </w:t>
            </w:r>
            <w:r>
              <w:rPr>
                <w:rFonts w:ascii="Times New Roman"/>
                <w:b/>
                <w:bCs/>
                <w:sz w:val="21"/>
                <w:szCs w:val="21"/>
              </w:rPr>
              <w:t>Nature/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ascii="Times New Roman"/>
                <w:sz w:val="21"/>
                <w:szCs w:val="21"/>
              </w:rPr>
              <w:t>Ma, Z.P., Zhu, P.P., Shi, H., Guo, L.W., Zhang, Q.H., Chen, Y.N., Chen, S.M., Zhang, Z., Peng, J.R., Chen, J.</w:t>
            </w:r>
            <w:r>
              <w:rPr>
                <w:rFonts w:hint="eastAsia" w:ascii="Times New Roman"/>
                <w:b/>
                <w:bCs/>
                <w:sz w:val="21"/>
                <w:szCs w:val="21"/>
              </w:rPr>
              <w:t>（附件1）</w:t>
            </w:r>
          </w:p>
        </w:tc>
        <w:tc>
          <w:tcPr>
            <w:tcW w:w="10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4CA77E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2019, 568:259–263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FC266C2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2019.04.03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FED2674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Jinrong Peng, Jun Chen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7E8DAED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Zhipeng Ma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B238512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马志鹏，</w:t>
            </w:r>
            <w:r>
              <w:rPr>
                <w:rFonts w:ascii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/>
                <w:sz w:val="21"/>
                <w:szCs w:val="21"/>
              </w:rPr>
              <w:t>朱佩佩，施回</w:t>
            </w:r>
            <w:r>
              <w:rPr>
                <w:rFonts w:ascii="Times New Roman"/>
                <w:sz w:val="21"/>
                <w:szCs w:val="21"/>
              </w:rPr>
              <w:t xml:space="preserve">, </w:t>
            </w:r>
            <w:r>
              <w:rPr>
                <w:rFonts w:hint="eastAsia" w:ascii="Times New Roman"/>
                <w:sz w:val="21"/>
                <w:szCs w:val="21"/>
              </w:rPr>
              <w:t>郭李伟，</w:t>
            </w:r>
            <w:r>
              <w:rPr>
                <w:rFonts w:ascii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/>
                <w:sz w:val="21"/>
                <w:szCs w:val="21"/>
              </w:rPr>
              <w:t>张庆河，陈亚男，陈书铭，张哲，彭金荣，陈军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B4EE9C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否</w:t>
            </w:r>
          </w:p>
        </w:tc>
        <w:tc>
          <w:tcPr>
            <w:tcW w:w="10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32C62A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国外</w:t>
            </w:r>
          </w:p>
        </w:tc>
      </w:tr>
      <w:tr w14:paraId="33D70B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6" w:hRule="exact"/>
        </w:trPr>
        <w:tc>
          <w:tcPr>
            <w:tcW w:w="595" w:type="dxa"/>
            <w:vAlign w:val="center"/>
          </w:tcPr>
          <w:p w14:paraId="4C504C13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2</w:t>
            </w:r>
          </w:p>
        </w:tc>
        <w:tc>
          <w:tcPr>
            <w:tcW w:w="10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F8361D9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Def defines a conserved nucleolar pathway that leads p53 to proteasome-independent degradation /</w:t>
            </w:r>
            <w:r>
              <w:rPr>
                <w:rFonts w:ascii="Times New Roman"/>
                <w:b/>
                <w:bCs/>
                <w:sz w:val="21"/>
                <w:szCs w:val="21"/>
              </w:rPr>
              <w:t xml:space="preserve"> Cell Research</w:t>
            </w:r>
            <w:r>
              <w:rPr>
                <w:rFonts w:hint="eastAsia" w:ascii="Times New Roman"/>
                <w:b/>
                <w:bCs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imes New Roman"/>
                <w:sz w:val="21"/>
                <w:szCs w:val="21"/>
              </w:rPr>
              <w:t>Tao, T., Shi, H., Guan, Y.H., Huang, D.L., Chen, Y., Lane, D.P.L., Chen, J., Peng, J.R.</w:t>
            </w:r>
            <w:r>
              <w:rPr>
                <w:rFonts w:hint="eastAsia" w:ascii="Times New Roman"/>
                <w:b/>
                <w:bCs/>
                <w:sz w:val="21"/>
                <w:szCs w:val="21"/>
              </w:rPr>
              <w:t xml:space="preserve"> （附件2）</w:t>
            </w:r>
          </w:p>
        </w:tc>
        <w:tc>
          <w:tcPr>
            <w:tcW w:w="10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E4D9FB8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2013</w:t>
            </w:r>
            <w:r>
              <w:rPr>
                <w:rFonts w:hint="eastAsia" w:ascii="Times New Roman"/>
                <w:sz w:val="21"/>
                <w:szCs w:val="21"/>
              </w:rPr>
              <w:t xml:space="preserve">, </w:t>
            </w:r>
            <w:r>
              <w:rPr>
                <w:rFonts w:ascii="Times New Roman"/>
                <w:sz w:val="21"/>
                <w:szCs w:val="21"/>
              </w:rPr>
              <w:t>23</w:t>
            </w:r>
            <w:r>
              <w:rPr>
                <w:rFonts w:hint="eastAsia" w:ascii="Times New Roman"/>
                <w:sz w:val="21"/>
                <w:szCs w:val="21"/>
              </w:rPr>
              <w:t>:</w:t>
            </w:r>
            <w:r>
              <w:rPr>
                <w:rFonts w:ascii="Times New Roman"/>
                <w:sz w:val="21"/>
                <w:szCs w:val="21"/>
              </w:rPr>
              <w:t>620-634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F5202B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2013.01.29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0E01904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hint="eastAsia"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 xml:space="preserve">David P.L. </w:t>
            </w:r>
            <w:r>
              <w:rPr>
                <w:rFonts w:ascii="Times New Roman"/>
                <w:sz w:val="21"/>
                <w:szCs w:val="21"/>
              </w:rPr>
              <w:t xml:space="preserve">Lane, </w:t>
            </w:r>
            <w:r>
              <w:rPr>
                <w:rFonts w:hint="eastAsia" w:ascii="Times New Roman"/>
                <w:sz w:val="21"/>
                <w:szCs w:val="21"/>
              </w:rPr>
              <w:t xml:space="preserve">Jun </w:t>
            </w:r>
            <w:r>
              <w:rPr>
                <w:rFonts w:ascii="Times New Roman"/>
                <w:sz w:val="21"/>
                <w:szCs w:val="21"/>
              </w:rPr>
              <w:t xml:space="preserve">Chen, </w:t>
            </w:r>
            <w:r>
              <w:rPr>
                <w:rFonts w:hint="eastAsia" w:ascii="Times New Roman"/>
                <w:sz w:val="21"/>
                <w:szCs w:val="21"/>
              </w:rPr>
              <w:t xml:space="preserve">Jinrong </w:t>
            </w:r>
            <w:r>
              <w:rPr>
                <w:rFonts w:ascii="Times New Roman"/>
                <w:sz w:val="21"/>
                <w:szCs w:val="21"/>
              </w:rPr>
              <w:t>Peng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02C90FB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hint="eastAsia"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 xml:space="preserve">Ting </w:t>
            </w:r>
            <w:r>
              <w:rPr>
                <w:rFonts w:ascii="Times New Roman"/>
                <w:sz w:val="21"/>
                <w:szCs w:val="21"/>
              </w:rPr>
              <w:t xml:space="preserve">Tao, </w:t>
            </w:r>
            <w:r>
              <w:rPr>
                <w:rFonts w:hint="eastAsia" w:ascii="Times New Roman"/>
                <w:sz w:val="21"/>
                <w:szCs w:val="21"/>
              </w:rPr>
              <w:t xml:space="preserve">Hui </w:t>
            </w:r>
            <w:r>
              <w:rPr>
                <w:rFonts w:ascii="Times New Roman"/>
                <w:sz w:val="21"/>
                <w:szCs w:val="21"/>
              </w:rPr>
              <w:t>Shi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C2E7EA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hint="eastAsia"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陶挺，施回， 管翊闳，黄得来， 陈烨，陈军，彭金荣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47EA3A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hint="eastAsia"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是</w:t>
            </w:r>
          </w:p>
        </w:tc>
        <w:tc>
          <w:tcPr>
            <w:tcW w:w="1070" w:type="dxa"/>
            <w:vAlign w:val="center"/>
          </w:tcPr>
          <w:p w14:paraId="29F19467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hint="eastAsia"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国内</w:t>
            </w:r>
          </w:p>
        </w:tc>
      </w:tr>
      <w:tr w14:paraId="6E389C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5" w:hRule="exact"/>
        </w:trPr>
        <w:tc>
          <w:tcPr>
            <w:tcW w:w="595" w:type="dxa"/>
            <w:vAlign w:val="center"/>
          </w:tcPr>
          <w:p w14:paraId="7844A328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hint="eastAsia"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3</w:t>
            </w:r>
          </w:p>
        </w:tc>
        <w:tc>
          <w:tcPr>
            <w:tcW w:w="1070" w:type="dxa"/>
            <w:vAlign w:val="center"/>
          </w:tcPr>
          <w:p w14:paraId="7C343C06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 xml:space="preserve">FAN1 </w:t>
            </w:r>
            <w:r>
              <w:rPr>
                <w:rFonts w:hint="eastAsia" w:ascii="Times New Roman"/>
                <w:sz w:val="21"/>
                <w:szCs w:val="21"/>
              </w:rPr>
              <w:t>a</w:t>
            </w:r>
            <w:r>
              <w:rPr>
                <w:rFonts w:ascii="Times New Roman"/>
                <w:sz w:val="21"/>
                <w:szCs w:val="21"/>
              </w:rPr>
              <w:t xml:space="preserve">cts with FANCI-FANCD2 to </w:t>
            </w:r>
            <w:r>
              <w:rPr>
                <w:rFonts w:hint="eastAsia" w:ascii="Times New Roman"/>
                <w:sz w:val="21"/>
                <w:szCs w:val="21"/>
              </w:rPr>
              <w:t>p</w:t>
            </w:r>
            <w:r>
              <w:rPr>
                <w:rFonts w:ascii="Times New Roman"/>
                <w:sz w:val="21"/>
                <w:szCs w:val="21"/>
              </w:rPr>
              <w:t>romote DNA</w:t>
            </w:r>
          </w:p>
          <w:p w14:paraId="7AEFB42D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hint="eastAsia"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i</w:t>
            </w:r>
            <w:r>
              <w:rPr>
                <w:rFonts w:ascii="Times New Roman"/>
                <w:sz w:val="21"/>
                <w:szCs w:val="21"/>
              </w:rPr>
              <w:t xml:space="preserve">nterstrand </w:t>
            </w:r>
            <w:r>
              <w:rPr>
                <w:rFonts w:hint="eastAsia" w:ascii="Times New Roman"/>
                <w:sz w:val="21"/>
                <w:szCs w:val="21"/>
              </w:rPr>
              <w:t>c</w:t>
            </w:r>
            <w:r>
              <w:rPr>
                <w:rFonts w:ascii="Times New Roman"/>
                <w:sz w:val="21"/>
                <w:szCs w:val="21"/>
              </w:rPr>
              <w:t>ross-</w:t>
            </w:r>
            <w:r>
              <w:rPr>
                <w:rFonts w:hint="eastAsia" w:ascii="Times New Roman"/>
                <w:sz w:val="21"/>
                <w:szCs w:val="21"/>
              </w:rPr>
              <w:t>l</w:t>
            </w:r>
            <w:r>
              <w:rPr>
                <w:rFonts w:ascii="Times New Roman"/>
                <w:sz w:val="21"/>
                <w:szCs w:val="21"/>
              </w:rPr>
              <w:t xml:space="preserve">ink </w:t>
            </w:r>
            <w:r>
              <w:rPr>
                <w:rFonts w:hint="eastAsia" w:ascii="Times New Roman"/>
                <w:sz w:val="21"/>
                <w:szCs w:val="21"/>
              </w:rPr>
              <w:t>r</w:t>
            </w:r>
            <w:r>
              <w:rPr>
                <w:rFonts w:ascii="Times New Roman"/>
                <w:sz w:val="21"/>
                <w:szCs w:val="21"/>
              </w:rPr>
              <w:t>epair /</w:t>
            </w:r>
            <w:r>
              <w:rPr>
                <w:rFonts w:ascii="Times New Roman"/>
                <w:b/>
                <w:bCs/>
                <w:sz w:val="21"/>
                <w:szCs w:val="21"/>
              </w:rPr>
              <w:t>Science</w:t>
            </w:r>
            <w:r>
              <w:rPr>
                <w:rFonts w:hint="eastAsia" w:ascii="Times New Roman"/>
                <w:b/>
                <w:bCs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imes New Roman"/>
                <w:sz w:val="21"/>
                <w:szCs w:val="21"/>
              </w:rPr>
              <w:t>Liu, T., Ghosal, G., Yuan, J., Chen, J., and Huang, J.</w:t>
            </w:r>
            <w:r>
              <w:rPr>
                <w:rFonts w:hint="eastAsia" w:ascii="Times New Roman"/>
                <w:b/>
                <w:bCs/>
                <w:sz w:val="21"/>
                <w:szCs w:val="21"/>
              </w:rPr>
              <w:t>（附件3）</w:t>
            </w:r>
          </w:p>
        </w:tc>
        <w:tc>
          <w:tcPr>
            <w:tcW w:w="1070" w:type="dxa"/>
            <w:vAlign w:val="center"/>
          </w:tcPr>
          <w:p w14:paraId="58E0283E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 xml:space="preserve">2010, </w:t>
            </w:r>
            <w:r>
              <w:rPr>
                <w:rFonts w:ascii="Times New Roman"/>
                <w:sz w:val="21"/>
                <w:szCs w:val="21"/>
              </w:rPr>
              <w:t>329</w:t>
            </w:r>
            <w:r>
              <w:rPr>
                <w:rFonts w:hint="eastAsia" w:ascii="Times New Roman"/>
                <w:sz w:val="21"/>
                <w:szCs w:val="21"/>
              </w:rPr>
              <w:t xml:space="preserve"> (5992):</w:t>
            </w:r>
            <w:r>
              <w:rPr>
                <w:rFonts w:ascii="Times New Roman"/>
                <w:sz w:val="21"/>
                <w:szCs w:val="21"/>
              </w:rPr>
              <w:t>693~696</w:t>
            </w:r>
          </w:p>
        </w:tc>
        <w:tc>
          <w:tcPr>
            <w:tcW w:w="1069" w:type="dxa"/>
            <w:vAlign w:val="center"/>
          </w:tcPr>
          <w:p w14:paraId="2A74C324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2010</w:t>
            </w:r>
            <w:r>
              <w:rPr>
                <w:rFonts w:hint="eastAsia" w:ascii="Times New Roman"/>
                <w:sz w:val="21"/>
                <w:szCs w:val="21"/>
              </w:rPr>
              <w:t>.</w:t>
            </w:r>
            <w:r>
              <w:rPr>
                <w:rFonts w:ascii="Times New Roman"/>
                <w:sz w:val="21"/>
                <w:szCs w:val="21"/>
              </w:rPr>
              <w:t>08</w:t>
            </w:r>
            <w:r>
              <w:rPr>
                <w:rFonts w:hint="eastAsia" w:ascii="Times New Roman"/>
                <w:sz w:val="21"/>
                <w:szCs w:val="21"/>
              </w:rPr>
              <w:t>.</w:t>
            </w:r>
            <w:r>
              <w:rPr>
                <w:rFonts w:ascii="Times New Roman"/>
                <w:sz w:val="21"/>
                <w:szCs w:val="21"/>
              </w:rPr>
              <w:t>06</w:t>
            </w:r>
          </w:p>
        </w:tc>
        <w:tc>
          <w:tcPr>
            <w:tcW w:w="1069" w:type="dxa"/>
            <w:vAlign w:val="center"/>
          </w:tcPr>
          <w:p w14:paraId="5C6F1624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Junjie Chen, Jun Huang</w:t>
            </w:r>
          </w:p>
        </w:tc>
        <w:tc>
          <w:tcPr>
            <w:tcW w:w="1069" w:type="dxa"/>
            <w:vAlign w:val="center"/>
          </w:tcPr>
          <w:p w14:paraId="2CB149A8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 xml:space="preserve">Ting Liu, </w:t>
            </w:r>
            <w:r>
              <w:rPr>
                <w:rFonts w:ascii="Times New Roman"/>
                <w:sz w:val="21"/>
                <w:szCs w:val="21"/>
              </w:rPr>
              <w:t xml:space="preserve">Gargi Ghosal </w:t>
            </w:r>
          </w:p>
        </w:tc>
        <w:tc>
          <w:tcPr>
            <w:tcW w:w="1069" w:type="dxa"/>
            <w:vAlign w:val="center"/>
          </w:tcPr>
          <w:p w14:paraId="28637F0F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刘婷，黄俊</w:t>
            </w:r>
          </w:p>
        </w:tc>
        <w:tc>
          <w:tcPr>
            <w:tcW w:w="1069" w:type="dxa"/>
            <w:vAlign w:val="center"/>
          </w:tcPr>
          <w:p w14:paraId="0C0E31CD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是</w:t>
            </w:r>
          </w:p>
        </w:tc>
        <w:tc>
          <w:tcPr>
            <w:tcW w:w="1070" w:type="dxa"/>
            <w:vAlign w:val="center"/>
          </w:tcPr>
          <w:p w14:paraId="179946AA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国外</w:t>
            </w:r>
          </w:p>
        </w:tc>
      </w:tr>
      <w:tr w14:paraId="01A3C8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7" w:hRule="exact"/>
        </w:trPr>
        <w:tc>
          <w:tcPr>
            <w:tcW w:w="595" w:type="dxa"/>
            <w:vAlign w:val="center"/>
          </w:tcPr>
          <w:p w14:paraId="0CD05CA9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hint="eastAsia"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4</w:t>
            </w:r>
          </w:p>
        </w:tc>
        <w:tc>
          <w:tcPr>
            <w:tcW w:w="1070" w:type="dxa"/>
            <w:vAlign w:val="center"/>
          </w:tcPr>
          <w:p w14:paraId="307F8574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hint="eastAsia"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hPrimpol1/CCDC111 is a human DNA</w:t>
            </w:r>
            <w:r>
              <w:rPr>
                <w:rFonts w:hint="eastAsia" w:ascii="Times New Roman"/>
                <w:sz w:val="21"/>
                <w:szCs w:val="21"/>
              </w:rPr>
              <w:t xml:space="preserve"> </w:t>
            </w:r>
            <w:r>
              <w:rPr>
                <w:rFonts w:ascii="Times New Roman"/>
                <w:sz w:val="21"/>
                <w:szCs w:val="21"/>
              </w:rPr>
              <w:t>primase-polymerase required for the maintenance</w:t>
            </w:r>
            <w:r>
              <w:rPr>
                <w:rFonts w:hint="eastAsia" w:ascii="Times New Roman"/>
                <w:sz w:val="21"/>
                <w:szCs w:val="21"/>
              </w:rPr>
              <w:t xml:space="preserve"> </w:t>
            </w:r>
            <w:r>
              <w:rPr>
                <w:rFonts w:ascii="Times New Roman"/>
                <w:sz w:val="21"/>
                <w:szCs w:val="21"/>
              </w:rPr>
              <w:t>of genome integrity /</w:t>
            </w:r>
            <w:r>
              <w:rPr>
                <w:rFonts w:ascii="Times New Roman"/>
                <w:b/>
                <w:bCs/>
                <w:sz w:val="21"/>
                <w:szCs w:val="21"/>
              </w:rPr>
              <w:t>EMBO Reports</w:t>
            </w:r>
            <w:r>
              <w:rPr>
                <w:rFonts w:hint="eastAsia" w:ascii="Times New Roman"/>
                <w:sz w:val="21"/>
                <w:szCs w:val="21"/>
              </w:rPr>
              <w:t xml:space="preserve">/ Wan L., Lou J.M., Xia Y.S., Su B., Liu T., Cui J.M., Sun Y.Y., Lou, H.Q., </w:t>
            </w:r>
            <w:r>
              <w:rPr>
                <w:rFonts w:ascii="Times New Roman"/>
                <w:sz w:val="21"/>
                <w:szCs w:val="21"/>
              </w:rPr>
              <w:t>Huang J</w:t>
            </w:r>
            <w:r>
              <w:rPr>
                <w:rFonts w:hint="eastAsia" w:ascii="Times New Roman"/>
                <w:sz w:val="21"/>
                <w:szCs w:val="21"/>
              </w:rPr>
              <w:t>.</w:t>
            </w:r>
            <w:r>
              <w:rPr>
                <w:rFonts w:hint="eastAsia" w:ascii="Times New Roman"/>
                <w:b/>
                <w:bCs/>
                <w:sz w:val="21"/>
                <w:szCs w:val="21"/>
              </w:rPr>
              <w:t>（附件4）</w:t>
            </w:r>
          </w:p>
        </w:tc>
        <w:tc>
          <w:tcPr>
            <w:tcW w:w="1070" w:type="dxa"/>
            <w:vAlign w:val="center"/>
          </w:tcPr>
          <w:p w14:paraId="272F869D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2013, 14(12):</w:t>
            </w:r>
            <w:r>
              <w:rPr>
                <w:rFonts w:ascii="Times New Roman"/>
                <w:sz w:val="21"/>
                <w:szCs w:val="21"/>
              </w:rPr>
              <w:t>1104~1112</w:t>
            </w:r>
          </w:p>
        </w:tc>
        <w:tc>
          <w:tcPr>
            <w:tcW w:w="1069" w:type="dxa"/>
            <w:vAlign w:val="center"/>
          </w:tcPr>
          <w:p w14:paraId="654BF5D9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hint="eastAsia"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2013.12.01</w:t>
            </w:r>
          </w:p>
        </w:tc>
        <w:tc>
          <w:tcPr>
            <w:tcW w:w="1069" w:type="dxa"/>
            <w:vAlign w:val="center"/>
          </w:tcPr>
          <w:p w14:paraId="2E23643E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Huiqiang Lou, Jun Huang</w:t>
            </w:r>
          </w:p>
        </w:tc>
        <w:tc>
          <w:tcPr>
            <w:tcW w:w="1069" w:type="dxa"/>
            <w:vAlign w:val="center"/>
          </w:tcPr>
          <w:p w14:paraId="1EC97345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 xml:space="preserve">Li Wan, Jiangman Lou, Yisui Xia </w:t>
            </w:r>
          </w:p>
        </w:tc>
        <w:tc>
          <w:tcPr>
            <w:tcW w:w="1069" w:type="dxa"/>
            <w:vAlign w:val="center"/>
          </w:tcPr>
          <w:p w14:paraId="3157E241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hint="eastAsia"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万力，娄江曼，夏乙燧，苏蓓，刘婷，崔家民，孙莹莹，楼慧强，黄俊</w:t>
            </w:r>
          </w:p>
        </w:tc>
        <w:tc>
          <w:tcPr>
            <w:tcW w:w="1069" w:type="dxa"/>
            <w:vAlign w:val="center"/>
          </w:tcPr>
          <w:p w14:paraId="138F9655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否</w:t>
            </w:r>
          </w:p>
        </w:tc>
        <w:tc>
          <w:tcPr>
            <w:tcW w:w="1070" w:type="dxa"/>
            <w:vAlign w:val="center"/>
          </w:tcPr>
          <w:p w14:paraId="0686EFA2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国外</w:t>
            </w:r>
          </w:p>
        </w:tc>
      </w:tr>
      <w:tr w14:paraId="767EC9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4" w:hRule="exact"/>
        </w:trPr>
        <w:tc>
          <w:tcPr>
            <w:tcW w:w="595" w:type="dxa"/>
            <w:vAlign w:val="center"/>
          </w:tcPr>
          <w:p w14:paraId="0350E978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hint="eastAsia"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5</w:t>
            </w:r>
          </w:p>
        </w:tc>
        <w:tc>
          <w:tcPr>
            <w:tcW w:w="1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2194ED3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 xml:space="preserve">PprI: a general switch responsible for extreme radioresistance of </w:t>
            </w:r>
            <w:r>
              <w:rPr>
                <w:rFonts w:ascii="Times New Roman"/>
                <w:i/>
                <w:iCs/>
                <w:sz w:val="21"/>
                <w:szCs w:val="21"/>
              </w:rPr>
              <w:t>Deinococcus radiodurans</w:t>
            </w:r>
            <w:r>
              <w:rPr>
                <w:rFonts w:ascii="Times New Roman"/>
                <w:sz w:val="21"/>
                <w:szCs w:val="21"/>
              </w:rPr>
              <w:t>/</w:t>
            </w:r>
            <w:r>
              <w:t xml:space="preserve"> </w:t>
            </w:r>
            <w:r>
              <w:rPr>
                <w:rFonts w:ascii="Times New Roman"/>
                <w:b/>
                <w:bCs/>
                <w:sz w:val="21"/>
                <w:szCs w:val="21"/>
              </w:rPr>
              <w:t xml:space="preserve">Biochemical and Biophysical Research Communications </w:t>
            </w:r>
            <w:r>
              <w:rPr>
                <w:rFonts w:ascii="Times New Roman"/>
                <w:sz w:val="21"/>
                <w:szCs w:val="21"/>
              </w:rPr>
              <w:t>/</w:t>
            </w:r>
            <w:r>
              <w:rPr>
                <w:rFonts w:hint="eastAsia" w:ascii="Times New Roman"/>
                <w:sz w:val="21"/>
                <w:szCs w:val="21"/>
              </w:rPr>
              <w:t xml:space="preserve">Hua </w:t>
            </w:r>
            <w:r>
              <w:rPr>
                <w:rFonts w:ascii="Times New Roman"/>
                <w:sz w:val="21"/>
                <w:szCs w:val="21"/>
              </w:rPr>
              <w:t>Y</w:t>
            </w:r>
            <w:r>
              <w:rPr>
                <w:rFonts w:hint="eastAsia" w:ascii="Times New Roman"/>
                <w:sz w:val="21"/>
                <w:szCs w:val="21"/>
              </w:rPr>
              <w:t xml:space="preserve">.J., Narumi </w:t>
            </w:r>
            <w:r>
              <w:rPr>
                <w:rFonts w:ascii="Times New Roman"/>
                <w:sz w:val="21"/>
                <w:szCs w:val="21"/>
              </w:rPr>
              <w:t>I</w:t>
            </w:r>
            <w:r>
              <w:rPr>
                <w:rFonts w:hint="eastAsia" w:ascii="Times New Roman"/>
                <w:sz w:val="21"/>
                <w:szCs w:val="21"/>
              </w:rPr>
              <w:t>.</w:t>
            </w:r>
            <w:r>
              <w:rPr>
                <w:rFonts w:ascii="Times New Roman"/>
                <w:sz w:val="21"/>
                <w:szCs w:val="21"/>
              </w:rPr>
              <w:t>, </w:t>
            </w:r>
            <w:r>
              <w:rPr>
                <w:rFonts w:hint="eastAsia" w:ascii="Times New Roman"/>
                <w:sz w:val="21"/>
                <w:szCs w:val="21"/>
              </w:rPr>
              <w:t xml:space="preserve">Gao </w:t>
            </w:r>
            <w:r>
              <w:rPr>
                <w:rFonts w:ascii="Times New Roman"/>
                <w:sz w:val="21"/>
                <w:szCs w:val="21"/>
              </w:rPr>
              <w:t>G</w:t>
            </w:r>
            <w:r>
              <w:rPr>
                <w:rFonts w:hint="eastAsia" w:ascii="Times New Roman"/>
                <w:sz w:val="21"/>
                <w:szCs w:val="21"/>
              </w:rPr>
              <w:t>.J.,</w:t>
            </w:r>
            <w:r>
              <w:rPr>
                <w:rFonts w:ascii="Times New Roman"/>
                <w:sz w:val="21"/>
                <w:szCs w:val="21"/>
              </w:rPr>
              <w:t> Tian</w:t>
            </w:r>
            <w:r>
              <w:rPr>
                <w:rFonts w:hint="eastAsia" w:ascii="Times New Roman"/>
                <w:sz w:val="21"/>
                <w:szCs w:val="21"/>
              </w:rPr>
              <w:t xml:space="preserve"> B., Satoh </w:t>
            </w:r>
            <w:r>
              <w:rPr>
                <w:rFonts w:ascii="Times New Roman"/>
                <w:sz w:val="21"/>
                <w:szCs w:val="21"/>
              </w:rPr>
              <w:t>K</w:t>
            </w:r>
            <w:r>
              <w:rPr>
                <w:rFonts w:hint="eastAsia" w:ascii="Times New Roman"/>
                <w:sz w:val="21"/>
                <w:szCs w:val="21"/>
              </w:rPr>
              <w:t>.</w:t>
            </w:r>
            <w:r>
              <w:rPr>
                <w:rFonts w:ascii="Times New Roman"/>
                <w:sz w:val="21"/>
                <w:szCs w:val="21"/>
              </w:rPr>
              <w:t>, Kitayama</w:t>
            </w:r>
            <w:r>
              <w:rPr>
                <w:rFonts w:hint="eastAsia" w:ascii="Times New Roman"/>
                <w:sz w:val="21"/>
                <w:szCs w:val="21"/>
              </w:rPr>
              <w:t xml:space="preserve"> S., She </w:t>
            </w:r>
            <w:r>
              <w:rPr>
                <w:rFonts w:ascii="Times New Roman"/>
                <w:sz w:val="21"/>
                <w:szCs w:val="21"/>
              </w:rPr>
              <w:t>B</w:t>
            </w:r>
            <w:r>
              <w:rPr>
                <w:rFonts w:hint="eastAsia" w:ascii="Times New Roman"/>
                <w:sz w:val="21"/>
                <w:szCs w:val="21"/>
              </w:rPr>
              <w:t>.H.</w:t>
            </w:r>
            <w:r>
              <w:rPr>
                <w:rFonts w:hint="eastAsia" w:ascii="Times New Roman"/>
                <w:b/>
                <w:bCs/>
                <w:sz w:val="21"/>
                <w:szCs w:val="21"/>
              </w:rPr>
              <w:t xml:space="preserve"> （附件5）</w:t>
            </w:r>
          </w:p>
        </w:tc>
        <w:tc>
          <w:tcPr>
            <w:tcW w:w="10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FF1DCC4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2003,306(2):354-60.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AF09D7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2003.6.27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19779E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Yuejin Hua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E9B46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Yuejin Hua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7B315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华跃进, 高冠军, 田兵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A4E00C7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是</w:t>
            </w:r>
          </w:p>
        </w:tc>
        <w:tc>
          <w:tcPr>
            <w:tcW w:w="10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808518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国外</w:t>
            </w:r>
          </w:p>
        </w:tc>
      </w:tr>
      <w:tr w14:paraId="0BFA01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5" w:hRule="exact"/>
        </w:trPr>
        <w:tc>
          <w:tcPr>
            <w:tcW w:w="595" w:type="dxa"/>
            <w:vAlign w:val="center"/>
          </w:tcPr>
          <w:p w14:paraId="79014C9B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hint="eastAsia"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6</w:t>
            </w:r>
          </w:p>
        </w:tc>
        <w:tc>
          <w:tcPr>
            <w:tcW w:w="1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E4CE92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hint="eastAsia" w:ascii="Times New Roman" w:eastAsia="等线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Structural insights into catalysis and dimerization enhanced exonuclease activity of RNase J./</w:t>
            </w:r>
            <w:r>
              <w:rPr>
                <w:rFonts w:ascii="Times New Roman"/>
                <w:b/>
                <w:bCs/>
                <w:sz w:val="21"/>
                <w:szCs w:val="21"/>
              </w:rPr>
              <w:t>Nucleic Acids Res</w:t>
            </w:r>
            <w:r>
              <w:rPr>
                <w:rFonts w:hint="eastAsia" w:ascii="Times New Roman"/>
                <w:b/>
                <w:bCs/>
                <w:sz w:val="21"/>
                <w:szCs w:val="21"/>
              </w:rPr>
              <w:t>earch</w:t>
            </w:r>
            <w:r>
              <w:rPr>
                <w:rFonts w:ascii="Times New Roman"/>
                <w:sz w:val="21"/>
                <w:szCs w:val="21"/>
              </w:rPr>
              <w:t>/  Zhao Y</w:t>
            </w:r>
            <w:r>
              <w:rPr>
                <w:rFonts w:hint="eastAsia" w:ascii="Times New Roman"/>
                <w:sz w:val="21"/>
                <w:szCs w:val="21"/>
              </w:rPr>
              <w:t>.</w:t>
            </w:r>
            <w:r>
              <w:rPr>
                <w:rFonts w:ascii="Times New Roman"/>
                <w:sz w:val="21"/>
                <w:szCs w:val="21"/>
              </w:rPr>
              <w:t>, Lu M</w:t>
            </w:r>
            <w:r>
              <w:rPr>
                <w:rFonts w:hint="eastAsia" w:ascii="Times New Roman"/>
                <w:sz w:val="21"/>
                <w:szCs w:val="21"/>
              </w:rPr>
              <w:t>.H.,</w:t>
            </w:r>
            <w:r>
              <w:rPr>
                <w:rFonts w:ascii="Times New Roman"/>
                <w:sz w:val="21"/>
                <w:szCs w:val="21"/>
              </w:rPr>
              <w:t xml:space="preserve"> Zhang H</w:t>
            </w:r>
            <w:r>
              <w:rPr>
                <w:rFonts w:hint="eastAsia" w:ascii="Times New Roman"/>
                <w:sz w:val="21"/>
                <w:szCs w:val="21"/>
              </w:rPr>
              <w:t>.</w:t>
            </w:r>
            <w:r>
              <w:rPr>
                <w:rFonts w:ascii="Times New Roman"/>
                <w:sz w:val="21"/>
                <w:szCs w:val="21"/>
              </w:rPr>
              <w:t>, Hu J</w:t>
            </w:r>
            <w:r>
              <w:rPr>
                <w:rFonts w:hint="eastAsia" w:ascii="Times New Roman"/>
                <w:sz w:val="21"/>
                <w:szCs w:val="21"/>
              </w:rPr>
              <w:t>.</w:t>
            </w:r>
            <w:r>
              <w:rPr>
                <w:rFonts w:ascii="Times New Roman"/>
                <w:sz w:val="21"/>
                <w:szCs w:val="21"/>
              </w:rPr>
              <w:t>, Zhou C</w:t>
            </w:r>
            <w:r>
              <w:rPr>
                <w:rFonts w:hint="eastAsia" w:ascii="Times New Roman"/>
                <w:sz w:val="21"/>
                <w:szCs w:val="21"/>
              </w:rPr>
              <w:t>.L.</w:t>
            </w:r>
            <w:r>
              <w:rPr>
                <w:rFonts w:ascii="Times New Roman"/>
                <w:sz w:val="21"/>
                <w:szCs w:val="21"/>
              </w:rPr>
              <w:t>, Xu Q</w:t>
            </w:r>
            <w:r>
              <w:rPr>
                <w:rFonts w:hint="eastAsia" w:ascii="Times New Roman"/>
                <w:sz w:val="21"/>
                <w:szCs w:val="21"/>
              </w:rPr>
              <w:t>.</w:t>
            </w:r>
            <w:r>
              <w:rPr>
                <w:rFonts w:ascii="Times New Roman"/>
                <w:sz w:val="21"/>
                <w:szCs w:val="21"/>
              </w:rPr>
              <w:t>, Ui Hussain Shah A</w:t>
            </w:r>
            <w:r>
              <w:rPr>
                <w:rFonts w:hint="eastAsia" w:ascii="Times New Roman"/>
                <w:sz w:val="21"/>
                <w:szCs w:val="21"/>
              </w:rPr>
              <w:t>.</w:t>
            </w:r>
            <w:r>
              <w:rPr>
                <w:rFonts w:ascii="Times New Roman"/>
                <w:sz w:val="21"/>
                <w:szCs w:val="21"/>
              </w:rPr>
              <w:t>M</w:t>
            </w:r>
            <w:r>
              <w:rPr>
                <w:rFonts w:hint="eastAsia" w:ascii="Times New Roman"/>
                <w:sz w:val="21"/>
                <w:szCs w:val="21"/>
              </w:rPr>
              <w:t>.</w:t>
            </w:r>
            <w:r>
              <w:rPr>
                <w:rFonts w:ascii="Times New Roman"/>
                <w:sz w:val="21"/>
                <w:szCs w:val="21"/>
              </w:rPr>
              <w:t>, Xu H</w:t>
            </w:r>
            <w:r>
              <w:rPr>
                <w:rFonts w:hint="eastAsia" w:ascii="Times New Roman"/>
                <w:sz w:val="21"/>
                <w:szCs w:val="21"/>
              </w:rPr>
              <w:t>.</w:t>
            </w:r>
            <w:r>
              <w:rPr>
                <w:rFonts w:ascii="Times New Roman"/>
                <w:sz w:val="21"/>
                <w:szCs w:val="21"/>
              </w:rPr>
              <w:t>, Wang L</w:t>
            </w:r>
            <w:r>
              <w:rPr>
                <w:rFonts w:hint="eastAsia" w:ascii="Times New Roman"/>
                <w:sz w:val="21"/>
                <w:szCs w:val="21"/>
              </w:rPr>
              <w:t>.Y.,</w:t>
            </w:r>
            <w:r>
              <w:rPr>
                <w:rFonts w:ascii="Times New Roman"/>
                <w:sz w:val="21"/>
                <w:szCs w:val="21"/>
              </w:rPr>
              <w:t xml:space="preserve"> Hua Y.</w:t>
            </w:r>
            <w:r>
              <w:rPr>
                <w:rFonts w:hint="eastAsia" w:ascii="Times New Roman"/>
                <w:b/>
                <w:bCs/>
                <w:sz w:val="21"/>
                <w:szCs w:val="21"/>
              </w:rPr>
              <w:t xml:space="preserve"> （附件6）</w:t>
            </w:r>
          </w:p>
        </w:tc>
        <w:tc>
          <w:tcPr>
            <w:tcW w:w="10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1D57F0D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2015,</w:t>
            </w:r>
            <w:r>
              <w:rPr>
                <w:rFonts w:hint="eastAsia" w:ascii="Times New Roman"/>
                <w:sz w:val="21"/>
                <w:szCs w:val="21"/>
              </w:rPr>
              <w:t xml:space="preserve"> </w:t>
            </w:r>
            <w:r>
              <w:rPr>
                <w:rFonts w:ascii="Times New Roman"/>
                <w:sz w:val="21"/>
                <w:szCs w:val="21"/>
              </w:rPr>
              <w:t>43(11):5550-</w:t>
            </w:r>
            <w:r>
              <w:rPr>
                <w:rFonts w:hint="eastAsia" w:ascii="Times New Roman"/>
                <w:sz w:val="21"/>
                <w:szCs w:val="21"/>
              </w:rPr>
              <w:t>555</w:t>
            </w:r>
            <w:r>
              <w:rPr>
                <w:rFonts w:ascii="Times New Roman"/>
                <w:sz w:val="21"/>
                <w:szCs w:val="21"/>
              </w:rPr>
              <w:t>9.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77B830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2015.6.23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9E1F88E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Ye Zhao,</w:t>
            </w:r>
            <w:r>
              <w:rPr>
                <w:rFonts w:hint="eastAsia" w:ascii="Times New Roman"/>
                <w:sz w:val="21"/>
                <w:szCs w:val="21"/>
              </w:rPr>
              <w:t xml:space="preserve"> </w:t>
            </w:r>
            <w:r>
              <w:rPr>
                <w:rFonts w:ascii="Times New Roman"/>
                <w:sz w:val="21"/>
                <w:szCs w:val="21"/>
              </w:rPr>
              <w:t>Yuejin Hua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D095EBE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Ye Zhao, Meihua Lu, Hui Zhang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B845BDE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赵烨, 卢美华, 张慧, 胡菁, 周聪丽, 许强, 徐虹, 王粱燕, 华跃进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FC51A01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否</w:t>
            </w:r>
          </w:p>
        </w:tc>
        <w:tc>
          <w:tcPr>
            <w:tcW w:w="10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8387B4">
            <w:pPr>
              <w:pStyle w:val="12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国外</w:t>
            </w:r>
          </w:p>
        </w:tc>
      </w:tr>
    </w:tbl>
    <w:p w14:paraId="5864B432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 w14:paraId="28397928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（四）主要完成人（完成单位）</w:t>
      </w:r>
    </w:p>
    <w:p w14:paraId="13A52BDF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彭金荣（浙江大学）、黄俊（浙江大学）、华跃进（浙江大学）、陈军（浙江大学）、刘婷（浙江大学）</w:t>
      </w:r>
    </w:p>
    <w:p w14:paraId="3EFE65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C7A8A3-2953-4E92-83B6-D7D5F74411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8A6F5517-223F-4BCA-95A7-C87A3E7D55C0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4176DB1-5A8A-4DD4-BAD7-11523782D91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B88ED7"/>
    <w:multiLevelType w:val="singleLevel"/>
    <w:tmpl w:val="3DB88ED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09"/>
    <w:rsid w:val="002E6689"/>
    <w:rsid w:val="00B96A09"/>
    <w:rsid w:val="40870679"/>
    <w:rsid w:val="576E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  <w14:ligatures w14:val="none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4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5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6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  <w14:ligatures w14:val="standardContextual"/>
    </w:rPr>
  </w:style>
  <w:style w:type="paragraph" w:styleId="7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  <w:szCs w:val="24"/>
      <w14:ligatures w14:val="standardContextual"/>
    </w:rPr>
  </w:style>
  <w:style w:type="paragraph" w:styleId="8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  <w:sz w:val="22"/>
      <w:szCs w:val="24"/>
      <w14:ligatures w14:val="standardContextual"/>
    </w:rPr>
  </w:style>
  <w:style w:type="paragraph" w:styleId="9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8"/>
    <w:basedOn w:val="1"/>
    <w:next w:val="1"/>
    <w:link w:val="24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1">
    <w:name w:val="heading 9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37"/>
    <w:semiHidden/>
    <w:unhideWhenUsed/>
    <w:qFormat/>
    <w:uiPriority w:val="99"/>
    <w:pPr>
      <w:spacing w:after="120"/>
    </w:pPr>
  </w:style>
  <w:style w:type="paragraph" w:styleId="12">
    <w:name w:val="Plain Text"/>
    <w:basedOn w:val="1"/>
    <w:link w:val="35"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0"/>
      <w14:ligatures w14:val="standardContextual"/>
    </w:rPr>
  </w:style>
  <w:style w:type="paragraph" w:styleId="13">
    <w:name w:val="Subtitle"/>
    <w:basedOn w:val="1"/>
    <w:next w:val="1"/>
    <w:link w:val="27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7">
    <w:name w:val="标题 1 字符"/>
    <w:basedOn w:val="16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5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6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7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8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9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10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1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:szCs w:val="24"/>
      <w14:ligatures w14:val="standardContextual"/>
    </w:r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2F5597" w:themeColor="accent1" w:themeShade="BF"/>
      <w:sz w:val="22"/>
      <w:szCs w:val="24"/>
      <w14:ligatures w14:val="standardContextual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纯文本 字符"/>
    <w:link w:val="12"/>
    <w:qFormat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36">
    <w:name w:val="纯文本 字符1"/>
    <w:basedOn w:val="16"/>
    <w:semiHidden/>
    <w:qFormat/>
    <w:uiPriority w:val="99"/>
    <w:rPr>
      <w:rFonts w:hAnsi="Courier New" w:cs="Courier New" w:asciiTheme="minorEastAsia"/>
      <w:sz w:val="21"/>
      <w:szCs w:val="22"/>
      <w14:ligatures w14:val="none"/>
    </w:rPr>
  </w:style>
  <w:style w:type="character" w:customStyle="1" w:styleId="37">
    <w:name w:val="正文文本 字符"/>
    <w:basedOn w:val="16"/>
    <w:link w:val="2"/>
    <w:semiHidden/>
    <w:qFormat/>
    <w:uiPriority w:val="99"/>
    <w:rPr>
      <w:rFonts w:ascii="Calibri" w:hAnsi="Calibri" w:eastAsia="宋体" w:cs="Times New Roman"/>
      <w:sz w:val="21"/>
      <w:szCs w:val="22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656</Words>
  <Characters>1796</Characters>
  <Lines>14</Lines>
  <Paragraphs>3</Paragraphs>
  <TotalTime>0</TotalTime>
  <ScaleCrop>false</ScaleCrop>
  <LinksUpToDate>false</LinksUpToDate>
  <CharactersWithSpaces>2040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2025-06-23T00:51:00Z</dcterms:created>
  <dc:creator>jr Peng</dc:creator>
  <cp:lastModifiedBy>葛格</cp:lastModifiedBy>
  <dcterms:modified xsi:type="dcterms:W3CDTF">2025-06-23T03:33:01Z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eyJoZGlkIjoiMzA1N2FkYjAwMjEzMzYyZGM5Mjc5MzliZjJiMGU4N2QiLCJ1c2VySWQiOiIxNjUxNjc4MTQzIn0=</vt:lpwstr>
  </property>
  <property fmtid="{D5CDD505-2E9C-101B-9397-08002B2CF9AE}" pid="3" name="KSOProductBuildVer">
    <vt:lpwstr>2052-12.1.0.19770</vt:lpwstr>
  </property>
  <property fmtid="{D5CDD505-2E9C-101B-9397-08002B2CF9AE}" pid="4" name="ICV">
    <vt:lpwstr>C8C3D7B15B534C02B0AB2A63245A1EF2_12</vt:lpwstr>
  </property>
</Properties>
</file>