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81CD" w14:textId="7CDB1ACE" w:rsidR="007B1DDF" w:rsidRDefault="00B86FD9" w:rsidP="00B07B8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2025年度国家自然科学奖提名项目</w:t>
      </w:r>
    </w:p>
    <w:p w14:paraId="4579332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D7266AE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FE8D697" w14:textId="3731E616" w:rsidR="007B1DDF" w:rsidRDefault="00FE2C0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C0C">
        <w:rPr>
          <w:rFonts w:ascii="黑体" w:eastAsia="黑体" w:hAnsi="黑体" w:cs="黑体" w:hint="eastAsia"/>
          <w:sz w:val="32"/>
          <w:szCs w:val="32"/>
        </w:rPr>
        <w:t>微孔晶体材料的主客体限域构建及非线性光子功能调控</w:t>
      </w:r>
    </w:p>
    <w:p w14:paraId="11FB78F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CE4C1C2" w14:textId="10549F01" w:rsidR="007B1DDF" w:rsidRDefault="00FE2C0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</w:t>
      </w:r>
    </w:p>
    <w:p w14:paraId="663D881C" w14:textId="789EB2A8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</w:t>
      </w:r>
      <w:r w:rsidR="008442D7" w:rsidRPr="008442D7">
        <w:rPr>
          <w:rFonts w:ascii="黑体" w:eastAsia="黑体" w:hAnsi="黑体" w:cs="黑体" w:hint="eastAsia"/>
          <w:sz w:val="32"/>
          <w:szCs w:val="32"/>
        </w:rPr>
        <w:t>代表性论文（专著）</w:t>
      </w:r>
    </w:p>
    <w:tbl>
      <w:tblPr>
        <w:tblW w:w="9147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515"/>
        <w:gridCol w:w="992"/>
        <w:gridCol w:w="709"/>
        <w:gridCol w:w="992"/>
        <w:gridCol w:w="851"/>
        <w:gridCol w:w="1275"/>
        <w:gridCol w:w="567"/>
        <w:gridCol w:w="652"/>
      </w:tblGrid>
      <w:tr w:rsidR="008C52B4" w:rsidRPr="008C52B4" w14:paraId="6B1FBB99" w14:textId="77777777" w:rsidTr="008A28AF">
        <w:trPr>
          <w:trHeight w:val="1218"/>
        </w:trPr>
        <w:tc>
          <w:tcPr>
            <w:tcW w:w="594" w:type="dxa"/>
            <w:vAlign w:val="center"/>
          </w:tcPr>
          <w:p w14:paraId="6978388B" w14:textId="1CAD70CC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序号</w:t>
            </w:r>
          </w:p>
        </w:tc>
        <w:tc>
          <w:tcPr>
            <w:tcW w:w="2515" w:type="dxa"/>
            <w:vAlign w:val="center"/>
          </w:tcPr>
          <w:p w14:paraId="441E22A8" w14:textId="093397DB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论文（专著）名称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刊名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14:paraId="382F09F7" w14:textId="77777777" w:rsidR="008C52B4" w:rsidRDefault="008C52B4" w:rsidP="008C52B4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38375F12" w14:textId="7F9E130E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</w:t>
            </w:r>
            <w:r>
              <w:rPr>
                <w:color w:val="000000"/>
                <w:szCs w:val="28"/>
              </w:rPr>
              <w:t>xx</w:t>
            </w:r>
            <w:r>
              <w:rPr>
                <w:color w:val="000000"/>
                <w:szCs w:val="28"/>
              </w:rPr>
              <w:t>年</w:t>
            </w:r>
            <w:r>
              <w:rPr>
                <w:color w:val="000000"/>
                <w:szCs w:val="28"/>
              </w:rPr>
              <w:t>xx</w:t>
            </w:r>
            <w:r>
              <w:rPr>
                <w:color w:val="000000"/>
                <w:szCs w:val="28"/>
              </w:rPr>
              <w:t>卷</w:t>
            </w:r>
            <w:r>
              <w:rPr>
                <w:color w:val="000000"/>
                <w:szCs w:val="28"/>
              </w:rPr>
              <w:t>xx</w:t>
            </w:r>
            <w:r>
              <w:rPr>
                <w:color w:val="000000"/>
                <w:szCs w:val="28"/>
              </w:rPr>
              <w:t>页）</w:t>
            </w:r>
          </w:p>
        </w:tc>
        <w:tc>
          <w:tcPr>
            <w:tcW w:w="709" w:type="dxa"/>
            <w:vAlign w:val="center"/>
          </w:tcPr>
          <w:p w14:paraId="3F46F7ED" w14:textId="4281DC3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发表时间（年月日）</w:t>
            </w:r>
          </w:p>
        </w:tc>
        <w:tc>
          <w:tcPr>
            <w:tcW w:w="992" w:type="dxa"/>
            <w:vAlign w:val="center"/>
          </w:tcPr>
          <w:p w14:paraId="4DD26A46" w14:textId="77777777" w:rsidR="008C52B4" w:rsidRDefault="008C52B4" w:rsidP="008C52B4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0541C543" w14:textId="1C43CEA2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（含共同）</w:t>
            </w:r>
          </w:p>
        </w:tc>
        <w:tc>
          <w:tcPr>
            <w:tcW w:w="851" w:type="dxa"/>
            <w:vAlign w:val="center"/>
          </w:tcPr>
          <w:p w14:paraId="66EE5893" w14:textId="77777777" w:rsidR="008C52B4" w:rsidRDefault="008C52B4" w:rsidP="008C52B4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7A809164" w14:textId="60C8E53A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（含共同）</w:t>
            </w:r>
          </w:p>
        </w:tc>
        <w:tc>
          <w:tcPr>
            <w:tcW w:w="1275" w:type="dxa"/>
            <w:vAlign w:val="center"/>
          </w:tcPr>
          <w:p w14:paraId="3156A017" w14:textId="532E130F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国内作者</w:t>
            </w:r>
          </w:p>
        </w:tc>
        <w:tc>
          <w:tcPr>
            <w:tcW w:w="567" w:type="dxa"/>
            <w:vAlign w:val="center"/>
          </w:tcPr>
          <w:p w14:paraId="63486872" w14:textId="2EFC375B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论文署名单位是否包含国外单位</w:t>
            </w:r>
          </w:p>
        </w:tc>
        <w:tc>
          <w:tcPr>
            <w:tcW w:w="652" w:type="dxa"/>
            <w:vAlign w:val="center"/>
          </w:tcPr>
          <w:p w14:paraId="6BDBD24D" w14:textId="0220B804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color w:val="000000"/>
                <w:szCs w:val="28"/>
                <w:lang w:val="en"/>
              </w:rPr>
            </w:pPr>
            <w:r>
              <w:rPr>
                <w:rFonts w:hint="eastAsia"/>
                <w:color w:val="000000"/>
                <w:szCs w:val="28"/>
              </w:rPr>
              <w:t>国内</w:t>
            </w:r>
            <w:r>
              <w:rPr>
                <w:color w:val="000000"/>
                <w:szCs w:val="28"/>
                <w:lang w:val="en"/>
              </w:rPr>
              <w:t>/</w:t>
            </w:r>
            <w:r>
              <w:rPr>
                <w:rFonts w:hint="eastAsia"/>
                <w:color w:val="000000"/>
                <w:szCs w:val="28"/>
                <w:lang w:val="en"/>
              </w:rPr>
              <w:t>国外代表性论文（专著）</w:t>
            </w:r>
          </w:p>
        </w:tc>
      </w:tr>
      <w:tr w:rsidR="008C52B4" w:rsidRPr="008C52B4" w14:paraId="73A4F388" w14:textId="77777777" w:rsidTr="008A28AF">
        <w:trPr>
          <w:trHeight w:hRule="exact" w:val="3010"/>
        </w:trPr>
        <w:tc>
          <w:tcPr>
            <w:tcW w:w="594" w:type="dxa"/>
            <w:vAlign w:val="center"/>
          </w:tcPr>
          <w:p w14:paraId="3B6CBE84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1</w:t>
            </w:r>
          </w:p>
        </w:tc>
        <w:tc>
          <w:tcPr>
            <w:tcW w:w="2515" w:type="dxa"/>
          </w:tcPr>
          <w:p w14:paraId="55D5910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Confinement of pyridinium hemicyanine dye within an anionic metal-organic framework for two-photon pumped lasing /Nature Communications/ Jiancan Yu, Yuanjing Cui, Hui Xu, Yu Yang, Zhiyu Wang, Banglin Chen, Guodong Qian</w:t>
            </w:r>
          </w:p>
        </w:tc>
        <w:tc>
          <w:tcPr>
            <w:tcW w:w="992" w:type="dxa"/>
          </w:tcPr>
          <w:p w14:paraId="7D290FB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2013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4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719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2B4D6B80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013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0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rFonts w:hint="eastAsia"/>
                <w:color w:val="000000"/>
                <w:szCs w:val="28"/>
              </w:rPr>
              <w:t>3</w:t>
            </w:r>
            <w:r w:rsidRPr="008C52B4">
              <w:rPr>
                <w:color w:val="000000"/>
                <w:szCs w:val="28"/>
              </w:rPr>
              <w:t>0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5421DCFF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Banglin Chen, Guodong Qian</w:t>
            </w:r>
          </w:p>
        </w:tc>
        <w:tc>
          <w:tcPr>
            <w:tcW w:w="851" w:type="dxa"/>
          </w:tcPr>
          <w:p w14:paraId="32281820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J</w:t>
            </w:r>
            <w:r w:rsidRPr="008C52B4">
              <w:rPr>
                <w:rFonts w:hint="eastAsia"/>
                <w:color w:val="000000"/>
                <w:szCs w:val="28"/>
              </w:rPr>
              <w:t>iancan</w:t>
            </w:r>
            <w:r w:rsidRPr="008C52B4">
              <w:rPr>
                <w:color w:val="000000"/>
                <w:szCs w:val="28"/>
              </w:rPr>
              <w:t xml:space="preserve"> Yu, Yuanjing Cui</w:t>
            </w:r>
          </w:p>
        </w:tc>
        <w:tc>
          <w:tcPr>
            <w:tcW w:w="1275" w:type="dxa"/>
          </w:tcPr>
          <w:p w14:paraId="47325645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郁建灿，崔元靖，徐绘，杨雨，王智宇，钱国栋</w:t>
            </w:r>
          </w:p>
        </w:tc>
        <w:tc>
          <w:tcPr>
            <w:tcW w:w="567" w:type="dxa"/>
          </w:tcPr>
          <w:p w14:paraId="71247C51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是</w:t>
            </w:r>
          </w:p>
        </w:tc>
        <w:tc>
          <w:tcPr>
            <w:tcW w:w="652" w:type="dxa"/>
          </w:tcPr>
          <w:p w14:paraId="1FC214CE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52B4" w:rsidRPr="008C52B4" w14:paraId="46F38DD3" w14:textId="77777777" w:rsidTr="008A28AF">
        <w:trPr>
          <w:trHeight w:hRule="exact" w:val="3266"/>
        </w:trPr>
        <w:tc>
          <w:tcPr>
            <w:tcW w:w="594" w:type="dxa"/>
            <w:vAlign w:val="center"/>
          </w:tcPr>
          <w:p w14:paraId="1A1F9A4D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2</w:t>
            </w:r>
          </w:p>
        </w:tc>
        <w:tc>
          <w:tcPr>
            <w:tcW w:w="2515" w:type="dxa"/>
          </w:tcPr>
          <w:p w14:paraId="496F330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Polarized three-photon-pumped laser in a single MOF microcrystal /Nature Communications/ Huajun He, En Ma, Yuanjing Cui, Jiancan Yu, Yu Yang, Tao Song, Chuan-De Wu, Xueyuan Chen, Banglin Chen, Guodong Qian</w:t>
            </w:r>
          </w:p>
        </w:tc>
        <w:tc>
          <w:tcPr>
            <w:tcW w:w="992" w:type="dxa"/>
          </w:tcPr>
          <w:p w14:paraId="4A061A3E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016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7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1087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67298FE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016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3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7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40830A94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Xueyuan Chen, Banglin Chen, Guodong Qian</w:t>
            </w:r>
          </w:p>
        </w:tc>
        <w:tc>
          <w:tcPr>
            <w:tcW w:w="851" w:type="dxa"/>
          </w:tcPr>
          <w:p w14:paraId="7E39B24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Huajun He, En Ma, Yuanjing Cui</w:t>
            </w:r>
          </w:p>
        </w:tc>
        <w:tc>
          <w:tcPr>
            <w:tcW w:w="1275" w:type="dxa"/>
          </w:tcPr>
          <w:p w14:paraId="0679E1FC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何桦浚，马恩，崔元靖，郁建灿，杨雨，宋涛，吴传德，陈学元，钱国栋</w:t>
            </w:r>
          </w:p>
        </w:tc>
        <w:tc>
          <w:tcPr>
            <w:tcW w:w="567" w:type="dxa"/>
          </w:tcPr>
          <w:p w14:paraId="0CDF220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是</w:t>
            </w:r>
          </w:p>
        </w:tc>
        <w:tc>
          <w:tcPr>
            <w:tcW w:w="652" w:type="dxa"/>
          </w:tcPr>
          <w:p w14:paraId="6729BAE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52B4" w:rsidRPr="008C52B4" w14:paraId="4F704132" w14:textId="77777777" w:rsidTr="008A28AF">
        <w:trPr>
          <w:trHeight w:hRule="exact" w:val="2137"/>
        </w:trPr>
        <w:tc>
          <w:tcPr>
            <w:tcW w:w="594" w:type="dxa"/>
            <w:vAlign w:val="center"/>
          </w:tcPr>
          <w:p w14:paraId="0894BF0F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515" w:type="dxa"/>
          </w:tcPr>
          <w:p w14:paraId="4D724909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Two-photon Responsive Metal-Organic Framework/ J. Am. Chem. Soc./ Jiancan Yu, Yuanjing Cui, Chuande Wu, Yu Yang, Banglin Chen</w:t>
            </w:r>
            <w:r w:rsidRPr="008C52B4">
              <w:rPr>
                <w:rFonts w:hint="eastAsia"/>
                <w:color w:val="000000"/>
                <w:szCs w:val="28"/>
              </w:rPr>
              <w:t>,</w:t>
            </w:r>
            <w:r w:rsidRPr="008C52B4">
              <w:rPr>
                <w:color w:val="000000"/>
                <w:szCs w:val="28"/>
              </w:rPr>
              <w:t xml:space="preserve"> Guodong Qian</w:t>
            </w:r>
          </w:p>
        </w:tc>
        <w:tc>
          <w:tcPr>
            <w:tcW w:w="992" w:type="dxa"/>
          </w:tcPr>
          <w:p w14:paraId="3468CD04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2015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37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color w:val="000000"/>
                <w:szCs w:val="28"/>
              </w:rPr>
              <w:t xml:space="preserve"> 4026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338DD7C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015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3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color w:val="000000"/>
                <w:szCs w:val="28"/>
              </w:rPr>
              <w:t>19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639B2E5A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Banglin Chen</w:t>
            </w:r>
            <w:r w:rsidRPr="008C52B4">
              <w:rPr>
                <w:rFonts w:hint="eastAsia"/>
                <w:color w:val="000000"/>
                <w:szCs w:val="28"/>
              </w:rPr>
              <w:t>,</w:t>
            </w:r>
            <w:r w:rsidRPr="008C52B4">
              <w:rPr>
                <w:color w:val="000000"/>
                <w:szCs w:val="28"/>
              </w:rPr>
              <w:t xml:space="preserve"> Guodong Qian</w:t>
            </w:r>
          </w:p>
        </w:tc>
        <w:tc>
          <w:tcPr>
            <w:tcW w:w="851" w:type="dxa"/>
          </w:tcPr>
          <w:p w14:paraId="534E1CB8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Jiancan Yu, Yuanjing Cui</w:t>
            </w:r>
          </w:p>
        </w:tc>
        <w:tc>
          <w:tcPr>
            <w:tcW w:w="1275" w:type="dxa"/>
          </w:tcPr>
          <w:p w14:paraId="76B09981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郁建灿，崔元靖，吴传德，杨雨，钱国栋</w:t>
            </w:r>
          </w:p>
        </w:tc>
        <w:tc>
          <w:tcPr>
            <w:tcW w:w="567" w:type="dxa"/>
          </w:tcPr>
          <w:p w14:paraId="6FFDE1D2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是</w:t>
            </w:r>
          </w:p>
        </w:tc>
        <w:tc>
          <w:tcPr>
            <w:tcW w:w="652" w:type="dxa"/>
          </w:tcPr>
          <w:p w14:paraId="79CD2E25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52B4" w:rsidRPr="008C52B4" w14:paraId="7DDE91DA" w14:textId="77777777" w:rsidTr="008A28AF">
        <w:trPr>
          <w:trHeight w:hRule="exact" w:val="3400"/>
        </w:trPr>
        <w:tc>
          <w:tcPr>
            <w:tcW w:w="594" w:type="dxa"/>
            <w:vAlign w:val="center"/>
          </w:tcPr>
          <w:p w14:paraId="2081E977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4</w:t>
            </w:r>
          </w:p>
        </w:tc>
        <w:tc>
          <w:tcPr>
            <w:tcW w:w="2515" w:type="dxa"/>
          </w:tcPr>
          <w:p w14:paraId="32E64CF4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Confinement of Perovskite-QDs within a Single MOF Crystal for the Significantly Enhanced Multiphoton Excited Luminescence/ Adv. Mater./ Huajun He, Yuanjing Cui, Bin Li, Bo Wang, Chuanhong Jin, Jiancan Yu, Lijia Yao, Yu Yang, Banglin Chen, Guodong Qian</w:t>
            </w:r>
          </w:p>
        </w:tc>
        <w:tc>
          <w:tcPr>
            <w:tcW w:w="992" w:type="dxa"/>
          </w:tcPr>
          <w:p w14:paraId="4822F47F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2019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3</w:t>
            </w:r>
            <w:r w:rsidRPr="008C52B4">
              <w:rPr>
                <w:color w:val="000000"/>
                <w:szCs w:val="28"/>
              </w:rPr>
              <w:t>1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color w:val="000000"/>
                <w:szCs w:val="28"/>
              </w:rPr>
              <w:t>1806897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000A8D66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018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2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4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2FDF2CB1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Banglin Chen, Guodong Qian</w:t>
            </w:r>
          </w:p>
        </w:tc>
        <w:tc>
          <w:tcPr>
            <w:tcW w:w="851" w:type="dxa"/>
          </w:tcPr>
          <w:p w14:paraId="1FC24358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Huajun He, Yuanjing Cui, Bin Li</w:t>
            </w:r>
          </w:p>
        </w:tc>
        <w:tc>
          <w:tcPr>
            <w:tcW w:w="1275" w:type="dxa"/>
          </w:tcPr>
          <w:p w14:paraId="7A9E3B31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何桦浚，崔元靖，李斌，汪博，金传洪，郁建灿，姚丽佳，杨雨，钱国栋</w:t>
            </w:r>
          </w:p>
        </w:tc>
        <w:tc>
          <w:tcPr>
            <w:tcW w:w="567" w:type="dxa"/>
          </w:tcPr>
          <w:p w14:paraId="2351B7C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是</w:t>
            </w:r>
          </w:p>
        </w:tc>
        <w:tc>
          <w:tcPr>
            <w:tcW w:w="652" w:type="dxa"/>
          </w:tcPr>
          <w:p w14:paraId="1104BD4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52B4" w:rsidRPr="008C52B4" w14:paraId="520056DE" w14:textId="77777777" w:rsidTr="008A28AF">
        <w:trPr>
          <w:trHeight w:hRule="exact" w:val="2400"/>
        </w:trPr>
        <w:tc>
          <w:tcPr>
            <w:tcW w:w="594" w:type="dxa"/>
            <w:vAlign w:val="center"/>
          </w:tcPr>
          <w:p w14:paraId="5E8E4D75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5</w:t>
            </w:r>
          </w:p>
        </w:tc>
        <w:tc>
          <w:tcPr>
            <w:tcW w:w="2515" w:type="dxa"/>
          </w:tcPr>
          <w:p w14:paraId="143E65B0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Metal-Organic Frameworks as Platforms for Multifunctional Materials/ Acc. Chem. Res./ Yuanjing Cui, Bin Li, Huajun He, Wei Zhou, Banglin Chen, Guodong Qian</w:t>
            </w:r>
          </w:p>
        </w:tc>
        <w:tc>
          <w:tcPr>
            <w:tcW w:w="992" w:type="dxa"/>
          </w:tcPr>
          <w:p w14:paraId="38CFBECB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2016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4</w:t>
            </w:r>
            <w:r w:rsidRPr="008C52B4">
              <w:rPr>
                <w:color w:val="000000"/>
                <w:szCs w:val="28"/>
              </w:rPr>
              <w:t>9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color w:val="000000"/>
                <w:szCs w:val="28"/>
              </w:rPr>
              <w:t>483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14D751E2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016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color w:val="000000"/>
                <w:szCs w:val="28"/>
              </w:rPr>
              <w:t>5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236D004D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Banglin Chen</w:t>
            </w:r>
            <w:r w:rsidRPr="008C52B4">
              <w:rPr>
                <w:rFonts w:hint="eastAsia"/>
                <w:color w:val="000000"/>
                <w:szCs w:val="28"/>
              </w:rPr>
              <w:t>,</w:t>
            </w:r>
            <w:r w:rsidRPr="008C52B4">
              <w:rPr>
                <w:color w:val="000000"/>
                <w:szCs w:val="28"/>
              </w:rPr>
              <w:t xml:space="preserve"> Guodong Qian</w:t>
            </w:r>
          </w:p>
        </w:tc>
        <w:tc>
          <w:tcPr>
            <w:tcW w:w="851" w:type="dxa"/>
          </w:tcPr>
          <w:p w14:paraId="27B16277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Yuanjing Cui</w:t>
            </w:r>
          </w:p>
        </w:tc>
        <w:tc>
          <w:tcPr>
            <w:tcW w:w="1275" w:type="dxa"/>
          </w:tcPr>
          <w:p w14:paraId="5B1B3690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崔元靖，李斌，何桦浚，钱国栋</w:t>
            </w:r>
          </w:p>
        </w:tc>
        <w:tc>
          <w:tcPr>
            <w:tcW w:w="567" w:type="dxa"/>
          </w:tcPr>
          <w:p w14:paraId="3E090928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是</w:t>
            </w:r>
          </w:p>
        </w:tc>
        <w:tc>
          <w:tcPr>
            <w:tcW w:w="652" w:type="dxa"/>
          </w:tcPr>
          <w:p w14:paraId="7BB10B02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52B4" w:rsidRPr="008C52B4" w14:paraId="7F0324F9" w14:textId="77777777" w:rsidTr="008A28AF">
        <w:trPr>
          <w:trHeight w:hRule="exact" w:val="2279"/>
        </w:trPr>
        <w:tc>
          <w:tcPr>
            <w:tcW w:w="594" w:type="dxa"/>
            <w:vAlign w:val="center"/>
          </w:tcPr>
          <w:p w14:paraId="7211685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6</w:t>
            </w:r>
          </w:p>
        </w:tc>
        <w:tc>
          <w:tcPr>
            <w:tcW w:w="2515" w:type="dxa"/>
          </w:tcPr>
          <w:p w14:paraId="20DC24A7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 xml:space="preserve">Tunable nonlinear optical responses based on host-guest MOF hybrid materials/ Sci. China </w:t>
            </w:r>
            <w:r w:rsidRPr="008C52B4">
              <w:rPr>
                <w:rFonts w:hint="eastAsia"/>
                <w:color w:val="000000"/>
                <w:szCs w:val="28"/>
              </w:rPr>
              <w:t>Mater</w:t>
            </w:r>
            <w:r w:rsidRPr="008C52B4">
              <w:rPr>
                <w:color w:val="000000"/>
                <w:szCs w:val="28"/>
              </w:rPr>
              <w:t>.</w:t>
            </w:r>
            <w:r w:rsidRPr="008C52B4">
              <w:rPr>
                <w:rFonts w:hint="eastAsia"/>
                <w:color w:val="000000"/>
                <w:szCs w:val="28"/>
              </w:rPr>
              <w:t>/</w:t>
            </w:r>
            <w:r w:rsidRPr="008C52B4">
              <w:rPr>
                <w:color w:val="000000"/>
                <w:szCs w:val="28"/>
              </w:rPr>
              <w:t xml:space="preserve"> Hongjun Li, Lin Zhang, Huajun He, Yu Yang, Yuanjing Cui,  Guodong Qian</w:t>
            </w:r>
          </w:p>
        </w:tc>
        <w:tc>
          <w:tcPr>
            <w:tcW w:w="992" w:type="dxa"/>
          </w:tcPr>
          <w:p w14:paraId="3876CEBE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021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color w:val="000000"/>
                <w:szCs w:val="28"/>
              </w:rPr>
              <w:t>64</w:t>
            </w:r>
            <w:r w:rsidRPr="008C52B4">
              <w:rPr>
                <w:rFonts w:hint="eastAsia"/>
                <w:color w:val="000000"/>
                <w:szCs w:val="28"/>
              </w:rPr>
              <w:t>卷</w:t>
            </w:r>
            <w:r w:rsidRPr="008C52B4">
              <w:rPr>
                <w:rFonts w:hint="eastAsia"/>
                <w:color w:val="000000"/>
                <w:szCs w:val="28"/>
              </w:rPr>
              <w:t>69</w:t>
            </w:r>
            <w:r w:rsidRPr="008C52B4">
              <w:rPr>
                <w:color w:val="000000"/>
                <w:szCs w:val="28"/>
              </w:rPr>
              <w:t>8</w:t>
            </w:r>
            <w:r w:rsidRPr="008C52B4"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709" w:type="dxa"/>
          </w:tcPr>
          <w:p w14:paraId="40E63214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2</w:t>
            </w:r>
            <w:r w:rsidRPr="008C52B4">
              <w:rPr>
                <w:color w:val="000000"/>
                <w:szCs w:val="28"/>
              </w:rPr>
              <w:t>021</w:t>
            </w:r>
            <w:r w:rsidRPr="008C52B4">
              <w:rPr>
                <w:rFonts w:hint="eastAsia"/>
                <w:color w:val="000000"/>
                <w:szCs w:val="28"/>
              </w:rPr>
              <w:t>年</w:t>
            </w:r>
            <w:r w:rsidRPr="008C52B4">
              <w:rPr>
                <w:color w:val="000000"/>
                <w:szCs w:val="28"/>
              </w:rPr>
              <w:t>3</w:t>
            </w:r>
            <w:r w:rsidRPr="008C52B4">
              <w:rPr>
                <w:rFonts w:hint="eastAsia"/>
                <w:color w:val="000000"/>
                <w:szCs w:val="28"/>
              </w:rPr>
              <w:t>月</w:t>
            </w:r>
            <w:r w:rsidRPr="008C52B4">
              <w:rPr>
                <w:rFonts w:hint="eastAsia"/>
                <w:color w:val="000000"/>
                <w:szCs w:val="28"/>
              </w:rPr>
              <w:t>1</w:t>
            </w:r>
            <w:r w:rsidRPr="008C52B4">
              <w:rPr>
                <w:rFonts w:hint="eastAsia"/>
                <w:color w:val="000000"/>
                <w:szCs w:val="28"/>
              </w:rPr>
              <w:t>日</w:t>
            </w:r>
          </w:p>
        </w:tc>
        <w:tc>
          <w:tcPr>
            <w:tcW w:w="992" w:type="dxa"/>
          </w:tcPr>
          <w:p w14:paraId="5A1C080C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Guodong Qian</w:t>
            </w:r>
          </w:p>
        </w:tc>
        <w:tc>
          <w:tcPr>
            <w:tcW w:w="851" w:type="dxa"/>
          </w:tcPr>
          <w:p w14:paraId="006DABF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color w:val="000000"/>
                <w:szCs w:val="28"/>
              </w:rPr>
              <w:t>Hongjun Li, Lin Zhang</w:t>
            </w:r>
          </w:p>
        </w:tc>
        <w:tc>
          <w:tcPr>
            <w:tcW w:w="1275" w:type="dxa"/>
          </w:tcPr>
          <w:p w14:paraId="0A6A38DC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李鸿钧，张琳，何桦浚，杨雨，崔元靖，钱国栋</w:t>
            </w:r>
          </w:p>
        </w:tc>
        <w:tc>
          <w:tcPr>
            <w:tcW w:w="567" w:type="dxa"/>
          </w:tcPr>
          <w:p w14:paraId="28141083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否</w:t>
            </w:r>
          </w:p>
        </w:tc>
        <w:tc>
          <w:tcPr>
            <w:tcW w:w="652" w:type="dxa"/>
          </w:tcPr>
          <w:p w14:paraId="24CA4699" w14:textId="77777777" w:rsidR="008C52B4" w:rsidRPr="008C52B4" w:rsidRDefault="008C52B4" w:rsidP="008C52B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color w:val="000000"/>
                <w:szCs w:val="28"/>
              </w:rPr>
            </w:pPr>
            <w:r w:rsidRPr="008C52B4">
              <w:rPr>
                <w:rFonts w:hint="eastAsia"/>
                <w:color w:val="000000"/>
                <w:szCs w:val="28"/>
              </w:rPr>
              <w:t>国内代表性论文</w:t>
            </w:r>
          </w:p>
        </w:tc>
      </w:tr>
    </w:tbl>
    <w:p w14:paraId="53FE0486" w14:textId="77777777" w:rsidR="007B1DDF" w:rsidRDefault="00B86FD9">
      <w:pPr>
        <w:pStyle w:val="a6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5864B432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397928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13A52BDF" w14:textId="4D338B66" w:rsidR="007B1DDF" w:rsidRDefault="00FE2C0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C0C">
        <w:rPr>
          <w:rFonts w:ascii="黑体" w:eastAsia="黑体" w:hAnsi="黑体" w:cs="黑体" w:hint="eastAsia"/>
          <w:sz w:val="32"/>
          <w:szCs w:val="32"/>
        </w:rPr>
        <w:t>钱国栋</w:t>
      </w:r>
      <w:r>
        <w:rPr>
          <w:rFonts w:ascii="黑体" w:eastAsia="黑体" w:hAnsi="黑体" w:cs="黑体" w:hint="eastAsia"/>
          <w:sz w:val="32"/>
          <w:szCs w:val="32"/>
        </w:rPr>
        <w:t>（浙江大学）</w:t>
      </w:r>
      <w:r w:rsidRPr="00FE2C0C">
        <w:rPr>
          <w:rFonts w:ascii="黑体" w:eastAsia="黑体" w:hAnsi="黑体" w:cs="黑体" w:hint="eastAsia"/>
          <w:sz w:val="32"/>
          <w:szCs w:val="32"/>
        </w:rPr>
        <w:t>、崔元靖</w:t>
      </w:r>
      <w:r>
        <w:rPr>
          <w:rFonts w:ascii="黑体" w:eastAsia="黑体" w:hAnsi="黑体" w:cs="黑体" w:hint="eastAsia"/>
          <w:sz w:val="32"/>
          <w:szCs w:val="32"/>
        </w:rPr>
        <w:t>（浙江大学）</w:t>
      </w:r>
      <w:r w:rsidRPr="00FE2C0C">
        <w:rPr>
          <w:rFonts w:ascii="黑体" w:eastAsia="黑体" w:hAnsi="黑体" w:cs="黑体" w:hint="eastAsia"/>
          <w:sz w:val="32"/>
          <w:szCs w:val="32"/>
        </w:rPr>
        <w:t>、</w:t>
      </w:r>
      <w:r w:rsidR="000371FC">
        <w:rPr>
          <w:rFonts w:ascii="黑体" w:eastAsia="黑体" w:hAnsi="黑体" w:cs="黑体" w:hint="eastAsia"/>
          <w:sz w:val="32"/>
          <w:szCs w:val="32"/>
        </w:rPr>
        <w:t>李斌</w:t>
      </w:r>
      <w:r>
        <w:rPr>
          <w:rFonts w:ascii="黑体" w:eastAsia="黑体" w:hAnsi="黑体" w:cs="黑体" w:hint="eastAsia"/>
          <w:sz w:val="32"/>
          <w:szCs w:val="32"/>
        </w:rPr>
        <w:t>（浙江大学）</w:t>
      </w:r>
      <w:r w:rsidRPr="00FE2C0C">
        <w:rPr>
          <w:rFonts w:ascii="黑体" w:eastAsia="黑体" w:hAnsi="黑体" w:cs="黑体" w:hint="eastAsia"/>
          <w:sz w:val="32"/>
          <w:szCs w:val="32"/>
        </w:rPr>
        <w:t>、</w:t>
      </w:r>
      <w:r w:rsidR="00EB66B5" w:rsidRPr="00FE2C0C">
        <w:rPr>
          <w:rFonts w:ascii="黑体" w:eastAsia="黑体" w:hAnsi="黑体" w:cs="黑体" w:hint="eastAsia"/>
          <w:sz w:val="32"/>
          <w:szCs w:val="32"/>
        </w:rPr>
        <w:t>陈学元</w:t>
      </w:r>
      <w:r w:rsidR="00EB66B5">
        <w:rPr>
          <w:rFonts w:ascii="黑体" w:eastAsia="黑体" w:hAnsi="黑体" w:cs="黑体" w:hint="eastAsia"/>
          <w:sz w:val="32"/>
          <w:szCs w:val="32"/>
        </w:rPr>
        <w:t>（</w:t>
      </w:r>
      <w:r w:rsidR="00EB66B5" w:rsidRPr="00FE2C0C">
        <w:rPr>
          <w:rFonts w:ascii="黑体" w:eastAsia="黑体" w:hAnsi="黑体" w:cs="黑体" w:hint="eastAsia"/>
          <w:sz w:val="32"/>
          <w:szCs w:val="32"/>
        </w:rPr>
        <w:t>中国科学院福建物质结构研究所</w:t>
      </w:r>
      <w:r w:rsidR="00EB66B5">
        <w:rPr>
          <w:rFonts w:ascii="黑体" w:eastAsia="黑体" w:hAnsi="黑体" w:cs="黑体" w:hint="eastAsia"/>
          <w:sz w:val="32"/>
          <w:szCs w:val="32"/>
        </w:rPr>
        <w:t>）</w:t>
      </w:r>
      <w:r w:rsidR="00EB66B5" w:rsidRPr="00FE2C0C">
        <w:rPr>
          <w:rFonts w:ascii="黑体" w:eastAsia="黑体" w:hAnsi="黑体" w:cs="黑体" w:hint="eastAsia"/>
          <w:sz w:val="32"/>
          <w:szCs w:val="32"/>
        </w:rPr>
        <w:t>、</w:t>
      </w:r>
      <w:r w:rsidRPr="00FE2C0C">
        <w:rPr>
          <w:rFonts w:ascii="黑体" w:eastAsia="黑体" w:hAnsi="黑体" w:cs="黑体" w:hint="eastAsia"/>
          <w:sz w:val="32"/>
          <w:szCs w:val="32"/>
        </w:rPr>
        <w:t>马恩</w:t>
      </w:r>
      <w:r>
        <w:rPr>
          <w:rFonts w:ascii="黑体" w:eastAsia="黑体" w:hAnsi="黑体" w:cs="黑体" w:hint="eastAsia"/>
          <w:sz w:val="32"/>
          <w:szCs w:val="32"/>
        </w:rPr>
        <w:t>（</w:t>
      </w:r>
      <w:r w:rsidRPr="00FE2C0C">
        <w:rPr>
          <w:rFonts w:ascii="黑体" w:eastAsia="黑体" w:hAnsi="黑体" w:cs="黑体" w:hint="eastAsia"/>
          <w:sz w:val="32"/>
          <w:szCs w:val="32"/>
        </w:rPr>
        <w:t>中国科学院福建物质结构研究所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sectPr w:rsidR="007B1D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597C" w14:textId="77777777" w:rsidR="00422444" w:rsidRDefault="00422444">
      <w:r>
        <w:separator/>
      </w:r>
    </w:p>
  </w:endnote>
  <w:endnote w:type="continuationSeparator" w:id="0">
    <w:p w14:paraId="6C8A097F" w14:textId="77777777" w:rsidR="00422444" w:rsidRDefault="0042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4ECF" w14:textId="77777777" w:rsidR="00422444" w:rsidRDefault="00422444">
      <w:r>
        <w:separator/>
      </w:r>
    </w:p>
  </w:footnote>
  <w:footnote w:type="continuationSeparator" w:id="0">
    <w:p w14:paraId="06F62CE1" w14:textId="77777777" w:rsidR="00422444" w:rsidRDefault="0042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24130"/>
    <w:rsid w:val="00024C74"/>
    <w:rsid w:val="000318DA"/>
    <w:rsid w:val="00036E61"/>
    <w:rsid w:val="000371FC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0B82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6D2F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D50E0"/>
    <w:rsid w:val="003E1F0D"/>
    <w:rsid w:val="004137FC"/>
    <w:rsid w:val="00416BEA"/>
    <w:rsid w:val="0042035E"/>
    <w:rsid w:val="00422444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4F6A05"/>
    <w:rsid w:val="00504CAB"/>
    <w:rsid w:val="0052171C"/>
    <w:rsid w:val="00522085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0155B"/>
    <w:rsid w:val="00612FE8"/>
    <w:rsid w:val="00632D55"/>
    <w:rsid w:val="006451CA"/>
    <w:rsid w:val="006462CB"/>
    <w:rsid w:val="00650C45"/>
    <w:rsid w:val="00651CE6"/>
    <w:rsid w:val="00671E7E"/>
    <w:rsid w:val="006751F7"/>
    <w:rsid w:val="006822AE"/>
    <w:rsid w:val="0068331B"/>
    <w:rsid w:val="00687B01"/>
    <w:rsid w:val="006901F6"/>
    <w:rsid w:val="006911CC"/>
    <w:rsid w:val="006A1A02"/>
    <w:rsid w:val="006B2F9A"/>
    <w:rsid w:val="006C62FC"/>
    <w:rsid w:val="006F0E81"/>
    <w:rsid w:val="00702E11"/>
    <w:rsid w:val="007122C2"/>
    <w:rsid w:val="00720D87"/>
    <w:rsid w:val="00720DD9"/>
    <w:rsid w:val="00732AF0"/>
    <w:rsid w:val="00760CED"/>
    <w:rsid w:val="00764925"/>
    <w:rsid w:val="007651AB"/>
    <w:rsid w:val="00771909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05B09"/>
    <w:rsid w:val="00811262"/>
    <w:rsid w:val="00822F41"/>
    <w:rsid w:val="008236D5"/>
    <w:rsid w:val="00825117"/>
    <w:rsid w:val="00834466"/>
    <w:rsid w:val="0084234F"/>
    <w:rsid w:val="0084366F"/>
    <w:rsid w:val="008442D7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52B4"/>
    <w:rsid w:val="008D0687"/>
    <w:rsid w:val="008D0E8D"/>
    <w:rsid w:val="008F0AB4"/>
    <w:rsid w:val="008F20AC"/>
    <w:rsid w:val="008F6AA4"/>
    <w:rsid w:val="0090182D"/>
    <w:rsid w:val="009063FC"/>
    <w:rsid w:val="00907383"/>
    <w:rsid w:val="0090774B"/>
    <w:rsid w:val="00915460"/>
    <w:rsid w:val="00926ECA"/>
    <w:rsid w:val="00964538"/>
    <w:rsid w:val="009733A5"/>
    <w:rsid w:val="0098257F"/>
    <w:rsid w:val="009E7B06"/>
    <w:rsid w:val="00A05545"/>
    <w:rsid w:val="00A11023"/>
    <w:rsid w:val="00A136A9"/>
    <w:rsid w:val="00A2588F"/>
    <w:rsid w:val="00A2607C"/>
    <w:rsid w:val="00A263FD"/>
    <w:rsid w:val="00A27BDC"/>
    <w:rsid w:val="00A35798"/>
    <w:rsid w:val="00A632DA"/>
    <w:rsid w:val="00A767D7"/>
    <w:rsid w:val="00A827CE"/>
    <w:rsid w:val="00A91E01"/>
    <w:rsid w:val="00AA5860"/>
    <w:rsid w:val="00AC18CF"/>
    <w:rsid w:val="00AD2117"/>
    <w:rsid w:val="00AF3E40"/>
    <w:rsid w:val="00AF7299"/>
    <w:rsid w:val="00B07B82"/>
    <w:rsid w:val="00B121F3"/>
    <w:rsid w:val="00B70893"/>
    <w:rsid w:val="00B70CE6"/>
    <w:rsid w:val="00B75EC1"/>
    <w:rsid w:val="00B86FD9"/>
    <w:rsid w:val="00BA2FD2"/>
    <w:rsid w:val="00BA58E7"/>
    <w:rsid w:val="00BB60AC"/>
    <w:rsid w:val="00BC3070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807C8"/>
    <w:rsid w:val="00C96A36"/>
    <w:rsid w:val="00CD610D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B20D8"/>
    <w:rsid w:val="00DC1621"/>
    <w:rsid w:val="00DC7AA7"/>
    <w:rsid w:val="00DE1EAE"/>
    <w:rsid w:val="00DF08DE"/>
    <w:rsid w:val="00E02BD8"/>
    <w:rsid w:val="00E06FD6"/>
    <w:rsid w:val="00E07250"/>
    <w:rsid w:val="00E14DB9"/>
    <w:rsid w:val="00E24C86"/>
    <w:rsid w:val="00E30127"/>
    <w:rsid w:val="00E43F82"/>
    <w:rsid w:val="00E47F94"/>
    <w:rsid w:val="00E5309C"/>
    <w:rsid w:val="00E55977"/>
    <w:rsid w:val="00E64B9C"/>
    <w:rsid w:val="00E71520"/>
    <w:rsid w:val="00E851DF"/>
    <w:rsid w:val="00EB2F9A"/>
    <w:rsid w:val="00EB66B5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C43F7"/>
    <w:rsid w:val="00FD4138"/>
    <w:rsid w:val="00FE2C0C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cuiyuanjing</cp:lastModifiedBy>
  <cp:revision>32</cp:revision>
  <cp:lastPrinted>2025-05-28T05:46:00Z</cp:lastPrinted>
  <dcterms:created xsi:type="dcterms:W3CDTF">2025-05-25T05:41:00Z</dcterms:created>
  <dcterms:modified xsi:type="dcterms:W3CDTF">2025-06-18T10:25:00Z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