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1B5" w:rsidRPr="000C3836" w:rsidRDefault="00F621B5" w:rsidP="00F621B5">
      <w:pPr>
        <w:spacing w:line="360" w:lineRule="auto"/>
        <w:jc w:val="center"/>
        <w:rPr>
          <w:rFonts w:ascii="Times New Roman" w:eastAsia="黑体" w:hAnsi="Times New Roman" w:cs="Times New Roman"/>
          <w:sz w:val="44"/>
          <w:szCs w:val="44"/>
        </w:rPr>
      </w:pPr>
      <w:r>
        <w:rPr>
          <w:rFonts w:ascii="Times New Roman" w:eastAsia="黑体" w:hAnsi="黑体" w:cs="Times New Roman" w:hint="eastAsia"/>
          <w:sz w:val="44"/>
          <w:szCs w:val="44"/>
        </w:rPr>
        <w:t>云南</w:t>
      </w:r>
      <w:r w:rsidRPr="000C3836">
        <w:rPr>
          <w:rFonts w:ascii="Times New Roman" w:eastAsia="黑体" w:hAnsi="黑体" w:cs="Times New Roman" w:hint="eastAsia"/>
          <w:sz w:val="44"/>
          <w:szCs w:val="44"/>
        </w:rPr>
        <w:t>省</w:t>
      </w:r>
      <w:r w:rsidR="001F5242">
        <w:rPr>
          <w:rFonts w:ascii="Times New Roman" w:eastAsia="黑体" w:hAnsi="黑体" w:cs="Times New Roman" w:hint="eastAsia"/>
          <w:sz w:val="44"/>
          <w:szCs w:val="44"/>
        </w:rPr>
        <w:t>自然科学</w:t>
      </w:r>
      <w:r w:rsidRPr="000C3836">
        <w:rPr>
          <w:rFonts w:ascii="Times New Roman" w:eastAsia="黑体" w:hAnsi="黑体" w:cs="Times New Roman" w:hint="eastAsia"/>
          <w:sz w:val="44"/>
          <w:szCs w:val="44"/>
        </w:rPr>
        <w:t>奖项目公示</w:t>
      </w:r>
    </w:p>
    <w:p w:rsidR="00F621B5" w:rsidRPr="00F621B5" w:rsidRDefault="00F621B5" w:rsidP="00601224">
      <w:pPr>
        <w:spacing w:line="480" w:lineRule="exact"/>
        <w:rPr>
          <w:rFonts w:ascii="仿宋" w:eastAsia="仿宋" w:hAnsi="仿宋"/>
          <w:sz w:val="28"/>
          <w:szCs w:val="28"/>
        </w:rPr>
      </w:pPr>
    </w:p>
    <w:p w:rsidR="00757412" w:rsidRPr="00A85312" w:rsidRDefault="00A6670D" w:rsidP="0049413F">
      <w:pPr>
        <w:spacing w:line="520" w:lineRule="exact"/>
        <w:rPr>
          <w:rFonts w:ascii="仿宋" w:eastAsia="仿宋" w:hAnsi="仿宋"/>
          <w:b/>
          <w:sz w:val="30"/>
          <w:szCs w:val="30"/>
        </w:rPr>
      </w:pPr>
      <w:r w:rsidRPr="00A85312">
        <w:rPr>
          <w:rFonts w:ascii="仿宋" w:eastAsia="仿宋" w:hAnsi="仿宋" w:hint="eastAsia"/>
          <w:b/>
          <w:sz w:val="30"/>
          <w:szCs w:val="30"/>
        </w:rPr>
        <w:t>一、</w:t>
      </w:r>
      <w:r w:rsidR="00F621B5" w:rsidRPr="00A85312">
        <w:rPr>
          <w:rFonts w:ascii="仿宋" w:eastAsia="仿宋" w:hAnsi="仿宋" w:hint="eastAsia"/>
          <w:b/>
          <w:sz w:val="30"/>
          <w:szCs w:val="30"/>
        </w:rPr>
        <w:t>项目</w:t>
      </w:r>
      <w:r w:rsidR="00757412" w:rsidRPr="00A85312">
        <w:rPr>
          <w:rFonts w:ascii="仿宋" w:eastAsia="仿宋" w:hAnsi="仿宋" w:hint="eastAsia"/>
          <w:b/>
          <w:sz w:val="30"/>
          <w:szCs w:val="30"/>
        </w:rPr>
        <w:t>基本情况</w:t>
      </w:r>
    </w:p>
    <w:p w:rsidR="00F621B5" w:rsidRPr="00A2777C" w:rsidRDefault="00A2777C" w:rsidP="008900CB">
      <w:pPr>
        <w:spacing w:line="520" w:lineRule="exact"/>
        <w:ind w:left="426" w:hangingChars="152" w:hanging="426"/>
        <w:rPr>
          <w:rFonts w:ascii="仿宋" w:eastAsia="仿宋" w:hAnsi="仿宋"/>
          <w:sz w:val="28"/>
          <w:szCs w:val="28"/>
        </w:rPr>
      </w:pPr>
      <w:r w:rsidRPr="008900CB">
        <w:rPr>
          <w:rFonts w:ascii="仿宋" w:eastAsia="仿宋" w:hAnsi="仿宋" w:hint="eastAsia"/>
          <w:sz w:val="28"/>
          <w:szCs w:val="28"/>
        </w:rPr>
        <w:t>1、</w:t>
      </w:r>
      <w:r w:rsidR="00757412" w:rsidRPr="008900CB">
        <w:rPr>
          <w:rFonts w:ascii="仿宋" w:eastAsia="仿宋" w:hAnsi="仿宋" w:hint="eastAsia"/>
          <w:sz w:val="28"/>
          <w:szCs w:val="28"/>
        </w:rPr>
        <w:t>项目名称：</w:t>
      </w:r>
      <w:bookmarkStart w:id="0" w:name="_GoBack"/>
      <w:r w:rsidR="00E93E68" w:rsidRPr="00E93E68">
        <w:rPr>
          <w:rFonts w:ascii="仿宋" w:eastAsia="仿宋" w:hAnsi="仿宋" w:hint="eastAsia"/>
          <w:sz w:val="28"/>
          <w:szCs w:val="28"/>
        </w:rPr>
        <w:t>高压诱导食源性蛋白自组织结构形成机理及其功能调控</w:t>
      </w:r>
    </w:p>
    <w:bookmarkEnd w:id="0"/>
    <w:p w:rsidR="00757412" w:rsidRPr="00A2777C" w:rsidRDefault="00AF03B0" w:rsidP="008900CB">
      <w:pPr>
        <w:spacing w:line="520" w:lineRule="exact"/>
        <w:ind w:left="426" w:hangingChars="152" w:hanging="426"/>
        <w:rPr>
          <w:rFonts w:ascii="仿宋" w:eastAsia="仿宋" w:hAnsi="仿宋"/>
          <w:sz w:val="28"/>
          <w:szCs w:val="28"/>
        </w:rPr>
      </w:pPr>
      <w:r w:rsidRPr="008900CB">
        <w:rPr>
          <w:rFonts w:ascii="仿宋" w:eastAsia="仿宋" w:hAnsi="仿宋" w:hint="eastAsia"/>
          <w:sz w:val="28"/>
          <w:szCs w:val="28"/>
        </w:rPr>
        <w:t>2、</w:t>
      </w:r>
      <w:r w:rsidR="006D3D93" w:rsidRPr="008900CB">
        <w:rPr>
          <w:rFonts w:ascii="仿宋" w:eastAsia="仿宋" w:hAnsi="仿宋" w:hint="eastAsia"/>
          <w:sz w:val="28"/>
          <w:szCs w:val="28"/>
        </w:rPr>
        <w:t>主要完成人</w:t>
      </w:r>
      <w:r w:rsidR="00757412" w:rsidRPr="008900CB">
        <w:rPr>
          <w:rFonts w:ascii="仿宋" w:eastAsia="仿宋" w:hAnsi="仿宋" w:hint="eastAsia"/>
          <w:sz w:val="28"/>
          <w:szCs w:val="28"/>
        </w:rPr>
        <w:t>：</w:t>
      </w:r>
      <w:r w:rsidR="00757412" w:rsidRPr="00A2777C">
        <w:rPr>
          <w:rFonts w:ascii="仿宋" w:eastAsia="仿宋" w:hAnsi="仿宋" w:hint="eastAsia"/>
          <w:sz w:val="28"/>
          <w:szCs w:val="28"/>
        </w:rPr>
        <w:t>和劲松</w:t>
      </w:r>
      <w:r w:rsidR="008E02B1">
        <w:rPr>
          <w:rFonts w:ascii="仿宋" w:eastAsia="仿宋" w:hAnsi="仿宋" w:hint="eastAsia"/>
          <w:sz w:val="28"/>
          <w:szCs w:val="28"/>
        </w:rPr>
        <w:t>（</w:t>
      </w:r>
      <w:r w:rsidR="008E02B1" w:rsidRPr="00AF03B0">
        <w:rPr>
          <w:rFonts w:ascii="仿宋" w:eastAsia="仿宋" w:hAnsi="仿宋" w:hint="eastAsia"/>
          <w:sz w:val="28"/>
          <w:szCs w:val="28"/>
        </w:rPr>
        <w:t>云南农业大学</w:t>
      </w:r>
      <w:r w:rsidR="008E02B1">
        <w:rPr>
          <w:rFonts w:ascii="仿宋" w:eastAsia="仿宋" w:hAnsi="仿宋" w:hint="eastAsia"/>
          <w:sz w:val="28"/>
          <w:szCs w:val="28"/>
        </w:rPr>
        <w:t>）、</w:t>
      </w:r>
      <w:proofErr w:type="gramStart"/>
      <w:r w:rsidR="008E02B1">
        <w:rPr>
          <w:rFonts w:ascii="仿宋" w:eastAsia="仿宋" w:hAnsi="仿宋" w:hint="eastAsia"/>
          <w:sz w:val="28"/>
          <w:szCs w:val="28"/>
        </w:rPr>
        <w:t>木泰华</w:t>
      </w:r>
      <w:proofErr w:type="gramEnd"/>
      <w:r w:rsidR="008E02B1">
        <w:rPr>
          <w:rFonts w:ascii="仿宋" w:eastAsia="仿宋" w:hAnsi="仿宋" w:hint="eastAsia"/>
          <w:sz w:val="28"/>
          <w:szCs w:val="28"/>
        </w:rPr>
        <w:t>（中国农业科学院农产品加工研究所）、朱松明（</w:t>
      </w:r>
      <w:r w:rsidR="008E02B1" w:rsidRPr="00AF03B0">
        <w:rPr>
          <w:rFonts w:ascii="仿宋" w:eastAsia="仿宋" w:hAnsi="仿宋" w:hint="eastAsia"/>
          <w:sz w:val="28"/>
          <w:szCs w:val="28"/>
        </w:rPr>
        <w:t>浙江大学</w:t>
      </w:r>
      <w:r w:rsidR="008E02B1">
        <w:rPr>
          <w:rFonts w:ascii="仿宋" w:eastAsia="仿宋" w:hAnsi="仿宋" w:hint="eastAsia"/>
          <w:sz w:val="28"/>
          <w:szCs w:val="28"/>
        </w:rPr>
        <w:t>）</w:t>
      </w:r>
    </w:p>
    <w:p w:rsidR="00FD7676" w:rsidRPr="00A85312" w:rsidRDefault="0050760C" w:rsidP="0049413F">
      <w:pPr>
        <w:spacing w:line="520" w:lineRule="exact"/>
        <w:rPr>
          <w:rFonts w:ascii="仿宋" w:eastAsia="仿宋" w:hAnsi="仿宋"/>
          <w:b/>
          <w:sz w:val="30"/>
          <w:szCs w:val="30"/>
        </w:rPr>
      </w:pPr>
      <w:r>
        <w:rPr>
          <w:rFonts w:ascii="仿宋" w:eastAsia="仿宋" w:hAnsi="仿宋" w:hint="eastAsia"/>
          <w:b/>
          <w:sz w:val="30"/>
          <w:szCs w:val="30"/>
        </w:rPr>
        <w:t>二</w:t>
      </w:r>
      <w:r w:rsidR="00FB1B63" w:rsidRPr="00A85312">
        <w:rPr>
          <w:rFonts w:ascii="仿宋" w:eastAsia="仿宋" w:hAnsi="仿宋" w:hint="eastAsia"/>
          <w:b/>
          <w:sz w:val="30"/>
          <w:szCs w:val="30"/>
        </w:rPr>
        <w:t>、</w:t>
      </w:r>
      <w:r w:rsidR="00FD7676" w:rsidRPr="00A85312">
        <w:rPr>
          <w:rFonts w:ascii="仿宋" w:eastAsia="仿宋" w:hAnsi="仿宋" w:hint="eastAsia"/>
          <w:b/>
          <w:sz w:val="30"/>
          <w:szCs w:val="30"/>
        </w:rPr>
        <w:t>项目简介</w:t>
      </w:r>
    </w:p>
    <w:p w:rsidR="00D659E4" w:rsidRPr="00D659E4" w:rsidRDefault="00D659E4" w:rsidP="00E9517A">
      <w:pPr>
        <w:spacing w:line="520" w:lineRule="exact"/>
        <w:ind w:firstLineChars="200" w:firstLine="560"/>
        <w:rPr>
          <w:rFonts w:ascii="仿宋" w:eastAsia="仿宋" w:hAnsi="仿宋"/>
          <w:sz w:val="28"/>
          <w:szCs w:val="28"/>
        </w:rPr>
      </w:pPr>
      <w:r w:rsidRPr="00D659E4">
        <w:rPr>
          <w:rFonts w:ascii="仿宋" w:eastAsia="仿宋" w:hAnsi="仿宋" w:hint="eastAsia"/>
          <w:sz w:val="28"/>
          <w:szCs w:val="28"/>
        </w:rPr>
        <w:t>凝胶性与乳化性是蛋白质分散系在一定外界诱导下的自组织行为，是蛋白质在食品中应用的重要功能特性。随着绿色发展战略的推进，高压处理作为一种新型的绿色、非热加工技术，在食品加工中的应用受到关注。本项目聚焦高压诱导食源性蛋白自组织结构的形成及其功能这一科学问题，开展应用基础研究，通过对结构的形成，及其层次与功能关系的探究，实现理论突破，取得重要科学发现如下：</w:t>
      </w:r>
    </w:p>
    <w:p w:rsidR="00D659E4" w:rsidRPr="00D659E4" w:rsidRDefault="00D659E4" w:rsidP="00E9517A">
      <w:pPr>
        <w:spacing w:line="520" w:lineRule="exact"/>
        <w:ind w:firstLineChars="200" w:firstLine="560"/>
        <w:rPr>
          <w:rFonts w:ascii="仿宋" w:eastAsia="仿宋" w:hAnsi="仿宋"/>
          <w:sz w:val="28"/>
          <w:szCs w:val="28"/>
        </w:rPr>
      </w:pPr>
      <w:r w:rsidRPr="00D659E4">
        <w:rPr>
          <w:rFonts w:ascii="仿宋" w:eastAsia="仿宋" w:hAnsi="仿宋" w:hint="eastAsia"/>
          <w:sz w:val="28"/>
          <w:szCs w:val="28"/>
        </w:rPr>
        <w:t>（1）发现高压诱导乳清蛋白凝胶化中的相分离行为，揭示凝胶微构造形成的相分离机制。首次在高压诱导乳清蛋白凝胶化中发现了相分离的</w:t>
      </w:r>
      <w:proofErr w:type="gramStart"/>
      <w:r w:rsidRPr="00D659E4">
        <w:rPr>
          <w:rFonts w:ascii="仿宋" w:eastAsia="仿宋" w:hAnsi="仿宋" w:hint="eastAsia"/>
          <w:sz w:val="28"/>
          <w:szCs w:val="28"/>
        </w:rPr>
        <w:t>粗视化</w:t>
      </w:r>
      <w:proofErr w:type="gramEnd"/>
      <w:r w:rsidRPr="00D659E4">
        <w:rPr>
          <w:rFonts w:ascii="仿宋" w:eastAsia="仿宋" w:hAnsi="仿宋" w:hint="eastAsia"/>
          <w:sz w:val="28"/>
          <w:szCs w:val="28"/>
        </w:rPr>
        <w:t>现象，基于高压荧光共振散射技术，揭示了凝胶化过程遵循相分离的动力学规律。通过形态学分析，发现高压诱导乳清蛋白凝胶的微构造可以分类为：蜂窝状、网络状、平面状等三类，分别与相分离的中晚期、反转相、早期演化花样相一致。</w:t>
      </w:r>
    </w:p>
    <w:p w:rsidR="00D659E4" w:rsidRPr="00D659E4" w:rsidRDefault="00D659E4" w:rsidP="00E9517A">
      <w:pPr>
        <w:spacing w:line="520" w:lineRule="exact"/>
        <w:ind w:firstLineChars="200" w:firstLine="560"/>
        <w:rPr>
          <w:rFonts w:ascii="仿宋" w:eastAsia="仿宋" w:hAnsi="仿宋"/>
          <w:sz w:val="28"/>
          <w:szCs w:val="28"/>
        </w:rPr>
      </w:pPr>
      <w:r w:rsidRPr="00D659E4">
        <w:rPr>
          <w:rFonts w:ascii="仿宋" w:eastAsia="仿宋" w:hAnsi="仿宋" w:hint="eastAsia"/>
          <w:sz w:val="28"/>
          <w:szCs w:val="28"/>
        </w:rPr>
        <w:t>（2）探明高压诱导蛋白质凝胶化的分子间架桥机制，揭示凝胶自组织结构的层次性。通过对不同蛋白质高压诱导凝胶的形成性研究，揭示了SH/SS内部交换反应是其分子间主要架桥形式。电镜分析与散射结果表明，伴随着分子间架桥过程，凝胶系统在微观、</w:t>
      </w:r>
      <w:proofErr w:type="gramStart"/>
      <w:r w:rsidRPr="00D659E4">
        <w:rPr>
          <w:rFonts w:ascii="仿宋" w:eastAsia="仿宋" w:hAnsi="仿宋" w:hint="eastAsia"/>
          <w:sz w:val="28"/>
          <w:szCs w:val="28"/>
        </w:rPr>
        <w:t>介</w:t>
      </w:r>
      <w:proofErr w:type="gramEnd"/>
      <w:r w:rsidRPr="00D659E4">
        <w:rPr>
          <w:rFonts w:ascii="仿宋" w:eastAsia="仿宋" w:hAnsi="仿宋" w:hint="eastAsia"/>
          <w:sz w:val="28"/>
          <w:szCs w:val="28"/>
        </w:rPr>
        <w:t>观、宏观等多层次自发形成一定结构。</w:t>
      </w:r>
    </w:p>
    <w:p w:rsidR="00D659E4" w:rsidRPr="00D659E4" w:rsidRDefault="00D659E4" w:rsidP="00E9517A">
      <w:pPr>
        <w:spacing w:line="520" w:lineRule="exact"/>
        <w:ind w:firstLineChars="200" w:firstLine="560"/>
        <w:rPr>
          <w:rFonts w:ascii="仿宋" w:eastAsia="仿宋" w:hAnsi="仿宋"/>
          <w:sz w:val="28"/>
          <w:szCs w:val="28"/>
        </w:rPr>
      </w:pPr>
      <w:r w:rsidRPr="00D659E4">
        <w:rPr>
          <w:rFonts w:ascii="仿宋" w:eastAsia="仿宋" w:hAnsi="仿宋" w:hint="eastAsia"/>
          <w:sz w:val="28"/>
          <w:szCs w:val="28"/>
        </w:rPr>
        <w:t>（3）揭示高压诱导乳清蛋白凝胶的功能调控路径，并构建神经网络系统。首次在高压下发现了</w:t>
      </w:r>
      <w:r w:rsidRPr="00C71031">
        <w:rPr>
          <w:rFonts w:ascii="Times New Roman" w:eastAsia="仿宋" w:hAnsi="Times New Roman" w:cs="Times New Roman"/>
          <w:sz w:val="28"/>
          <w:szCs w:val="28"/>
        </w:rPr>
        <w:t>α</w:t>
      </w:r>
      <w:r w:rsidRPr="00C71031">
        <w:rPr>
          <w:rFonts w:ascii="Times New Roman" w:eastAsia="仿宋" w:hAnsi="Times New Roman" w:cs="Times New Roman"/>
          <w:sz w:val="28"/>
          <w:szCs w:val="28"/>
          <w:vertAlign w:val="subscript"/>
        </w:rPr>
        <w:t>s</w:t>
      </w:r>
      <w:r w:rsidRPr="00C71031">
        <w:rPr>
          <w:rFonts w:ascii="Times New Roman" w:eastAsia="仿宋" w:hAnsi="Times New Roman" w:cs="Times New Roman"/>
          <w:sz w:val="28"/>
          <w:szCs w:val="28"/>
        </w:rPr>
        <w:t>-</w:t>
      </w:r>
      <w:r w:rsidRPr="00C71031">
        <w:rPr>
          <w:rFonts w:ascii="Times New Roman" w:eastAsia="仿宋" w:hAnsi="仿宋" w:cs="Times New Roman"/>
          <w:sz w:val="28"/>
          <w:szCs w:val="28"/>
        </w:rPr>
        <w:t>酪蛋白的</w:t>
      </w:r>
      <w:r w:rsidRPr="00D659E4">
        <w:rPr>
          <w:rFonts w:ascii="仿宋" w:eastAsia="仿宋" w:hAnsi="仿宋" w:hint="eastAsia"/>
          <w:sz w:val="28"/>
          <w:szCs w:val="28"/>
        </w:rPr>
        <w:t>分子伴侣作用效果，揭示分子伴侣对</w:t>
      </w:r>
      <w:r w:rsidRPr="00D659E4">
        <w:rPr>
          <w:rFonts w:ascii="仿宋" w:eastAsia="仿宋" w:hAnsi="仿宋" w:hint="eastAsia"/>
          <w:sz w:val="28"/>
          <w:szCs w:val="28"/>
        </w:rPr>
        <w:lastRenderedPageBreak/>
        <w:t>高压诱导蛋白质凝胶化中分子间架桥的调控机制。研究了形成凝胶理化性质、释放动力学、消化性等物性、功能的影响因素及其规律，从多层次结构出发，揭示了高压诱导乳清蛋白凝胶的功能调控路径，并构建神经网络预测系统。</w:t>
      </w:r>
    </w:p>
    <w:p w:rsidR="00D659E4" w:rsidRPr="00D659E4" w:rsidRDefault="00D659E4" w:rsidP="00E9517A">
      <w:pPr>
        <w:spacing w:line="520" w:lineRule="exact"/>
        <w:ind w:firstLineChars="200" w:firstLine="560"/>
        <w:rPr>
          <w:rFonts w:ascii="仿宋" w:eastAsia="仿宋" w:hAnsi="仿宋"/>
          <w:sz w:val="28"/>
          <w:szCs w:val="28"/>
        </w:rPr>
      </w:pPr>
      <w:r w:rsidRPr="00D659E4">
        <w:rPr>
          <w:rFonts w:ascii="仿宋" w:eastAsia="仿宋" w:hAnsi="仿宋" w:hint="eastAsia"/>
          <w:sz w:val="28"/>
          <w:szCs w:val="28"/>
        </w:rPr>
        <w:t>（4）揭示高压处理对甘薯蛋白乳化结构调控及其作用机制。发现了高压处理对甘薯蛋白乳化特性的调控作用，高压处理使体积较小油滴的分布频率升高，而油滴尺寸则明显下降。探讨了高压下环境因子对甘薯蛋白乳化特性影响的内在规律，高压处理后蛋白质的表面疏水性，酸性条件下增强、碱性条件下减小，进而揭示了高压调控甘薯蛋白乳化液稳定性的作用机理。</w:t>
      </w:r>
    </w:p>
    <w:p w:rsidR="00E9517A" w:rsidRPr="005C6BAE" w:rsidRDefault="00D659E4" w:rsidP="00E9517A">
      <w:pPr>
        <w:spacing w:line="520" w:lineRule="exact"/>
        <w:ind w:firstLineChars="200" w:firstLine="560"/>
        <w:rPr>
          <w:rFonts w:ascii="Times New Roman" w:eastAsia="仿宋" w:hAnsi="Times New Roman" w:cs="Times New Roman"/>
          <w:sz w:val="28"/>
          <w:szCs w:val="28"/>
        </w:rPr>
      </w:pPr>
      <w:r w:rsidRPr="00D659E4">
        <w:rPr>
          <w:rFonts w:ascii="仿宋" w:eastAsia="仿宋" w:hAnsi="仿宋" w:hint="eastAsia"/>
          <w:sz w:val="28"/>
          <w:szCs w:val="28"/>
        </w:rPr>
        <w:t>该项目在</w:t>
      </w:r>
      <w:r w:rsidRPr="005C6BAE">
        <w:rPr>
          <w:rFonts w:ascii="Times New Roman" w:eastAsia="仿宋" w:hAnsi="Times New Roman" w:cs="Times New Roman"/>
          <w:i/>
          <w:sz w:val="28"/>
          <w:szCs w:val="28"/>
        </w:rPr>
        <w:t>Food Hydrocolloids</w:t>
      </w:r>
      <w:r w:rsidRPr="005C6BAE">
        <w:rPr>
          <w:rFonts w:ascii="Times New Roman" w:eastAsia="仿宋" w:hAnsi="仿宋" w:cs="Times New Roman"/>
          <w:sz w:val="28"/>
          <w:szCs w:val="28"/>
        </w:rPr>
        <w:t>、</w:t>
      </w:r>
      <w:r w:rsidRPr="005C6BAE">
        <w:rPr>
          <w:rFonts w:ascii="Times New Roman" w:eastAsia="仿宋" w:hAnsi="Times New Roman" w:cs="Times New Roman"/>
          <w:i/>
          <w:sz w:val="28"/>
          <w:szCs w:val="28"/>
        </w:rPr>
        <w:t>Food Chemistry</w:t>
      </w:r>
      <w:r w:rsidRPr="005C6BAE">
        <w:rPr>
          <w:rFonts w:ascii="Times New Roman" w:eastAsia="仿宋" w:hAnsi="仿宋" w:cs="Times New Roman"/>
          <w:sz w:val="28"/>
          <w:szCs w:val="28"/>
        </w:rPr>
        <w:t>、</w:t>
      </w:r>
      <w:r w:rsidRPr="005C6BAE">
        <w:rPr>
          <w:rFonts w:ascii="Times New Roman" w:eastAsia="仿宋" w:hAnsi="Times New Roman" w:cs="Times New Roman"/>
          <w:i/>
          <w:sz w:val="28"/>
          <w:szCs w:val="28"/>
        </w:rPr>
        <w:t>High Pressure Research</w:t>
      </w:r>
      <w:r w:rsidRPr="005C6BAE">
        <w:rPr>
          <w:rFonts w:ascii="Times New Roman" w:eastAsia="仿宋" w:hAnsi="仿宋" w:cs="Times New Roman"/>
          <w:sz w:val="28"/>
          <w:szCs w:val="28"/>
        </w:rPr>
        <w:t>、食品科学等国内外学术期刊发表论文</w:t>
      </w:r>
      <w:r w:rsidRPr="005C6BAE">
        <w:rPr>
          <w:rFonts w:ascii="Times New Roman" w:eastAsia="仿宋" w:hAnsi="Times New Roman" w:cs="Times New Roman"/>
          <w:sz w:val="28"/>
          <w:szCs w:val="28"/>
        </w:rPr>
        <w:t>14</w:t>
      </w:r>
      <w:r w:rsidRPr="005C6BAE">
        <w:rPr>
          <w:rFonts w:ascii="Times New Roman" w:eastAsia="仿宋" w:hAnsi="仿宋" w:cs="Times New Roman"/>
          <w:sz w:val="28"/>
          <w:szCs w:val="28"/>
        </w:rPr>
        <w:t>篇，其中</w:t>
      </w:r>
      <w:r w:rsidRPr="005C6BAE">
        <w:rPr>
          <w:rFonts w:ascii="Times New Roman" w:eastAsia="仿宋" w:hAnsi="Times New Roman" w:cs="Times New Roman"/>
          <w:sz w:val="28"/>
          <w:szCs w:val="28"/>
        </w:rPr>
        <w:t>SCI</w:t>
      </w:r>
      <w:r w:rsidRPr="005C6BAE">
        <w:rPr>
          <w:rFonts w:ascii="Times New Roman" w:eastAsia="仿宋" w:hAnsi="仿宋" w:cs="Times New Roman"/>
          <w:sz w:val="28"/>
          <w:szCs w:val="28"/>
        </w:rPr>
        <w:t>收录</w:t>
      </w:r>
      <w:r w:rsidRPr="005C6BAE">
        <w:rPr>
          <w:rFonts w:ascii="Times New Roman" w:eastAsia="仿宋" w:hAnsi="Times New Roman" w:cs="Times New Roman"/>
          <w:sz w:val="28"/>
          <w:szCs w:val="28"/>
        </w:rPr>
        <w:t>10</w:t>
      </w:r>
      <w:r w:rsidRPr="005C6BAE">
        <w:rPr>
          <w:rFonts w:ascii="Times New Roman" w:eastAsia="仿宋" w:hAnsi="仿宋" w:cs="Times New Roman"/>
          <w:sz w:val="28"/>
          <w:szCs w:val="28"/>
        </w:rPr>
        <w:t>篇、</w:t>
      </w:r>
      <w:r w:rsidRPr="005C6BAE">
        <w:rPr>
          <w:rFonts w:ascii="Times New Roman" w:eastAsia="仿宋" w:hAnsi="Times New Roman" w:cs="Times New Roman"/>
          <w:sz w:val="28"/>
          <w:szCs w:val="28"/>
        </w:rPr>
        <w:t>EI</w:t>
      </w:r>
      <w:r w:rsidRPr="005C6BAE">
        <w:rPr>
          <w:rFonts w:ascii="Times New Roman" w:eastAsia="仿宋" w:hAnsi="仿宋" w:cs="Times New Roman"/>
          <w:sz w:val="28"/>
          <w:szCs w:val="28"/>
        </w:rPr>
        <w:t>收录</w:t>
      </w:r>
      <w:r w:rsidRPr="005C6BAE">
        <w:rPr>
          <w:rFonts w:ascii="Times New Roman" w:eastAsia="仿宋" w:hAnsi="Times New Roman" w:cs="Times New Roman"/>
          <w:sz w:val="28"/>
          <w:szCs w:val="28"/>
        </w:rPr>
        <w:t>4</w:t>
      </w:r>
      <w:r w:rsidRPr="005C6BAE">
        <w:rPr>
          <w:rFonts w:ascii="Times New Roman" w:eastAsia="仿宋" w:hAnsi="仿宋" w:cs="Times New Roman"/>
          <w:sz w:val="28"/>
          <w:szCs w:val="28"/>
        </w:rPr>
        <w:t>篇；中科院分区</w:t>
      </w:r>
      <w:r w:rsidRPr="005C6BAE">
        <w:rPr>
          <w:rFonts w:ascii="Times New Roman" w:eastAsia="仿宋" w:hAnsi="Times New Roman" w:cs="Times New Roman"/>
          <w:sz w:val="28"/>
          <w:szCs w:val="28"/>
        </w:rPr>
        <w:t>1</w:t>
      </w:r>
      <w:r w:rsidRPr="005C6BAE">
        <w:rPr>
          <w:rFonts w:ascii="Times New Roman" w:eastAsia="仿宋" w:hAnsi="仿宋" w:cs="Times New Roman"/>
          <w:sz w:val="28"/>
          <w:szCs w:val="28"/>
        </w:rPr>
        <w:t>区的</w:t>
      </w:r>
      <w:r w:rsidRPr="005C6BAE">
        <w:rPr>
          <w:rFonts w:ascii="Times New Roman" w:eastAsia="仿宋" w:hAnsi="Times New Roman" w:cs="Times New Roman"/>
          <w:sz w:val="28"/>
          <w:szCs w:val="28"/>
        </w:rPr>
        <w:t>5</w:t>
      </w:r>
      <w:r w:rsidRPr="005C6BAE">
        <w:rPr>
          <w:rFonts w:ascii="Times New Roman" w:eastAsia="仿宋" w:hAnsi="仿宋" w:cs="Times New Roman"/>
          <w:sz w:val="28"/>
          <w:szCs w:val="28"/>
        </w:rPr>
        <w:t>篇，影响因子大于</w:t>
      </w:r>
      <w:r w:rsidRPr="005C6BAE">
        <w:rPr>
          <w:rFonts w:ascii="Times New Roman" w:eastAsia="仿宋" w:hAnsi="Times New Roman" w:cs="Times New Roman"/>
          <w:sz w:val="28"/>
          <w:szCs w:val="28"/>
        </w:rPr>
        <w:t>5</w:t>
      </w:r>
      <w:r w:rsidRPr="005C6BAE">
        <w:rPr>
          <w:rFonts w:ascii="Times New Roman" w:eastAsia="仿宋" w:hAnsi="仿宋" w:cs="Times New Roman"/>
          <w:sz w:val="28"/>
          <w:szCs w:val="28"/>
        </w:rPr>
        <w:t>的</w:t>
      </w:r>
      <w:r w:rsidRPr="005C6BAE">
        <w:rPr>
          <w:rFonts w:ascii="Times New Roman" w:eastAsia="仿宋" w:hAnsi="Times New Roman" w:cs="Times New Roman"/>
          <w:sz w:val="28"/>
          <w:szCs w:val="28"/>
        </w:rPr>
        <w:t>5</w:t>
      </w:r>
      <w:r w:rsidRPr="005C6BAE">
        <w:rPr>
          <w:rFonts w:ascii="Times New Roman" w:eastAsia="仿宋" w:hAnsi="仿宋" w:cs="Times New Roman"/>
          <w:sz w:val="28"/>
          <w:szCs w:val="28"/>
        </w:rPr>
        <w:t>篇；他引次数总和</w:t>
      </w:r>
      <w:r w:rsidRPr="005C6BAE">
        <w:rPr>
          <w:rFonts w:ascii="Times New Roman" w:eastAsia="仿宋" w:hAnsi="Times New Roman" w:cs="Times New Roman"/>
          <w:sz w:val="28"/>
          <w:szCs w:val="28"/>
        </w:rPr>
        <w:t>124</w:t>
      </w:r>
      <w:r w:rsidRPr="005C6BAE">
        <w:rPr>
          <w:rFonts w:ascii="Times New Roman" w:eastAsia="仿宋" w:hAnsi="仿宋" w:cs="Times New Roman"/>
          <w:sz w:val="28"/>
          <w:szCs w:val="28"/>
        </w:rPr>
        <w:t>次，其中</w:t>
      </w:r>
      <w:r w:rsidRPr="005C6BAE">
        <w:rPr>
          <w:rFonts w:ascii="Times New Roman" w:eastAsia="仿宋" w:hAnsi="Times New Roman" w:cs="Times New Roman"/>
          <w:sz w:val="28"/>
          <w:szCs w:val="28"/>
        </w:rPr>
        <w:t>SCI</w:t>
      </w:r>
      <w:r w:rsidRPr="005C6BAE">
        <w:rPr>
          <w:rFonts w:ascii="Times New Roman" w:eastAsia="仿宋" w:hAnsi="仿宋" w:cs="Times New Roman"/>
          <w:sz w:val="28"/>
          <w:szCs w:val="28"/>
        </w:rPr>
        <w:t>他引次数总和</w:t>
      </w:r>
      <w:r w:rsidRPr="005C6BAE">
        <w:rPr>
          <w:rFonts w:ascii="Times New Roman" w:eastAsia="仿宋" w:hAnsi="Times New Roman" w:cs="Times New Roman"/>
          <w:sz w:val="28"/>
          <w:szCs w:val="28"/>
        </w:rPr>
        <w:t>80</w:t>
      </w:r>
      <w:r w:rsidRPr="005C6BAE">
        <w:rPr>
          <w:rFonts w:ascii="Times New Roman" w:eastAsia="仿宋" w:hAnsi="仿宋" w:cs="Times New Roman"/>
          <w:sz w:val="28"/>
          <w:szCs w:val="28"/>
        </w:rPr>
        <w:t>次，单篇他引次数最高</w:t>
      </w:r>
      <w:r w:rsidRPr="005C6BAE">
        <w:rPr>
          <w:rFonts w:ascii="Times New Roman" w:eastAsia="仿宋" w:hAnsi="Times New Roman" w:cs="Times New Roman"/>
          <w:sz w:val="28"/>
          <w:szCs w:val="28"/>
        </w:rPr>
        <w:t>26</w:t>
      </w:r>
      <w:r w:rsidRPr="005C6BAE">
        <w:rPr>
          <w:rFonts w:ascii="Times New Roman" w:eastAsia="仿宋" w:hAnsi="仿宋" w:cs="Times New Roman"/>
          <w:sz w:val="28"/>
          <w:szCs w:val="28"/>
        </w:rPr>
        <w:t>次；授权发明专利</w:t>
      </w:r>
      <w:r w:rsidRPr="005C6BAE">
        <w:rPr>
          <w:rFonts w:ascii="Times New Roman" w:eastAsia="仿宋" w:hAnsi="Times New Roman" w:cs="Times New Roman"/>
          <w:sz w:val="28"/>
          <w:szCs w:val="28"/>
        </w:rPr>
        <w:t>1</w:t>
      </w:r>
      <w:r w:rsidRPr="005C6BAE">
        <w:rPr>
          <w:rFonts w:ascii="Times New Roman" w:eastAsia="仿宋" w:hAnsi="仿宋" w:cs="Times New Roman"/>
          <w:sz w:val="28"/>
          <w:szCs w:val="28"/>
        </w:rPr>
        <w:t>项。成果鉴定评价：项目总体达到国内领先水平，在高压诱导蛋白凝胶化中相分离的研究方面达到国际领先水平，相关成果对于新型蛋白食品开发、纳米微粒制备、以及自组织结构在功能性成分的封装、控制释放等食品领域的应用提供了理论指导。</w:t>
      </w:r>
    </w:p>
    <w:p w:rsidR="00FD7676" w:rsidRPr="00A85312" w:rsidRDefault="0050760C" w:rsidP="00E9517A">
      <w:pPr>
        <w:spacing w:line="520" w:lineRule="exact"/>
        <w:rPr>
          <w:rFonts w:ascii="仿宋" w:eastAsia="仿宋" w:hAnsi="仿宋"/>
          <w:b/>
          <w:sz w:val="30"/>
          <w:szCs w:val="30"/>
        </w:rPr>
      </w:pPr>
      <w:r>
        <w:rPr>
          <w:rFonts w:ascii="仿宋" w:eastAsia="仿宋" w:hAnsi="仿宋" w:hint="eastAsia"/>
          <w:b/>
          <w:sz w:val="30"/>
          <w:szCs w:val="30"/>
        </w:rPr>
        <w:t>三</w:t>
      </w:r>
      <w:r w:rsidR="00495A0C" w:rsidRPr="00A85312">
        <w:rPr>
          <w:rFonts w:ascii="仿宋" w:eastAsia="仿宋" w:hAnsi="仿宋" w:hint="eastAsia"/>
          <w:b/>
          <w:sz w:val="30"/>
          <w:szCs w:val="30"/>
        </w:rPr>
        <w:t>、</w:t>
      </w:r>
      <w:r w:rsidR="000F3033">
        <w:rPr>
          <w:rFonts w:ascii="仿宋" w:eastAsia="仿宋" w:hAnsi="仿宋" w:hint="eastAsia"/>
          <w:b/>
          <w:sz w:val="30"/>
          <w:szCs w:val="30"/>
        </w:rPr>
        <w:t>主要完成人</w:t>
      </w:r>
      <w:r w:rsidR="00FD7676" w:rsidRPr="00A85312">
        <w:rPr>
          <w:rFonts w:ascii="仿宋" w:eastAsia="仿宋" w:hAnsi="仿宋" w:hint="eastAsia"/>
          <w:b/>
          <w:sz w:val="30"/>
          <w:szCs w:val="30"/>
        </w:rPr>
        <w:t>对项目的贡献情况</w:t>
      </w:r>
    </w:p>
    <w:p w:rsidR="000F3033" w:rsidRPr="00345678" w:rsidRDefault="00746029" w:rsidP="0049413F">
      <w:pPr>
        <w:spacing w:line="520" w:lineRule="exact"/>
        <w:rPr>
          <w:rFonts w:ascii="仿宋" w:eastAsia="仿宋" w:hAnsi="仿宋"/>
          <w:sz w:val="28"/>
          <w:szCs w:val="28"/>
        </w:rPr>
      </w:pPr>
      <w:r w:rsidRPr="00345678">
        <w:rPr>
          <w:rFonts w:ascii="仿宋" w:eastAsia="仿宋" w:hAnsi="仿宋" w:hint="eastAsia"/>
          <w:sz w:val="28"/>
          <w:szCs w:val="28"/>
        </w:rPr>
        <w:t>1</w:t>
      </w:r>
      <w:r w:rsidR="000F3033" w:rsidRPr="00345678">
        <w:rPr>
          <w:rFonts w:ascii="仿宋" w:eastAsia="仿宋" w:hAnsi="仿宋" w:hint="eastAsia"/>
          <w:sz w:val="28"/>
          <w:szCs w:val="28"/>
        </w:rPr>
        <w:t>、</w:t>
      </w:r>
      <w:r w:rsidR="00345678" w:rsidRPr="00345678">
        <w:rPr>
          <w:rFonts w:ascii="仿宋" w:eastAsia="仿宋" w:hAnsi="仿宋" w:hint="eastAsia"/>
          <w:sz w:val="30"/>
          <w:szCs w:val="30"/>
        </w:rPr>
        <w:t>主要完成人</w:t>
      </w:r>
      <w:r w:rsidR="000F3033" w:rsidRPr="00345678">
        <w:rPr>
          <w:rFonts w:ascii="仿宋" w:eastAsia="仿宋" w:hAnsi="仿宋" w:hint="eastAsia"/>
          <w:sz w:val="28"/>
          <w:szCs w:val="28"/>
        </w:rPr>
        <w:t>对项目的贡献情况</w:t>
      </w: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59"/>
        <w:gridCol w:w="1276"/>
        <w:gridCol w:w="2126"/>
        <w:gridCol w:w="3827"/>
      </w:tblGrid>
      <w:tr w:rsidR="00625F50" w:rsidTr="00625F50">
        <w:trPr>
          <w:trHeight w:val="613"/>
        </w:trPr>
        <w:tc>
          <w:tcPr>
            <w:tcW w:w="851"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序号</w:t>
            </w:r>
          </w:p>
        </w:tc>
        <w:tc>
          <w:tcPr>
            <w:tcW w:w="1559"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合作方式</w:t>
            </w:r>
          </w:p>
        </w:tc>
        <w:tc>
          <w:tcPr>
            <w:tcW w:w="1276"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合作者</w:t>
            </w:r>
          </w:p>
        </w:tc>
        <w:tc>
          <w:tcPr>
            <w:tcW w:w="2126"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合作时间</w:t>
            </w:r>
          </w:p>
        </w:tc>
        <w:tc>
          <w:tcPr>
            <w:tcW w:w="3827"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合作成果</w:t>
            </w:r>
          </w:p>
        </w:tc>
      </w:tr>
      <w:tr w:rsidR="00625F50" w:rsidTr="00625F50">
        <w:trPr>
          <w:trHeight w:val="613"/>
        </w:trPr>
        <w:tc>
          <w:tcPr>
            <w:tcW w:w="851"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1</w:t>
            </w:r>
          </w:p>
        </w:tc>
        <w:tc>
          <w:tcPr>
            <w:tcW w:w="1559" w:type="dxa"/>
          </w:tcPr>
          <w:p w:rsidR="00625F50" w:rsidRDefault="00625F50" w:rsidP="002E3386">
            <w:pPr>
              <w:spacing w:beforeLines="50" w:before="156" w:afterLines="50" w:after="156"/>
              <w:rPr>
                <w:color w:val="000000"/>
                <w:sz w:val="24"/>
                <w:szCs w:val="24"/>
              </w:rPr>
            </w:pPr>
            <w:r>
              <w:rPr>
                <w:rFonts w:hint="eastAsia"/>
                <w:color w:val="000000"/>
                <w:sz w:val="24"/>
                <w:szCs w:val="24"/>
              </w:rPr>
              <w:t>共同立项</w:t>
            </w:r>
            <w:r w:rsidRPr="000A04E2">
              <w:rPr>
                <w:rFonts w:hint="eastAsia"/>
                <w:color w:val="000000"/>
                <w:sz w:val="24"/>
                <w:szCs w:val="24"/>
              </w:rPr>
              <w:t>、论文合著、共同知识产权</w:t>
            </w:r>
          </w:p>
        </w:tc>
        <w:tc>
          <w:tcPr>
            <w:tcW w:w="1276"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和劲松</w:t>
            </w:r>
          </w:p>
        </w:tc>
        <w:tc>
          <w:tcPr>
            <w:tcW w:w="2126" w:type="dxa"/>
          </w:tcPr>
          <w:p w:rsidR="00625F50" w:rsidRDefault="00625F50" w:rsidP="002E3386">
            <w:pPr>
              <w:spacing w:beforeLines="50" w:before="156" w:afterLines="50" w:after="156"/>
              <w:jc w:val="left"/>
              <w:rPr>
                <w:color w:val="000000"/>
                <w:sz w:val="24"/>
                <w:szCs w:val="24"/>
              </w:rPr>
            </w:pPr>
            <w:r w:rsidRPr="00581C07">
              <w:rPr>
                <w:rFonts w:hint="eastAsia"/>
                <w:color w:val="000000"/>
                <w:sz w:val="24"/>
                <w:szCs w:val="24"/>
              </w:rPr>
              <w:t>2009</w:t>
            </w:r>
            <w:r w:rsidRPr="00581C07">
              <w:rPr>
                <w:rFonts w:hint="eastAsia"/>
                <w:color w:val="000000"/>
                <w:sz w:val="24"/>
                <w:szCs w:val="24"/>
              </w:rPr>
              <w:t>年</w:t>
            </w:r>
            <w:r w:rsidRPr="00581C07">
              <w:rPr>
                <w:rFonts w:hint="eastAsia"/>
                <w:color w:val="000000"/>
                <w:sz w:val="24"/>
                <w:szCs w:val="24"/>
              </w:rPr>
              <w:t>10</w:t>
            </w:r>
            <w:r w:rsidRPr="00581C07">
              <w:rPr>
                <w:rFonts w:hint="eastAsia"/>
                <w:color w:val="000000"/>
                <w:sz w:val="24"/>
                <w:szCs w:val="24"/>
              </w:rPr>
              <w:t>月</w:t>
            </w:r>
            <w:r>
              <w:rPr>
                <w:rFonts w:hint="eastAsia"/>
                <w:color w:val="000000"/>
                <w:sz w:val="24"/>
                <w:szCs w:val="24"/>
              </w:rPr>
              <w:t>01</w:t>
            </w:r>
            <w:r w:rsidRPr="00581C07">
              <w:rPr>
                <w:rFonts w:hint="eastAsia"/>
                <w:color w:val="000000"/>
                <w:sz w:val="24"/>
                <w:szCs w:val="24"/>
              </w:rPr>
              <w:t>日</w:t>
            </w:r>
            <w:r>
              <w:rPr>
                <w:rFonts w:hint="eastAsia"/>
                <w:color w:val="000000"/>
                <w:sz w:val="24"/>
                <w:szCs w:val="24"/>
              </w:rPr>
              <w:t>至</w:t>
            </w:r>
            <w:r w:rsidRPr="00581C07">
              <w:rPr>
                <w:rFonts w:hint="eastAsia"/>
                <w:color w:val="000000"/>
                <w:sz w:val="24"/>
                <w:szCs w:val="24"/>
              </w:rPr>
              <w:t>2017</w:t>
            </w:r>
            <w:r w:rsidRPr="00581C07">
              <w:rPr>
                <w:rFonts w:hint="eastAsia"/>
                <w:color w:val="000000"/>
                <w:sz w:val="24"/>
                <w:szCs w:val="24"/>
              </w:rPr>
              <w:t>年</w:t>
            </w:r>
            <w:r w:rsidRPr="00581C07">
              <w:rPr>
                <w:rFonts w:hint="eastAsia"/>
                <w:color w:val="000000"/>
                <w:sz w:val="24"/>
                <w:szCs w:val="24"/>
              </w:rPr>
              <w:t>02</w:t>
            </w:r>
            <w:r w:rsidRPr="00581C07">
              <w:rPr>
                <w:rFonts w:hint="eastAsia"/>
                <w:color w:val="000000"/>
                <w:sz w:val="24"/>
                <w:szCs w:val="24"/>
              </w:rPr>
              <w:t>月</w:t>
            </w:r>
            <w:r>
              <w:rPr>
                <w:rFonts w:hint="eastAsia"/>
                <w:color w:val="000000"/>
                <w:sz w:val="24"/>
                <w:szCs w:val="24"/>
              </w:rPr>
              <w:t>01</w:t>
            </w:r>
            <w:r w:rsidRPr="00581C07">
              <w:rPr>
                <w:rFonts w:hint="eastAsia"/>
                <w:color w:val="000000"/>
                <w:sz w:val="24"/>
                <w:szCs w:val="24"/>
              </w:rPr>
              <w:t>日</w:t>
            </w:r>
          </w:p>
        </w:tc>
        <w:tc>
          <w:tcPr>
            <w:tcW w:w="3827" w:type="dxa"/>
          </w:tcPr>
          <w:p w:rsidR="00625F50" w:rsidRDefault="00625F50" w:rsidP="002E3386">
            <w:pPr>
              <w:spacing w:beforeLines="50" w:before="156" w:afterLines="50" w:after="156"/>
              <w:rPr>
                <w:color w:val="000000"/>
                <w:sz w:val="24"/>
                <w:szCs w:val="24"/>
              </w:rPr>
            </w:pPr>
            <w:r>
              <w:rPr>
                <w:rFonts w:hint="eastAsia"/>
                <w:color w:val="000000"/>
                <w:sz w:val="24"/>
                <w:szCs w:val="24"/>
              </w:rPr>
              <w:t>1</w:t>
            </w:r>
            <w:r>
              <w:rPr>
                <w:rFonts w:hint="eastAsia"/>
                <w:color w:val="000000"/>
                <w:sz w:val="24"/>
                <w:szCs w:val="24"/>
              </w:rPr>
              <w:t>、</w:t>
            </w:r>
            <w:r w:rsidRPr="000A04E2">
              <w:rPr>
                <w:rFonts w:hint="eastAsia"/>
                <w:color w:val="000000"/>
                <w:sz w:val="24"/>
                <w:szCs w:val="24"/>
              </w:rPr>
              <w:t>以第一或通信作者发表论文</w:t>
            </w:r>
            <w:r>
              <w:rPr>
                <w:rFonts w:hint="eastAsia"/>
                <w:color w:val="000000"/>
                <w:sz w:val="24"/>
                <w:szCs w:val="24"/>
              </w:rPr>
              <w:t>10</w:t>
            </w:r>
            <w:r>
              <w:rPr>
                <w:rFonts w:hint="eastAsia"/>
                <w:color w:val="000000"/>
                <w:sz w:val="24"/>
                <w:szCs w:val="24"/>
              </w:rPr>
              <w:t>篇：</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1)</w:t>
            </w:r>
            <w:r w:rsidRPr="004A7254">
              <w:rPr>
                <w:color w:val="000000"/>
                <w:szCs w:val="28"/>
              </w:rPr>
              <w:t>Food</w:t>
            </w:r>
            <w:proofErr w:type="gramEnd"/>
            <w:r w:rsidRPr="004A7254">
              <w:rPr>
                <w:color w:val="000000"/>
                <w:szCs w:val="28"/>
              </w:rPr>
              <w:t xml:space="preserve"> Hydrocolloids</w:t>
            </w:r>
            <w:r>
              <w:rPr>
                <w:rFonts w:hint="eastAsia"/>
                <w:color w:val="000000"/>
                <w:szCs w:val="28"/>
              </w:rPr>
              <w:t xml:space="preserve">, </w:t>
            </w:r>
            <w:r w:rsidRPr="004E2F0B">
              <w:rPr>
                <w:rFonts w:hint="eastAsia"/>
                <w:color w:val="000000"/>
                <w:szCs w:val="28"/>
              </w:rPr>
              <w:t>2013</w:t>
            </w:r>
            <w:r>
              <w:rPr>
                <w:rFonts w:hint="eastAsia"/>
                <w:color w:val="000000"/>
                <w:szCs w:val="28"/>
              </w:rPr>
              <w:t xml:space="preserve">, </w:t>
            </w:r>
            <w:r w:rsidRPr="004E2F0B">
              <w:rPr>
                <w:rFonts w:hint="eastAsia"/>
                <w:color w:val="000000"/>
                <w:szCs w:val="28"/>
              </w:rPr>
              <w:t>33</w:t>
            </w:r>
            <w:r>
              <w:rPr>
                <w:rFonts w:hint="eastAsia"/>
                <w:color w:val="000000"/>
                <w:szCs w:val="28"/>
              </w:rPr>
              <w:t xml:space="preserve">: </w:t>
            </w:r>
            <w:r w:rsidRPr="004E2F0B">
              <w:rPr>
                <w:rFonts w:hint="eastAsia"/>
                <w:color w:val="000000"/>
                <w:szCs w:val="28"/>
              </w:rPr>
              <w:t>415-424</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2)</w:t>
            </w:r>
            <w:r w:rsidRPr="00607341">
              <w:rPr>
                <w:color w:val="000000"/>
                <w:szCs w:val="28"/>
              </w:rPr>
              <w:t>Food</w:t>
            </w:r>
            <w:proofErr w:type="gramEnd"/>
            <w:r w:rsidRPr="00607341">
              <w:rPr>
                <w:color w:val="000000"/>
                <w:szCs w:val="28"/>
              </w:rPr>
              <w:t xml:space="preserve"> Hydrocolloids</w:t>
            </w:r>
            <w:r>
              <w:rPr>
                <w:rFonts w:hint="eastAsia"/>
                <w:color w:val="000000"/>
                <w:szCs w:val="28"/>
              </w:rPr>
              <w:t xml:space="preserve">, </w:t>
            </w:r>
            <w:r w:rsidRPr="000F3444">
              <w:rPr>
                <w:rFonts w:hint="eastAsia"/>
                <w:color w:val="000000"/>
                <w:szCs w:val="28"/>
              </w:rPr>
              <w:t>2009</w:t>
            </w:r>
            <w:r>
              <w:rPr>
                <w:rFonts w:hint="eastAsia"/>
                <w:color w:val="000000"/>
                <w:szCs w:val="28"/>
              </w:rPr>
              <w:t xml:space="preserve">, </w:t>
            </w:r>
            <w:r w:rsidRPr="000F3444">
              <w:rPr>
                <w:rFonts w:hint="eastAsia"/>
                <w:color w:val="000000"/>
                <w:szCs w:val="28"/>
              </w:rPr>
              <w:t>23</w:t>
            </w:r>
            <w:r>
              <w:rPr>
                <w:rFonts w:hint="eastAsia"/>
                <w:color w:val="000000"/>
                <w:szCs w:val="28"/>
              </w:rPr>
              <w:t xml:space="preserve">: </w:t>
            </w:r>
            <w:r w:rsidRPr="000F3444">
              <w:rPr>
                <w:rFonts w:hint="eastAsia"/>
                <w:color w:val="000000"/>
                <w:szCs w:val="28"/>
              </w:rPr>
              <w:t>1729-1733</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3)</w:t>
            </w:r>
            <w:r w:rsidRPr="00240B94">
              <w:rPr>
                <w:color w:val="000000"/>
                <w:szCs w:val="28"/>
              </w:rPr>
              <w:t>Food</w:t>
            </w:r>
            <w:proofErr w:type="gramEnd"/>
            <w:r w:rsidRPr="00240B94">
              <w:rPr>
                <w:color w:val="000000"/>
                <w:szCs w:val="28"/>
              </w:rPr>
              <w:t xml:space="preserve"> Hydrocolloids</w:t>
            </w:r>
            <w:r>
              <w:rPr>
                <w:rFonts w:hint="eastAsia"/>
                <w:color w:val="000000"/>
                <w:szCs w:val="28"/>
              </w:rPr>
              <w:t xml:space="preserve">, </w:t>
            </w:r>
            <w:r w:rsidRPr="00CB4571">
              <w:rPr>
                <w:rFonts w:hint="eastAsia"/>
                <w:color w:val="000000"/>
                <w:szCs w:val="28"/>
              </w:rPr>
              <w:t>2011</w:t>
            </w:r>
            <w:r>
              <w:rPr>
                <w:rFonts w:hint="eastAsia"/>
                <w:color w:val="000000"/>
                <w:szCs w:val="28"/>
              </w:rPr>
              <w:t xml:space="preserve">, </w:t>
            </w:r>
            <w:r w:rsidRPr="00CB4571">
              <w:rPr>
                <w:rFonts w:hint="eastAsia"/>
                <w:color w:val="000000"/>
                <w:szCs w:val="28"/>
              </w:rPr>
              <w:t>25</w:t>
            </w:r>
            <w:r>
              <w:rPr>
                <w:rFonts w:hint="eastAsia"/>
                <w:color w:val="000000"/>
                <w:szCs w:val="28"/>
              </w:rPr>
              <w:t xml:space="preserve">: </w:t>
            </w:r>
            <w:r w:rsidRPr="00CB4571">
              <w:rPr>
                <w:rFonts w:hint="eastAsia"/>
                <w:color w:val="000000"/>
                <w:szCs w:val="28"/>
              </w:rPr>
              <w:lastRenderedPageBreak/>
              <w:t>1581-1586</w:t>
            </w:r>
            <w:r>
              <w:rPr>
                <w:rFonts w:hint="eastAsia"/>
                <w:color w:val="000000"/>
                <w:szCs w:val="28"/>
              </w:rPr>
              <w:t>.</w:t>
            </w:r>
          </w:p>
          <w:p w:rsidR="00625F50" w:rsidRPr="00607341"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4)</w:t>
            </w:r>
            <w:r w:rsidRPr="00F749EA">
              <w:rPr>
                <w:color w:val="000000"/>
                <w:szCs w:val="28"/>
              </w:rPr>
              <w:t>International</w:t>
            </w:r>
            <w:proofErr w:type="gramEnd"/>
            <w:r w:rsidRPr="00F749EA">
              <w:rPr>
                <w:color w:val="000000"/>
                <w:szCs w:val="28"/>
              </w:rPr>
              <w:t xml:space="preserve"> Journal of Food Properties</w:t>
            </w:r>
            <w:r>
              <w:rPr>
                <w:rFonts w:hint="eastAsia"/>
                <w:color w:val="000000"/>
                <w:szCs w:val="28"/>
              </w:rPr>
              <w:t xml:space="preserve">, </w:t>
            </w:r>
            <w:r w:rsidRPr="00DD069C">
              <w:rPr>
                <w:rFonts w:hint="eastAsia"/>
                <w:color w:val="000000"/>
                <w:szCs w:val="28"/>
              </w:rPr>
              <w:t>2014</w:t>
            </w:r>
            <w:r>
              <w:rPr>
                <w:rFonts w:hint="eastAsia"/>
                <w:color w:val="000000"/>
                <w:szCs w:val="28"/>
              </w:rPr>
              <w:t xml:space="preserve">, </w:t>
            </w:r>
            <w:r w:rsidRPr="00DD069C">
              <w:rPr>
                <w:rFonts w:hint="eastAsia"/>
                <w:color w:val="000000"/>
                <w:szCs w:val="28"/>
              </w:rPr>
              <w:t>17</w:t>
            </w:r>
            <w:r>
              <w:rPr>
                <w:rFonts w:hint="eastAsia"/>
                <w:color w:val="000000"/>
                <w:szCs w:val="28"/>
              </w:rPr>
              <w:t xml:space="preserve">: </w:t>
            </w:r>
            <w:r w:rsidRPr="00DD069C">
              <w:rPr>
                <w:rFonts w:hint="eastAsia"/>
                <w:color w:val="000000"/>
                <w:szCs w:val="28"/>
              </w:rPr>
              <w:t>2332</w:t>
            </w:r>
            <w:r>
              <w:rPr>
                <w:rFonts w:hint="eastAsia"/>
                <w:color w:val="000000"/>
                <w:szCs w:val="28"/>
              </w:rPr>
              <w:t>-</w:t>
            </w:r>
            <w:r w:rsidRPr="00DD069C">
              <w:rPr>
                <w:rFonts w:hint="eastAsia"/>
                <w:color w:val="000000"/>
                <w:szCs w:val="28"/>
              </w:rPr>
              <w:t>2343</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5)</w:t>
            </w:r>
            <w:r w:rsidRPr="00AB00D2">
              <w:rPr>
                <w:color w:val="000000"/>
                <w:szCs w:val="28"/>
              </w:rPr>
              <w:t>High</w:t>
            </w:r>
            <w:proofErr w:type="gramEnd"/>
            <w:r w:rsidRPr="00AB00D2">
              <w:rPr>
                <w:color w:val="000000"/>
                <w:szCs w:val="28"/>
              </w:rPr>
              <w:t xml:space="preserve"> Pressure Research</w:t>
            </w:r>
            <w:r>
              <w:rPr>
                <w:rFonts w:hint="eastAsia"/>
                <w:color w:val="000000"/>
                <w:szCs w:val="28"/>
              </w:rPr>
              <w:t xml:space="preserve">, </w:t>
            </w:r>
            <w:r w:rsidRPr="008E7440">
              <w:rPr>
                <w:rFonts w:hint="eastAsia"/>
                <w:color w:val="000000"/>
                <w:szCs w:val="28"/>
              </w:rPr>
              <w:t>2013</w:t>
            </w:r>
            <w:r>
              <w:rPr>
                <w:rFonts w:hint="eastAsia"/>
                <w:color w:val="000000"/>
                <w:szCs w:val="28"/>
              </w:rPr>
              <w:t xml:space="preserve">, </w:t>
            </w:r>
            <w:r w:rsidRPr="008E7440">
              <w:rPr>
                <w:rFonts w:hint="eastAsia"/>
                <w:color w:val="000000"/>
                <w:szCs w:val="28"/>
              </w:rPr>
              <w:t>33</w:t>
            </w:r>
            <w:r>
              <w:rPr>
                <w:rFonts w:hint="eastAsia"/>
                <w:color w:val="000000"/>
                <w:szCs w:val="28"/>
              </w:rPr>
              <w:t xml:space="preserve">: </w:t>
            </w:r>
            <w:r w:rsidRPr="008E7440">
              <w:rPr>
                <w:rFonts w:hint="eastAsia"/>
                <w:color w:val="000000"/>
                <w:szCs w:val="28"/>
              </w:rPr>
              <w:t>328-335</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6)</w:t>
            </w:r>
            <w:r w:rsidRPr="00E35DBB">
              <w:rPr>
                <w:color w:val="000000"/>
                <w:szCs w:val="28"/>
              </w:rPr>
              <w:t>Journal</w:t>
            </w:r>
            <w:proofErr w:type="gramEnd"/>
            <w:r w:rsidRPr="00E35DBB">
              <w:rPr>
                <w:color w:val="000000"/>
                <w:szCs w:val="28"/>
              </w:rPr>
              <w:t xml:space="preserve"> of Physics: Conference Series</w:t>
            </w:r>
            <w:r>
              <w:rPr>
                <w:rFonts w:hint="eastAsia"/>
                <w:color w:val="000000"/>
                <w:szCs w:val="28"/>
              </w:rPr>
              <w:t xml:space="preserve">, </w:t>
            </w:r>
            <w:r w:rsidRPr="00A40612">
              <w:rPr>
                <w:rFonts w:hint="eastAsia"/>
                <w:color w:val="000000"/>
                <w:szCs w:val="28"/>
              </w:rPr>
              <w:t>2010</w:t>
            </w:r>
            <w:r>
              <w:rPr>
                <w:rFonts w:hint="eastAsia"/>
                <w:color w:val="000000"/>
                <w:szCs w:val="28"/>
              </w:rPr>
              <w:t xml:space="preserve">, </w:t>
            </w:r>
            <w:r w:rsidRPr="00A40612">
              <w:rPr>
                <w:rFonts w:hint="eastAsia"/>
                <w:color w:val="000000"/>
                <w:szCs w:val="28"/>
              </w:rPr>
              <w:t>215</w:t>
            </w:r>
            <w:r>
              <w:rPr>
                <w:rFonts w:hint="eastAsia"/>
                <w:color w:val="000000"/>
                <w:szCs w:val="28"/>
              </w:rPr>
              <w:t xml:space="preserve">: </w:t>
            </w:r>
            <w:r w:rsidRPr="00A40612">
              <w:rPr>
                <w:rFonts w:hint="eastAsia"/>
                <w:color w:val="000000"/>
                <w:szCs w:val="28"/>
              </w:rPr>
              <w:t>012169</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7)</w:t>
            </w:r>
            <w:r w:rsidRPr="007A155B">
              <w:rPr>
                <w:color w:val="000000"/>
                <w:szCs w:val="28"/>
              </w:rPr>
              <w:t>International</w:t>
            </w:r>
            <w:proofErr w:type="gramEnd"/>
            <w:r w:rsidRPr="007A155B">
              <w:rPr>
                <w:color w:val="000000"/>
                <w:szCs w:val="28"/>
              </w:rPr>
              <w:t xml:space="preserve"> Dairy Journal</w:t>
            </w:r>
            <w:r>
              <w:rPr>
                <w:rFonts w:hint="eastAsia"/>
                <w:color w:val="000000"/>
                <w:szCs w:val="28"/>
              </w:rPr>
              <w:t xml:space="preserve">, </w:t>
            </w:r>
            <w:r w:rsidRPr="00837D16">
              <w:rPr>
                <w:rFonts w:hint="eastAsia"/>
                <w:color w:val="000000"/>
                <w:szCs w:val="28"/>
              </w:rPr>
              <w:t>2010</w:t>
            </w:r>
            <w:r>
              <w:rPr>
                <w:rFonts w:hint="eastAsia"/>
                <w:color w:val="000000"/>
                <w:szCs w:val="28"/>
              </w:rPr>
              <w:t xml:space="preserve">, </w:t>
            </w:r>
            <w:r w:rsidRPr="00837D16">
              <w:rPr>
                <w:rFonts w:hint="eastAsia"/>
                <w:color w:val="000000"/>
                <w:szCs w:val="28"/>
              </w:rPr>
              <w:t>20</w:t>
            </w:r>
            <w:r>
              <w:rPr>
                <w:rFonts w:hint="eastAsia"/>
                <w:color w:val="000000"/>
                <w:szCs w:val="28"/>
              </w:rPr>
              <w:t xml:space="preserve">: </w:t>
            </w:r>
            <w:r w:rsidRPr="00837D16">
              <w:rPr>
                <w:rFonts w:hint="eastAsia"/>
                <w:color w:val="000000"/>
                <w:szCs w:val="28"/>
              </w:rPr>
              <w:t>89-95</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(8)</w:t>
            </w:r>
            <w:r w:rsidRPr="007A4A47">
              <w:rPr>
                <w:rFonts w:hint="eastAsia"/>
                <w:color w:val="000000"/>
                <w:szCs w:val="28"/>
              </w:rPr>
              <w:t>食品科学</w:t>
            </w:r>
            <w:r>
              <w:rPr>
                <w:rFonts w:hint="eastAsia"/>
                <w:color w:val="000000"/>
                <w:szCs w:val="28"/>
              </w:rPr>
              <w:t xml:space="preserve">, </w:t>
            </w:r>
            <w:r w:rsidRPr="006F1098">
              <w:rPr>
                <w:rFonts w:hint="eastAsia"/>
                <w:color w:val="000000"/>
                <w:szCs w:val="28"/>
              </w:rPr>
              <w:t>2016</w:t>
            </w:r>
            <w:r>
              <w:rPr>
                <w:rFonts w:hint="eastAsia"/>
                <w:color w:val="000000"/>
                <w:szCs w:val="28"/>
              </w:rPr>
              <w:t xml:space="preserve">, </w:t>
            </w:r>
            <w:r w:rsidRPr="006F1098">
              <w:rPr>
                <w:rFonts w:hint="eastAsia"/>
                <w:color w:val="000000"/>
                <w:szCs w:val="28"/>
              </w:rPr>
              <w:t>37</w:t>
            </w:r>
            <w:r>
              <w:rPr>
                <w:rFonts w:hint="eastAsia"/>
                <w:color w:val="000000"/>
                <w:szCs w:val="28"/>
              </w:rPr>
              <w:t xml:space="preserve">: </w:t>
            </w:r>
            <w:r w:rsidRPr="006F1098">
              <w:rPr>
                <w:rFonts w:hint="eastAsia"/>
                <w:color w:val="000000"/>
                <w:szCs w:val="28"/>
              </w:rPr>
              <w:t>13-18</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9)</w:t>
            </w:r>
            <w:r w:rsidRPr="006667D2">
              <w:rPr>
                <w:color w:val="000000"/>
                <w:szCs w:val="28"/>
              </w:rPr>
              <w:t>IFIP</w:t>
            </w:r>
            <w:proofErr w:type="gramEnd"/>
            <w:r w:rsidRPr="006667D2">
              <w:rPr>
                <w:color w:val="000000"/>
                <w:szCs w:val="28"/>
              </w:rPr>
              <w:t xml:space="preserve"> Advances in Information and Communication Technology</w:t>
            </w:r>
            <w:r>
              <w:rPr>
                <w:rFonts w:hint="eastAsia"/>
                <w:color w:val="000000"/>
                <w:szCs w:val="28"/>
              </w:rPr>
              <w:t xml:space="preserve">, </w:t>
            </w:r>
            <w:r w:rsidRPr="00343FC6">
              <w:rPr>
                <w:rFonts w:hint="eastAsia"/>
                <w:color w:val="000000"/>
                <w:szCs w:val="28"/>
              </w:rPr>
              <w:t>2013</w:t>
            </w:r>
            <w:r>
              <w:rPr>
                <w:rFonts w:hint="eastAsia"/>
                <w:color w:val="000000"/>
                <w:szCs w:val="28"/>
              </w:rPr>
              <w:t xml:space="preserve">, </w:t>
            </w:r>
            <w:r w:rsidRPr="00343FC6">
              <w:rPr>
                <w:rFonts w:hint="eastAsia"/>
                <w:color w:val="000000"/>
                <w:szCs w:val="28"/>
              </w:rPr>
              <w:t>392</w:t>
            </w:r>
            <w:r>
              <w:rPr>
                <w:rFonts w:hint="eastAsia"/>
                <w:color w:val="000000"/>
                <w:szCs w:val="28"/>
              </w:rPr>
              <w:t>:</w:t>
            </w:r>
            <w:r w:rsidRPr="00343FC6">
              <w:rPr>
                <w:rFonts w:hint="eastAsia"/>
                <w:color w:val="000000"/>
                <w:szCs w:val="28"/>
              </w:rPr>
              <w:t xml:space="preserve"> 118-125</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(10)</w:t>
            </w:r>
            <w:r w:rsidRPr="009E5CB2">
              <w:rPr>
                <w:rFonts w:hint="eastAsia"/>
                <w:color w:val="000000"/>
                <w:szCs w:val="28"/>
              </w:rPr>
              <w:t>食品科学</w:t>
            </w:r>
            <w:r>
              <w:rPr>
                <w:rFonts w:hint="eastAsia"/>
                <w:color w:val="000000"/>
                <w:szCs w:val="28"/>
              </w:rPr>
              <w:t xml:space="preserve">, </w:t>
            </w:r>
            <w:r w:rsidRPr="00CE74B7">
              <w:rPr>
                <w:rFonts w:hint="eastAsia"/>
                <w:color w:val="000000"/>
                <w:szCs w:val="28"/>
              </w:rPr>
              <w:t>2017</w:t>
            </w:r>
            <w:r>
              <w:rPr>
                <w:rFonts w:hint="eastAsia"/>
                <w:color w:val="000000"/>
                <w:szCs w:val="28"/>
              </w:rPr>
              <w:t xml:space="preserve">, </w:t>
            </w:r>
            <w:r w:rsidRPr="00CE74B7">
              <w:rPr>
                <w:rFonts w:hint="eastAsia"/>
                <w:color w:val="000000"/>
                <w:szCs w:val="28"/>
              </w:rPr>
              <w:t>38</w:t>
            </w:r>
            <w:r>
              <w:rPr>
                <w:rFonts w:hint="eastAsia"/>
                <w:color w:val="000000"/>
                <w:szCs w:val="28"/>
              </w:rPr>
              <w:t xml:space="preserve">: </w:t>
            </w:r>
            <w:r w:rsidRPr="00CE74B7">
              <w:rPr>
                <w:rFonts w:hint="eastAsia"/>
                <w:color w:val="000000"/>
                <w:szCs w:val="28"/>
              </w:rPr>
              <w:t>13-19</w:t>
            </w:r>
            <w:r>
              <w:rPr>
                <w:rFonts w:hint="eastAsia"/>
                <w:color w:val="000000"/>
                <w:szCs w:val="28"/>
              </w:rPr>
              <w:t>.</w:t>
            </w:r>
          </w:p>
          <w:p w:rsidR="00625F50" w:rsidRDefault="00625F50" w:rsidP="002E3386">
            <w:pPr>
              <w:spacing w:beforeLines="50" w:before="156" w:afterLines="50" w:after="156"/>
              <w:rPr>
                <w:color w:val="000000"/>
                <w:sz w:val="24"/>
                <w:szCs w:val="24"/>
              </w:rPr>
            </w:pPr>
            <w:r>
              <w:rPr>
                <w:rFonts w:hint="eastAsia"/>
                <w:color w:val="000000"/>
                <w:sz w:val="24"/>
                <w:szCs w:val="24"/>
              </w:rPr>
              <w:t>2</w:t>
            </w:r>
            <w:r>
              <w:rPr>
                <w:rFonts w:hint="eastAsia"/>
                <w:color w:val="000000"/>
                <w:sz w:val="24"/>
                <w:szCs w:val="24"/>
              </w:rPr>
              <w:t>、</w:t>
            </w:r>
            <w:r w:rsidRPr="000A04E2">
              <w:rPr>
                <w:rFonts w:hint="eastAsia"/>
                <w:color w:val="000000"/>
                <w:sz w:val="24"/>
                <w:szCs w:val="24"/>
              </w:rPr>
              <w:t>主持</w:t>
            </w:r>
            <w:r>
              <w:rPr>
                <w:rFonts w:hint="eastAsia"/>
                <w:color w:val="000000"/>
                <w:sz w:val="24"/>
                <w:szCs w:val="24"/>
              </w:rPr>
              <w:t>科技</w:t>
            </w:r>
            <w:r w:rsidRPr="000A04E2">
              <w:rPr>
                <w:rFonts w:hint="eastAsia"/>
                <w:color w:val="000000"/>
                <w:sz w:val="24"/>
                <w:szCs w:val="24"/>
              </w:rPr>
              <w:t>项目</w:t>
            </w:r>
            <w:r>
              <w:rPr>
                <w:rFonts w:hint="eastAsia"/>
                <w:color w:val="000000"/>
                <w:sz w:val="24"/>
                <w:szCs w:val="24"/>
              </w:rPr>
              <w:t>2</w:t>
            </w:r>
            <w:r w:rsidRPr="000A04E2">
              <w:rPr>
                <w:rFonts w:hint="eastAsia"/>
                <w:color w:val="000000"/>
                <w:sz w:val="24"/>
                <w:szCs w:val="24"/>
              </w:rPr>
              <w:t>项：</w:t>
            </w:r>
          </w:p>
          <w:p w:rsidR="00625F50" w:rsidRPr="00462356" w:rsidRDefault="00625F50" w:rsidP="002E3386">
            <w:pPr>
              <w:spacing w:beforeLines="50" w:before="156" w:afterLines="50" w:after="156"/>
              <w:rPr>
                <w:color w:val="000000"/>
                <w:szCs w:val="28"/>
              </w:rPr>
            </w:pPr>
            <w:r>
              <w:rPr>
                <w:rFonts w:hint="eastAsia"/>
                <w:color w:val="000000"/>
                <w:szCs w:val="28"/>
              </w:rPr>
              <w:t>(1)</w:t>
            </w:r>
            <w:r w:rsidRPr="00462356">
              <w:rPr>
                <w:rFonts w:hint="eastAsia"/>
                <w:color w:val="000000"/>
                <w:szCs w:val="28"/>
              </w:rPr>
              <w:t>国家自然科学基金面上项目</w:t>
            </w:r>
            <w:r>
              <w:rPr>
                <w:rFonts w:hint="eastAsia"/>
                <w:color w:val="000000"/>
                <w:szCs w:val="28"/>
              </w:rPr>
              <w:t>(</w:t>
            </w:r>
            <w:r w:rsidRPr="00DD16DF">
              <w:rPr>
                <w:color w:val="000000"/>
                <w:szCs w:val="28"/>
              </w:rPr>
              <w:t>31371875</w:t>
            </w:r>
            <w:r>
              <w:rPr>
                <w:rFonts w:hint="eastAsia"/>
                <w:color w:val="000000"/>
                <w:szCs w:val="28"/>
              </w:rPr>
              <w:t>)</w:t>
            </w:r>
          </w:p>
          <w:p w:rsidR="00625F50" w:rsidRPr="00DF72E5" w:rsidRDefault="00625F50" w:rsidP="002E3386">
            <w:pPr>
              <w:spacing w:beforeLines="50" w:before="156" w:afterLines="50" w:after="156"/>
              <w:rPr>
                <w:color w:val="000000"/>
                <w:szCs w:val="28"/>
              </w:rPr>
            </w:pPr>
            <w:r w:rsidRPr="00DF72E5">
              <w:rPr>
                <w:rFonts w:hint="eastAsia"/>
                <w:color w:val="000000"/>
                <w:szCs w:val="28"/>
              </w:rPr>
              <w:t>(2)</w:t>
            </w:r>
            <w:r>
              <w:rPr>
                <w:rFonts w:hint="eastAsia"/>
              </w:rPr>
              <w:t xml:space="preserve"> </w:t>
            </w:r>
            <w:r w:rsidRPr="0096292D">
              <w:rPr>
                <w:rFonts w:hint="eastAsia"/>
                <w:color w:val="000000"/>
                <w:szCs w:val="28"/>
              </w:rPr>
              <w:t>浙江省自然科学基金一般项目</w:t>
            </w:r>
            <w:r>
              <w:rPr>
                <w:rFonts w:hint="eastAsia"/>
                <w:color w:val="000000"/>
                <w:szCs w:val="28"/>
              </w:rPr>
              <w:t>(</w:t>
            </w:r>
            <w:r w:rsidRPr="0083756F">
              <w:rPr>
                <w:color w:val="000000"/>
                <w:szCs w:val="28"/>
              </w:rPr>
              <w:t>LY12C20015</w:t>
            </w:r>
            <w:r>
              <w:rPr>
                <w:rFonts w:hint="eastAsia"/>
                <w:color w:val="000000"/>
                <w:szCs w:val="28"/>
              </w:rPr>
              <w:t>)</w:t>
            </w:r>
          </w:p>
          <w:p w:rsidR="00625F50" w:rsidRDefault="00625F50" w:rsidP="002E3386">
            <w:pPr>
              <w:spacing w:beforeLines="50" w:before="156" w:afterLines="50" w:after="156"/>
              <w:rPr>
                <w:color w:val="000000"/>
                <w:sz w:val="24"/>
                <w:szCs w:val="24"/>
              </w:rPr>
            </w:pPr>
            <w:r>
              <w:rPr>
                <w:rFonts w:hint="eastAsia"/>
                <w:color w:val="000000"/>
                <w:sz w:val="24"/>
                <w:szCs w:val="24"/>
              </w:rPr>
              <w:t>3</w:t>
            </w:r>
            <w:r>
              <w:rPr>
                <w:rFonts w:hint="eastAsia"/>
                <w:color w:val="000000"/>
                <w:sz w:val="24"/>
                <w:szCs w:val="24"/>
              </w:rPr>
              <w:t>、参与科技项目</w:t>
            </w:r>
            <w:r>
              <w:rPr>
                <w:rFonts w:hint="eastAsia"/>
                <w:color w:val="000000"/>
                <w:sz w:val="24"/>
                <w:szCs w:val="24"/>
              </w:rPr>
              <w:t>1</w:t>
            </w:r>
            <w:r>
              <w:rPr>
                <w:rFonts w:hint="eastAsia"/>
                <w:color w:val="000000"/>
                <w:sz w:val="24"/>
                <w:szCs w:val="24"/>
              </w:rPr>
              <w:t>项</w:t>
            </w:r>
            <w:r w:rsidRPr="000A04E2">
              <w:rPr>
                <w:rFonts w:hint="eastAsia"/>
                <w:color w:val="000000"/>
                <w:sz w:val="24"/>
                <w:szCs w:val="24"/>
              </w:rPr>
              <w:t>：</w:t>
            </w:r>
          </w:p>
          <w:p w:rsidR="00625F50" w:rsidRPr="00462356" w:rsidRDefault="00625F50" w:rsidP="002E3386">
            <w:pPr>
              <w:spacing w:beforeLines="50" w:before="156" w:afterLines="50" w:after="156"/>
              <w:rPr>
                <w:color w:val="000000"/>
                <w:szCs w:val="28"/>
              </w:rPr>
            </w:pPr>
            <w:r>
              <w:rPr>
                <w:rFonts w:hint="eastAsia"/>
                <w:color w:val="000000"/>
                <w:szCs w:val="28"/>
              </w:rPr>
              <w:t>(1)</w:t>
            </w:r>
            <w:r w:rsidRPr="00462356">
              <w:rPr>
                <w:rFonts w:hint="eastAsia"/>
                <w:color w:val="000000"/>
                <w:szCs w:val="28"/>
              </w:rPr>
              <w:t>国家自然科学基金面上项目</w:t>
            </w:r>
            <w:r>
              <w:rPr>
                <w:rFonts w:hint="eastAsia"/>
                <w:color w:val="000000"/>
                <w:szCs w:val="28"/>
              </w:rPr>
              <w:t>(</w:t>
            </w:r>
            <w:r w:rsidRPr="00676F0C">
              <w:rPr>
                <w:color w:val="000000"/>
                <w:szCs w:val="28"/>
              </w:rPr>
              <w:t>31371878</w:t>
            </w:r>
            <w:r>
              <w:rPr>
                <w:rFonts w:hint="eastAsia"/>
                <w:color w:val="000000"/>
                <w:szCs w:val="28"/>
              </w:rPr>
              <w:t>)</w:t>
            </w:r>
          </w:p>
          <w:p w:rsidR="00625F50" w:rsidRPr="000A04E2" w:rsidRDefault="00625F50" w:rsidP="002E3386">
            <w:pPr>
              <w:spacing w:beforeLines="50" w:before="156" w:afterLines="50" w:after="156"/>
              <w:rPr>
                <w:color w:val="000000"/>
                <w:sz w:val="24"/>
                <w:szCs w:val="24"/>
              </w:rPr>
            </w:pPr>
            <w:r>
              <w:rPr>
                <w:rFonts w:hint="eastAsia"/>
                <w:color w:val="000000"/>
                <w:sz w:val="24"/>
                <w:szCs w:val="24"/>
              </w:rPr>
              <w:t>4</w:t>
            </w:r>
            <w:r>
              <w:rPr>
                <w:rFonts w:hint="eastAsia"/>
                <w:color w:val="000000"/>
                <w:sz w:val="24"/>
                <w:szCs w:val="24"/>
              </w:rPr>
              <w:t>、</w:t>
            </w:r>
            <w:r w:rsidRPr="000A04E2">
              <w:rPr>
                <w:rFonts w:hint="eastAsia"/>
                <w:color w:val="000000"/>
                <w:sz w:val="24"/>
                <w:szCs w:val="24"/>
              </w:rPr>
              <w:t>共同知识产权</w:t>
            </w:r>
            <w:r>
              <w:rPr>
                <w:rFonts w:hint="eastAsia"/>
                <w:color w:val="000000"/>
                <w:sz w:val="24"/>
                <w:szCs w:val="24"/>
              </w:rPr>
              <w:t>1</w:t>
            </w:r>
            <w:r w:rsidRPr="000A04E2">
              <w:rPr>
                <w:rFonts w:hint="eastAsia"/>
                <w:color w:val="000000"/>
                <w:sz w:val="24"/>
                <w:szCs w:val="24"/>
              </w:rPr>
              <w:t>项</w:t>
            </w:r>
            <w:r>
              <w:rPr>
                <w:rFonts w:hint="eastAsia"/>
                <w:color w:val="000000"/>
                <w:sz w:val="24"/>
                <w:szCs w:val="24"/>
              </w:rPr>
              <w:t>：</w:t>
            </w:r>
          </w:p>
          <w:p w:rsidR="00625F50" w:rsidRPr="00874BE8" w:rsidRDefault="00625F50" w:rsidP="002E3386">
            <w:pPr>
              <w:spacing w:beforeLines="50" w:before="156" w:afterLines="50" w:after="156"/>
              <w:rPr>
                <w:color w:val="000000"/>
                <w:szCs w:val="28"/>
              </w:rPr>
            </w:pPr>
            <w:r>
              <w:rPr>
                <w:rFonts w:hint="eastAsia"/>
                <w:color w:val="000000"/>
                <w:szCs w:val="28"/>
              </w:rPr>
              <w:t>(1)</w:t>
            </w:r>
            <w:r>
              <w:rPr>
                <w:rFonts w:hint="eastAsia"/>
              </w:rPr>
              <w:t xml:space="preserve"> </w:t>
            </w:r>
            <w:r w:rsidRPr="00543B12">
              <w:rPr>
                <w:rFonts w:hint="eastAsia"/>
                <w:color w:val="000000"/>
                <w:szCs w:val="28"/>
              </w:rPr>
              <w:t>一种超高静压密封装置</w:t>
            </w:r>
            <w:r>
              <w:rPr>
                <w:rFonts w:hint="eastAsia"/>
                <w:color w:val="000000"/>
                <w:szCs w:val="28"/>
              </w:rPr>
              <w:t>(201010588320.5)</w:t>
            </w:r>
          </w:p>
        </w:tc>
      </w:tr>
      <w:tr w:rsidR="00625F50" w:rsidTr="00625F50">
        <w:trPr>
          <w:trHeight w:val="613"/>
        </w:trPr>
        <w:tc>
          <w:tcPr>
            <w:tcW w:w="851"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lastRenderedPageBreak/>
              <w:t>2</w:t>
            </w:r>
          </w:p>
        </w:tc>
        <w:tc>
          <w:tcPr>
            <w:tcW w:w="1559" w:type="dxa"/>
          </w:tcPr>
          <w:p w:rsidR="00625F50" w:rsidRDefault="00625F50" w:rsidP="002E3386">
            <w:pPr>
              <w:spacing w:beforeLines="50" w:before="156" w:afterLines="50" w:after="156"/>
              <w:rPr>
                <w:color w:val="000000"/>
                <w:sz w:val="24"/>
                <w:szCs w:val="24"/>
              </w:rPr>
            </w:pPr>
            <w:r>
              <w:rPr>
                <w:rFonts w:hint="eastAsia"/>
                <w:color w:val="000000"/>
                <w:sz w:val="24"/>
                <w:szCs w:val="24"/>
              </w:rPr>
              <w:t>共同立项</w:t>
            </w:r>
            <w:r w:rsidRPr="000A04E2">
              <w:rPr>
                <w:rFonts w:hint="eastAsia"/>
                <w:color w:val="000000"/>
                <w:sz w:val="24"/>
                <w:szCs w:val="24"/>
              </w:rPr>
              <w:t>、论文合著</w:t>
            </w:r>
          </w:p>
        </w:tc>
        <w:tc>
          <w:tcPr>
            <w:tcW w:w="1276" w:type="dxa"/>
            <w:vAlign w:val="center"/>
          </w:tcPr>
          <w:p w:rsidR="00625F50" w:rsidRDefault="00625F50" w:rsidP="002E3386">
            <w:pPr>
              <w:spacing w:beforeLines="50" w:before="156" w:afterLines="50" w:after="156"/>
              <w:jc w:val="center"/>
              <w:rPr>
                <w:color w:val="000000"/>
                <w:sz w:val="24"/>
                <w:szCs w:val="24"/>
              </w:rPr>
            </w:pPr>
            <w:proofErr w:type="gramStart"/>
            <w:r>
              <w:rPr>
                <w:rFonts w:hint="eastAsia"/>
                <w:color w:val="000000"/>
                <w:sz w:val="24"/>
                <w:szCs w:val="24"/>
              </w:rPr>
              <w:t>木泰华</w:t>
            </w:r>
            <w:proofErr w:type="gramEnd"/>
          </w:p>
        </w:tc>
        <w:tc>
          <w:tcPr>
            <w:tcW w:w="2126" w:type="dxa"/>
          </w:tcPr>
          <w:p w:rsidR="00625F50" w:rsidRDefault="00625F50" w:rsidP="002E3386">
            <w:pPr>
              <w:spacing w:beforeLines="50" w:before="156" w:afterLines="50" w:after="156"/>
              <w:jc w:val="left"/>
              <w:rPr>
                <w:color w:val="000000"/>
                <w:sz w:val="24"/>
                <w:szCs w:val="24"/>
              </w:rPr>
            </w:pPr>
            <w:r w:rsidRPr="00581C07">
              <w:rPr>
                <w:rFonts w:hint="eastAsia"/>
                <w:color w:val="000000"/>
                <w:sz w:val="24"/>
                <w:szCs w:val="24"/>
              </w:rPr>
              <w:t>2009</w:t>
            </w:r>
            <w:r w:rsidRPr="00581C07">
              <w:rPr>
                <w:rFonts w:hint="eastAsia"/>
                <w:color w:val="000000"/>
                <w:sz w:val="24"/>
                <w:szCs w:val="24"/>
              </w:rPr>
              <w:t>年</w:t>
            </w:r>
            <w:r w:rsidRPr="00581C07">
              <w:rPr>
                <w:rFonts w:hint="eastAsia"/>
                <w:color w:val="000000"/>
                <w:sz w:val="24"/>
                <w:szCs w:val="24"/>
              </w:rPr>
              <w:t>10</w:t>
            </w:r>
            <w:r w:rsidRPr="00581C07">
              <w:rPr>
                <w:rFonts w:hint="eastAsia"/>
                <w:color w:val="000000"/>
                <w:sz w:val="24"/>
                <w:szCs w:val="24"/>
              </w:rPr>
              <w:t>月</w:t>
            </w:r>
            <w:r>
              <w:rPr>
                <w:rFonts w:hint="eastAsia"/>
                <w:color w:val="000000"/>
                <w:sz w:val="24"/>
                <w:szCs w:val="24"/>
              </w:rPr>
              <w:t>01</w:t>
            </w:r>
            <w:r w:rsidRPr="00581C07">
              <w:rPr>
                <w:rFonts w:hint="eastAsia"/>
                <w:color w:val="000000"/>
                <w:sz w:val="24"/>
                <w:szCs w:val="24"/>
              </w:rPr>
              <w:t>日</w:t>
            </w:r>
            <w:r>
              <w:rPr>
                <w:rFonts w:hint="eastAsia"/>
                <w:color w:val="000000"/>
                <w:sz w:val="24"/>
                <w:szCs w:val="24"/>
              </w:rPr>
              <w:t>至</w:t>
            </w:r>
            <w:r w:rsidRPr="00581C07">
              <w:rPr>
                <w:rFonts w:hint="eastAsia"/>
                <w:color w:val="000000"/>
                <w:sz w:val="24"/>
                <w:szCs w:val="24"/>
              </w:rPr>
              <w:t>2017</w:t>
            </w:r>
            <w:r w:rsidRPr="00581C07">
              <w:rPr>
                <w:rFonts w:hint="eastAsia"/>
                <w:color w:val="000000"/>
                <w:sz w:val="24"/>
                <w:szCs w:val="24"/>
              </w:rPr>
              <w:t>年</w:t>
            </w:r>
            <w:r w:rsidRPr="00581C07">
              <w:rPr>
                <w:rFonts w:hint="eastAsia"/>
                <w:color w:val="000000"/>
                <w:sz w:val="24"/>
                <w:szCs w:val="24"/>
              </w:rPr>
              <w:t>02</w:t>
            </w:r>
            <w:r w:rsidRPr="00581C07">
              <w:rPr>
                <w:rFonts w:hint="eastAsia"/>
                <w:color w:val="000000"/>
                <w:sz w:val="24"/>
                <w:szCs w:val="24"/>
              </w:rPr>
              <w:t>月</w:t>
            </w:r>
            <w:r>
              <w:rPr>
                <w:rFonts w:hint="eastAsia"/>
                <w:color w:val="000000"/>
                <w:sz w:val="24"/>
                <w:szCs w:val="24"/>
              </w:rPr>
              <w:t>01</w:t>
            </w:r>
            <w:r w:rsidRPr="00581C07">
              <w:rPr>
                <w:rFonts w:hint="eastAsia"/>
                <w:color w:val="000000"/>
                <w:sz w:val="24"/>
                <w:szCs w:val="24"/>
              </w:rPr>
              <w:t>日</w:t>
            </w:r>
          </w:p>
        </w:tc>
        <w:tc>
          <w:tcPr>
            <w:tcW w:w="3827" w:type="dxa"/>
          </w:tcPr>
          <w:p w:rsidR="00625F50" w:rsidRDefault="00625F50" w:rsidP="002E3386">
            <w:pPr>
              <w:spacing w:beforeLines="50" w:before="156" w:afterLines="50" w:after="156"/>
              <w:rPr>
                <w:color w:val="000000"/>
                <w:sz w:val="24"/>
                <w:szCs w:val="24"/>
              </w:rPr>
            </w:pPr>
            <w:r>
              <w:rPr>
                <w:rFonts w:hint="eastAsia"/>
                <w:color w:val="000000"/>
                <w:sz w:val="24"/>
                <w:szCs w:val="24"/>
              </w:rPr>
              <w:t>1</w:t>
            </w:r>
            <w:r>
              <w:rPr>
                <w:rFonts w:hint="eastAsia"/>
                <w:color w:val="000000"/>
                <w:sz w:val="24"/>
                <w:szCs w:val="24"/>
              </w:rPr>
              <w:t>、</w:t>
            </w:r>
            <w:r w:rsidRPr="000A04E2">
              <w:rPr>
                <w:rFonts w:hint="eastAsia"/>
                <w:color w:val="000000"/>
                <w:sz w:val="24"/>
                <w:szCs w:val="24"/>
              </w:rPr>
              <w:t>以第一或通信作者发表论文</w:t>
            </w:r>
            <w:r>
              <w:rPr>
                <w:rFonts w:hint="eastAsia"/>
                <w:color w:val="000000"/>
                <w:sz w:val="24"/>
                <w:szCs w:val="24"/>
              </w:rPr>
              <w:t>7</w:t>
            </w:r>
            <w:r>
              <w:rPr>
                <w:rFonts w:hint="eastAsia"/>
                <w:color w:val="000000"/>
                <w:sz w:val="24"/>
                <w:szCs w:val="24"/>
              </w:rPr>
              <w:t>篇：</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1)</w:t>
            </w:r>
            <w:r w:rsidRPr="00AB00D2">
              <w:rPr>
                <w:color w:val="000000"/>
                <w:szCs w:val="28"/>
              </w:rPr>
              <w:t>High</w:t>
            </w:r>
            <w:proofErr w:type="gramEnd"/>
            <w:r w:rsidRPr="00AB00D2">
              <w:rPr>
                <w:color w:val="000000"/>
                <w:szCs w:val="28"/>
              </w:rPr>
              <w:t xml:space="preserve"> Pressure Research</w:t>
            </w:r>
            <w:r>
              <w:rPr>
                <w:rFonts w:hint="eastAsia"/>
                <w:color w:val="000000"/>
                <w:szCs w:val="28"/>
              </w:rPr>
              <w:t xml:space="preserve">, </w:t>
            </w:r>
            <w:r w:rsidRPr="008E7440">
              <w:rPr>
                <w:rFonts w:hint="eastAsia"/>
                <w:color w:val="000000"/>
                <w:szCs w:val="28"/>
              </w:rPr>
              <w:t>2013</w:t>
            </w:r>
            <w:r>
              <w:rPr>
                <w:rFonts w:hint="eastAsia"/>
                <w:color w:val="000000"/>
                <w:szCs w:val="28"/>
              </w:rPr>
              <w:t xml:space="preserve">, </w:t>
            </w:r>
            <w:r w:rsidRPr="008E7440">
              <w:rPr>
                <w:rFonts w:hint="eastAsia"/>
                <w:color w:val="000000"/>
                <w:szCs w:val="28"/>
              </w:rPr>
              <w:t>33</w:t>
            </w:r>
            <w:r>
              <w:rPr>
                <w:rFonts w:hint="eastAsia"/>
                <w:color w:val="000000"/>
                <w:szCs w:val="28"/>
              </w:rPr>
              <w:t xml:space="preserve">: </w:t>
            </w:r>
            <w:r w:rsidRPr="008E7440">
              <w:rPr>
                <w:rFonts w:hint="eastAsia"/>
                <w:color w:val="000000"/>
                <w:szCs w:val="28"/>
              </w:rPr>
              <w:t>328-335</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2)</w:t>
            </w:r>
            <w:r w:rsidRPr="00E35DBB">
              <w:rPr>
                <w:color w:val="000000"/>
                <w:szCs w:val="28"/>
              </w:rPr>
              <w:t>Journal</w:t>
            </w:r>
            <w:proofErr w:type="gramEnd"/>
            <w:r w:rsidRPr="00E35DBB">
              <w:rPr>
                <w:color w:val="000000"/>
                <w:szCs w:val="28"/>
              </w:rPr>
              <w:t xml:space="preserve"> of Physics: Conference Series</w:t>
            </w:r>
            <w:r>
              <w:rPr>
                <w:rFonts w:hint="eastAsia"/>
                <w:color w:val="000000"/>
                <w:szCs w:val="28"/>
              </w:rPr>
              <w:t xml:space="preserve">, </w:t>
            </w:r>
            <w:r w:rsidRPr="00A40612">
              <w:rPr>
                <w:rFonts w:hint="eastAsia"/>
                <w:color w:val="000000"/>
                <w:szCs w:val="28"/>
              </w:rPr>
              <w:t>2010</w:t>
            </w:r>
            <w:r>
              <w:rPr>
                <w:rFonts w:hint="eastAsia"/>
                <w:color w:val="000000"/>
                <w:szCs w:val="28"/>
              </w:rPr>
              <w:t xml:space="preserve">, </w:t>
            </w:r>
            <w:r w:rsidRPr="00A40612">
              <w:rPr>
                <w:rFonts w:hint="eastAsia"/>
                <w:color w:val="000000"/>
                <w:szCs w:val="28"/>
              </w:rPr>
              <w:t>215</w:t>
            </w:r>
            <w:r>
              <w:rPr>
                <w:rFonts w:hint="eastAsia"/>
                <w:color w:val="000000"/>
                <w:szCs w:val="28"/>
              </w:rPr>
              <w:t xml:space="preserve">: </w:t>
            </w:r>
            <w:r w:rsidRPr="00A40612">
              <w:rPr>
                <w:rFonts w:hint="eastAsia"/>
                <w:color w:val="000000"/>
                <w:szCs w:val="28"/>
              </w:rPr>
              <w:t>012169</w:t>
            </w:r>
            <w:r>
              <w:rPr>
                <w:rFonts w:hint="eastAsia"/>
                <w:color w:val="000000"/>
                <w:szCs w:val="28"/>
              </w:rPr>
              <w:t>.</w:t>
            </w:r>
          </w:p>
          <w:p w:rsidR="00625F50" w:rsidRPr="002D3E12"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3)</w:t>
            </w:r>
            <w:r w:rsidRPr="002D3E12">
              <w:rPr>
                <w:color w:val="000000"/>
                <w:szCs w:val="28"/>
              </w:rPr>
              <w:t>Food</w:t>
            </w:r>
            <w:proofErr w:type="gramEnd"/>
            <w:r w:rsidRPr="002D3E12">
              <w:rPr>
                <w:color w:val="000000"/>
                <w:szCs w:val="28"/>
              </w:rPr>
              <w:t xml:space="preserve"> Chemistry</w:t>
            </w:r>
            <w:r>
              <w:rPr>
                <w:rFonts w:hint="eastAsia"/>
                <w:color w:val="000000"/>
                <w:szCs w:val="28"/>
              </w:rPr>
              <w:t xml:space="preserve">, </w:t>
            </w:r>
            <w:r w:rsidRPr="002D3E12">
              <w:rPr>
                <w:rFonts w:hint="eastAsia"/>
                <w:color w:val="000000"/>
                <w:szCs w:val="28"/>
              </w:rPr>
              <w:t>2015</w:t>
            </w:r>
            <w:r>
              <w:rPr>
                <w:rFonts w:hint="eastAsia"/>
                <w:color w:val="000000"/>
                <w:szCs w:val="28"/>
              </w:rPr>
              <w:t xml:space="preserve">, </w:t>
            </w:r>
            <w:r w:rsidRPr="002D3E12">
              <w:rPr>
                <w:rFonts w:hint="eastAsia"/>
                <w:color w:val="000000"/>
                <w:szCs w:val="28"/>
              </w:rPr>
              <w:t>169</w:t>
            </w:r>
            <w:r>
              <w:rPr>
                <w:rFonts w:hint="eastAsia"/>
                <w:color w:val="000000"/>
                <w:szCs w:val="28"/>
              </w:rPr>
              <w:t xml:space="preserve">: </w:t>
            </w:r>
            <w:r w:rsidRPr="002D3E12">
              <w:rPr>
                <w:rFonts w:hint="eastAsia"/>
                <w:color w:val="000000"/>
                <w:szCs w:val="28"/>
              </w:rPr>
              <w:t xml:space="preserve"> 448-454</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4)</w:t>
            </w:r>
            <w:r w:rsidRPr="00A23DE4">
              <w:rPr>
                <w:color w:val="000000"/>
                <w:szCs w:val="28"/>
              </w:rPr>
              <w:t>Food</w:t>
            </w:r>
            <w:proofErr w:type="gramEnd"/>
            <w:r w:rsidRPr="00A23DE4">
              <w:rPr>
                <w:color w:val="000000"/>
                <w:szCs w:val="28"/>
              </w:rPr>
              <w:t xml:space="preserve"> Hydrocolloids</w:t>
            </w:r>
            <w:r>
              <w:rPr>
                <w:rFonts w:hint="eastAsia"/>
                <w:color w:val="000000"/>
                <w:szCs w:val="28"/>
              </w:rPr>
              <w:t xml:space="preserve">, </w:t>
            </w:r>
            <w:r w:rsidRPr="00CD26B1">
              <w:rPr>
                <w:rFonts w:hint="eastAsia"/>
                <w:color w:val="000000"/>
                <w:szCs w:val="28"/>
              </w:rPr>
              <w:t>2014</w:t>
            </w:r>
            <w:r>
              <w:rPr>
                <w:rFonts w:hint="eastAsia"/>
                <w:color w:val="000000"/>
                <w:szCs w:val="28"/>
              </w:rPr>
              <w:t xml:space="preserve">, </w:t>
            </w:r>
            <w:r w:rsidRPr="00CD26B1">
              <w:rPr>
                <w:rFonts w:hint="eastAsia"/>
                <w:color w:val="000000"/>
                <w:szCs w:val="28"/>
              </w:rPr>
              <w:t>35</w:t>
            </w:r>
            <w:r>
              <w:rPr>
                <w:rFonts w:hint="eastAsia"/>
                <w:color w:val="000000"/>
                <w:szCs w:val="28"/>
              </w:rPr>
              <w:t xml:space="preserve">: </w:t>
            </w:r>
            <w:r w:rsidRPr="00CD26B1">
              <w:rPr>
                <w:rFonts w:hint="eastAsia"/>
                <w:color w:val="000000"/>
                <w:szCs w:val="28"/>
              </w:rPr>
              <w:t xml:space="preserve"> 209-216</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lastRenderedPageBreak/>
              <w:t>(</w:t>
            </w:r>
            <w:proofErr w:type="gramStart"/>
            <w:r>
              <w:rPr>
                <w:rFonts w:hint="eastAsia"/>
                <w:color w:val="000000"/>
                <w:szCs w:val="28"/>
              </w:rPr>
              <w:t>5)</w:t>
            </w:r>
            <w:r w:rsidRPr="006667D2">
              <w:rPr>
                <w:color w:val="000000"/>
                <w:szCs w:val="28"/>
              </w:rPr>
              <w:t>IFIP</w:t>
            </w:r>
            <w:proofErr w:type="gramEnd"/>
            <w:r w:rsidRPr="006667D2">
              <w:rPr>
                <w:color w:val="000000"/>
                <w:szCs w:val="28"/>
              </w:rPr>
              <w:t xml:space="preserve"> Advances in Information and Communication Technology</w:t>
            </w:r>
            <w:r>
              <w:rPr>
                <w:rFonts w:hint="eastAsia"/>
                <w:color w:val="000000"/>
                <w:szCs w:val="28"/>
              </w:rPr>
              <w:t xml:space="preserve">, </w:t>
            </w:r>
            <w:r w:rsidRPr="00343FC6">
              <w:rPr>
                <w:rFonts w:hint="eastAsia"/>
                <w:color w:val="000000"/>
                <w:szCs w:val="28"/>
              </w:rPr>
              <w:t>2013</w:t>
            </w:r>
            <w:r>
              <w:rPr>
                <w:rFonts w:hint="eastAsia"/>
                <w:color w:val="000000"/>
                <w:szCs w:val="28"/>
              </w:rPr>
              <w:t xml:space="preserve">, </w:t>
            </w:r>
            <w:r w:rsidRPr="00343FC6">
              <w:rPr>
                <w:rFonts w:hint="eastAsia"/>
                <w:color w:val="000000"/>
                <w:szCs w:val="28"/>
              </w:rPr>
              <w:t>392</w:t>
            </w:r>
            <w:r>
              <w:rPr>
                <w:rFonts w:hint="eastAsia"/>
                <w:color w:val="000000"/>
                <w:szCs w:val="28"/>
              </w:rPr>
              <w:t>:</w:t>
            </w:r>
            <w:r w:rsidRPr="00343FC6">
              <w:rPr>
                <w:rFonts w:hint="eastAsia"/>
                <w:color w:val="000000"/>
                <w:szCs w:val="28"/>
              </w:rPr>
              <w:t xml:space="preserve"> 118-125</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6)</w:t>
            </w:r>
            <w:r w:rsidRPr="00541F7B">
              <w:rPr>
                <w:color w:val="000000"/>
                <w:szCs w:val="28"/>
              </w:rPr>
              <w:t>High</w:t>
            </w:r>
            <w:proofErr w:type="gramEnd"/>
            <w:r w:rsidRPr="00541F7B">
              <w:rPr>
                <w:color w:val="000000"/>
                <w:szCs w:val="28"/>
              </w:rPr>
              <w:t xml:space="preserve"> Pressure Research</w:t>
            </w:r>
            <w:r>
              <w:rPr>
                <w:rFonts w:hint="eastAsia"/>
                <w:color w:val="000000"/>
                <w:szCs w:val="28"/>
              </w:rPr>
              <w:t xml:space="preserve">, </w:t>
            </w:r>
            <w:r w:rsidRPr="00743138">
              <w:rPr>
                <w:rFonts w:hint="eastAsia"/>
                <w:color w:val="000000"/>
                <w:szCs w:val="28"/>
              </w:rPr>
              <w:t>2015</w:t>
            </w:r>
            <w:r>
              <w:rPr>
                <w:rFonts w:hint="eastAsia"/>
                <w:color w:val="000000"/>
                <w:szCs w:val="28"/>
              </w:rPr>
              <w:t xml:space="preserve">, </w:t>
            </w:r>
            <w:r w:rsidRPr="00743138">
              <w:rPr>
                <w:rFonts w:hint="eastAsia"/>
                <w:color w:val="000000"/>
                <w:szCs w:val="28"/>
              </w:rPr>
              <w:t>35</w:t>
            </w:r>
            <w:r>
              <w:rPr>
                <w:rFonts w:hint="eastAsia"/>
                <w:color w:val="000000"/>
                <w:szCs w:val="28"/>
              </w:rPr>
              <w:t xml:space="preserve">: </w:t>
            </w:r>
            <w:r w:rsidRPr="00743138">
              <w:rPr>
                <w:rFonts w:hint="eastAsia"/>
                <w:color w:val="000000"/>
                <w:szCs w:val="28"/>
              </w:rPr>
              <w:t>189-202</w:t>
            </w:r>
            <w:r>
              <w:rPr>
                <w:rFonts w:hint="eastAsia"/>
                <w:color w:val="000000"/>
                <w:szCs w:val="28"/>
              </w:rPr>
              <w:t>.</w:t>
            </w:r>
          </w:p>
          <w:p w:rsidR="00625F50"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7)</w:t>
            </w:r>
            <w:r w:rsidRPr="00154CE4">
              <w:rPr>
                <w:color w:val="000000"/>
                <w:szCs w:val="28"/>
              </w:rPr>
              <w:t>International</w:t>
            </w:r>
            <w:proofErr w:type="gramEnd"/>
            <w:r w:rsidRPr="00154CE4">
              <w:rPr>
                <w:color w:val="000000"/>
                <w:szCs w:val="28"/>
              </w:rPr>
              <w:t xml:space="preserve"> Journal of Food Science and Technology</w:t>
            </w:r>
            <w:r>
              <w:rPr>
                <w:rFonts w:hint="eastAsia"/>
                <w:color w:val="000000"/>
                <w:szCs w:val="28"/>
              </w:rPr>
              <w:t xml:space="preserve">, </w:t>
            </w:r>
            <w:r w:rsidRPr="001F0834">
              <w:rPr>
                <w:rFonts w:hint="eastAsia"/>
                <w:color w:val="000000"/>
                <w:szCs w:val="28"/>
              </w:rPr>
              <w:t>2013</w:t>
            </w:r>
            <w:r>
              <w:rPr>
                <w:rFonts w:hint="eastAsia"/>
                <w:color w:val="000000"/>
                <w:szCs w:val="28"/>
              </w:rPr>
              <w:t xml:space="preserve">, </w:t>
            </w:r>
            <w:r w:rsidRPr="001F0834">
              <w:rPr>
                <w:rFonts w:hint="eastAsia"/>
                <w:color w:val="000000"/>
                <w:szCs w:val="28"/>
              </w:rPr>
              <w:t>48</w:t>
            </w:r>
            <w:r>
              <w:rPr>
                <w:rFonts w:hint="eastAsia"/>
                <w:color w:val="000000"/>
                <w:szCs w:val="28"/>
              </w:rPr>
              <w:t xml:space="preserve">: </w:t>
            </w:r>
            <w:r w:rsidRPr="001F0834">
              <w:rPr>
                <w:rFonts w:hint="eastAsia"/>
                <w:color w:val="000000"/>
                <w:szCs w:val="28"/>
              </w:rPr>
              <w:t xml:space="preserve"> 1260-1268</w:t>
            </w:r>
            <w:r>
              <w:rPr>
                <w:rFonts w:hint="eastAsia"/>
                <w:color w:val="000000"/>
                <w:szCs w:val="28"/>
              </w:rPr>
              <w:t>.</w:t>
            </w:r>
          </w:p>
          <w:p w:rsidR="00625F50" w:rsidRDefault="00625F50" w:rsidP="002E3386">
            <w:pPr>
              <w:spacing w:beforeLines="50" w:before="156" w:afterLines="50" w:after="156"/>
              <w:rPr>
                <w:color w:val="000000"/>
                <w:sz w:val="24"/>
                <w:szCs w:val="24"/>
              </w:rPr>
            </w:pPr>
            <w:r>
              <w:rPr>
                <w:rFonts w:hint="eastAsia"/>
                <w:color w:val="000000"/>
                <w:sz w:val="24"/>
                <w:szCs w:val="24"/>
              </w:rPr>
              <w:t>2</w:t>
            </w:r>
            <w:r>
              <w:rPr>
                <w:rFonts w:hint="eastAsia"/>
                <w:color w:val="000000"/>
                <w:sz w:val="24"/>
                <w:szCs w:val="24"/>
              </w:rPr>
              <w:t>、</w:t>
            </w:r>
            <w:r w:rsidRPr="000A04E2">
              <w:rPr>
                <w:rFonts w:hint="eastAsia"/>
                <w:color w:val="000000"/>
                <w:sz w:val="24"/>
                <w:szCs w:val="24"/>
              </w:rPr>
              <w:t>主持</w:t>
            </w:r>
            <w:r>
              <w:rPr>
                <w:rFonts w:hint="eastAsia"/>
                <w:color w:val="000000"/>
                <w:sz w:val="24"/>
                <w:szCs w:val="24"/>
              </w:rPr>
              <w:t>科技</w:t>
            </w:r>
            <w:r w:rsidRPr="000A04E2">
              <w:rPr>
                <w:rFonts w:hint="eastAsia"/>
                <w:color w:val="000000"/>
                <w:sz w:val="24"/>
                <w:szCs w:val="24"/>
              </w:rPr>
              <w:t>项目</w:t>
            </w:r>
            <w:r>
              <w:rPr>
                <w:rFonts w:hint="eastAsia"/>
                <w:color w:val="000000"/>
                <w:sz w:val="24"/>
                <w:szCs w:val="24"/>
              </w:rPr>
              <w:t>1</w:t>
            </w:r>
            <w:r w:rsidRPr="000A04E2">
              <w:rPr>
                <w:rFonts w:hint="eastAsia"/>
                <w:color w:val="000000"/>
                <w:sz w:val="24"/>
                <w:szCs w:val="24"/>
              </w:rPr>
              <w:t>项</w:t>
            </w:r>
            <w:r>
              <w:rPr>
                <w:rFonts w:hint="eastAsia"/>
                <w:color w:val="000000"/>
                <w:sz w:val="24"/>
                <w:szCs w:val="24"/>
              </w:rPr>
              <w:t>：</w:t>
            </w:r>
          </w:p>
          <w:p w:rsidR="00625F50" w:rsidRPr="00462356" w:rsidRDefault="00625F50" w:rsidP="002E3386">
            <w:pPr>
              <w:spacing w:beforeLines="50" w:before="156" w:afterLines="50" w:after="156"/>
              <w:rPr>
                <w:color w:val="000000"/>
                <w:szCs w:val="28"/>
              </w:rPr>
            </w:pPr>
            <w:r>
              <w:rPr>
                <w:rFonts w:hint="eastAsia"/>
                <w:color w:val="000000"/>
                <w:szCs w:val="28"/>
              </w:rPr>
              <w:t>(1)</w:t>
            </w:r>
            <w:r w:rsidRPr="00462356">
              <w:rPr>
                <w:rFonts w:hint="eastAsia"/>
                <w:color w:val="000000"/>
                <w:szCs w:val="28"/>
              </w:rPr>
              <w:t>国家自然科学基金面上项目</w:t>
            </w:r>
            <w:r>
              <w:rPr>
                <w:rFonts w:hint="eastAsia"/>
                <w:color w:val="000000"/>
                <w:szCs w:val="28"/>
              </w:rPr>
              <w:t>(</w:t>
            </w:r>
            <w:r w:rsidRPr="00676F0C">
              <w:rPr>
                <w:color w:val="000000"/>
                <w:szCs w:val="28"/>
              </w:rPr>
              <w:t>31371878</w:t>
            </w:r>
            <w:r>
              <w:rPr>
                <w:rFonts w:hint="eastAsia"/>
                <w:color w:val="000000"/>
                <w:szCs w:val="28"/>
              </w:rPr>
              <w:t>)</w:t>
            </w:r>
          </w:p>
          <w:p w:rsidR="00625F50" w:rsidRDefault="00625F50" w:rsidP="002E3386">
            <w:pPr>
              <w:spacing w:beforeLines="50" w:before="156" w:afterLines="50" w:after="156"/>
              <w:rPr>
                <w:color w:val="000000"/>
                <w:sz w:val="24"/>
                <w:szCs w:val="24"/>
              </w:rPr>
            </w:pPr>
            <w:r>
              <w:rPr>
                <w:rFonts w:hint="eastAsia"/>
                <w:color w:val="000000"/>
                <w:sz w:val="24"/>
                <w:szCs w:val="24"/>
              </w:rPr>
              <w:t>3</w:t>
            </w:r>
            <w:r>
              <w:rPr>
                <w:rFonts w:hint="eastAsia"/>
                <w:color w:val="000000"/>
                <w:sz w:val="24"/>
                <w:szCs w:val="24"/>
              </w:rPr>
              <w:t>、参与科技</w:t>
            </w:r>
            <w:r w:rsidRPr="000A04E2">
              <w:rPr>
                <w:rFonts w:hint="eastAsia"/>
                <w:color w:val="000000"/>
                <w:sz w:val="24"/>
                <w:szCs w:val="24"/>
              </w:rPr>
              <w:t>项目</w:t>
            </w:r>
            <w:r>
              <w:rPr>
                <w:rFonts w:hint="eastAsia"/>
                <w:color w:val="000000"/>
                <w:sz w:val="24"/>
                <w:szCs w:val="24"/>
              </w:rPr>
              <w:t>2</w:t>
            </w:r>
            <w:r w:rsidRPr="000A04E2">
              <w:rPr>
                <w:rFonts w:hint="eastAsia"/>
                <w:color w:val="000000"/>
                <w:sz w:val="24"/>
                <w:szCs w:val="24"/>
              </w:rPr>
              <w:t>项</w:t>
            </w:r>
            <w:r>
              <w:rPr>
                <w:rFonts w:hint="eastAsia"/>
                <w:color w:val="000000"/>
                <w:sz w:val="24"/>
                <w:szCs w:val="24"/>
              </w:rPr>
              <w:t>：</w:t>
            </w:r>
          </w:p>
          <w:p w:rsidR="00625F50" w:rsidRPr="00462356" w:rsidRDefault="00625F50" w:rsidP="002E3386">
            <w:pPr>
              <w:spacing w:beforeLines="50" w:before="156" w:afterLines="50" w:after="156"/>
              <w:rPr>
                <w:color w:val="000000"/>
                <w:szCs w:val="28"/>
              </w:rPr>
            </w:pPr>
            <w:r>
              <w:rPr>
                <w:rFonts w:hint="eastAsia"/>
                <w:color w:val="000000"/>
                <w:szCs w:val="28"/>
              </w:rPr>
              <w:t>(1)</w:t>
            </w:r>
            <w:r w:rsidRPr="00462356">
              <w:rPr>
                <w:rFonts w:hint="eastAsia"/>
                <w:color w:val="000000"/>
                <w:szCs w:val="28"/>
              </w:rPr>
              <w:t>国家自然科学基金面上项目</w:t>
            </w:r>
            <w:r>
              <w:rPr>
                <w:rFonts w:hint="eastAsia"/>
                <w:color w:val="000000"/>
                <w:szCs w:val="28"/>
              </w:rPr>
              <w:t>(</w:t>
            </w:r>
            <w:r w:rsidRPr="00DD16DF">
              <w:rPr>
                <w:color w:val="000000"/>
                <w:szCs w:val="28"/>
              </w:rPr>
              <w:t>31371875</w:t>
            </w:r>
            <w:r>
              <w:rPr>
                <w:rFonts w:hint="eastAsia"/>
                <w:color w:val="000000"/>
                <w:szCs w:val="28"/>
              </w:rPr>
              <w:t>)</w:t>
            </w:r>
          </w:p>
          <w:p w:rsidR="00625F50" w:rsidRPr="0005315C" w:rsidRDefault="00625F50" w:rsidP="002E3386">
            <w:pPr>
              <w:spacing w:beforeLines="50" w:before="156" w:afterLines="50" w:after="156"/>
              <w:rPr>
                <w:color w:val="000000"/>
                <w:szCs w:val="28"/>
              </w:rPr>
            </w:pPr>
            <w:r w:rsidRPr="00DF72E5">
              <w:rPr>
                <w:rFonts w:hint="eastAsia"/>
                <w:color w:val="000000"/>
                <w:szCs w:val="28"/>
              </w:rPr>
              <w:t>(2)</w:t>
            </w:r>
            <w:r>
              <w:rPr>
                <w:rFonts w:hint="eastAsia"/>
              </w:rPr>
              <w:t xml:space="preserve"> </w:t>
            </w:r>
            <w:r w:rsidRPr="0096292D">
              <w:rPr>
                <w:rFonts w:hint="eastAsia"/>
                <w:color w:val="000000"/>
                <w:szCs w:val="28"/>
              </w:rPr>
              <w:t>浙江省自然科学基金一般项目</w:t>
            </w:r>
            <w:r>
              <w:rPr>
                <w:rFonts w:hint="eastAsia"/>
                <w:color w:val="000000"/>
                <w:szCs w:val="28"/>
              </w:rPr>
              <w:t>(</w:t>
            </w:r>
            <w:r w:rsidRPr="0083756F">
              <w:rPr>
                <w:color w:val="000000"/>
                <w:szCs w:val="28"/>
              </w:rPr>
              <w:t>LY12C20015</w:t>
            </w:r>
            <w:r>
              <w:rPr>
                <w:rFonts w:hint="eastAsia"/>
                <w:color w:val="000000"/>
                <w:szCs w:val="28"/>
              </w:rPr>
              <w:t>)</w:t>
            </w:r>
          </w:p>
        </w:tc>
      </w:tr>
      <w:tr w:rsidR="00625F50" w:rsidTr="00625F50">
        <w:trPr>
          <w:trHeight w:val="628"/>
        </w:trPr>
        <w:tc>
          <w:tcPr>
            <w:tcW w:w="851"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lastRenderedPageBreak/>
              <w:t>3</w:t>
            </w:r>
          </w:p>
        </w:tc>
        <w:tc>
          <w:tcPr>
            <w:tcW w:w="1559" w:type="dxa"/>
          </w:tcPr>
          <w:p w:rsidR="00625F50" w:rsidRDefault="00625F50" w:rsidP="002E3386">
            <w:pPr>
              <w:spacing w:beforeLines="50" w:before="156" w:afterLines="50" w:after="156"/>
              <w:rPr>
                <w:color w:val="000000"/>
                <w:sz w:val="24"/>
                <w:szCs w:val="24"/>
              </w:rPr>
            </w:pPr>
            <w:r w:rsidRPr="000A04E2">
              <w:rPr>
                <w:rFonts w:hint="eastAsia"/>
                <w:color w:val="000000"/>
                <w:sz w:val="24"/>
                <w:szCs w:val="24"/>
              </w:rPr>
              <w:t>论文合著、共同知识产权</w:t>
            </w:r>
          </w:p>
        </w:tc>
        <w:tc>
          <w:tcPr>
            <w:tcW w:w="1276" w:type="dxa"/>
            <w:vAlign w:val="center"/>
          </w:tcPr>
          <w:p w:rsidR="00625F50" w:rsidRDefault="00625F50" w:rsidP="002E3386">
            <w:pPr>
              <w:spacing w:beforeLines="50" w:before="156" w:afterLines="50" w:after="156"/>
              <w:jc w:val="center"/>
              <w:rPr>
                <w:color w:val="000000"/>
                <w:sz w:val="24"/>
                <w:szCs w:val="24"/>
              </w:rPr>
            </w:pPr>
            <w:r>
              <w:rPr>
                <w:rFonts w:hint="eastAsia"/>
                <w:color w:val="000000"/>
                <w:sz w:val="24"/>
                <w:szCs w:val="24"/>
              </w:rPr>
              <w:t>朱松明</w:t>
            </w:r>
          </w:p>
        </w:tc>
        <w:tc>
          <w:tcPr>
            <w:tcW w:w="2126" w:type="dxa"/>
          </w:tcPr>
          <w:p w:rsidR="00625F50" w:rsidRDefault="00625F50" w:rsidP="002E3386">
            <w:pPr>
              <w:spacing w:beforeLines="50" w:before="156" w:afterLines="50" w:after="156"/>
              <w:jc w:val="left"/>
              <w:rPr>
                <w:color w:val="000000"/>
                <w:sz w:val="24"/>
                <w:szCs w:val="24"/>
              </w:rPr>
            </w:pPr>
            <w:r w:rsidRPr="00581C07">
              <w:rPr>
                <w:rFonts w:hint="eastAsia"/>
                <w:color w:val="000000"/>
                <w:sz w:val="24"/>
                <w:szCs w:val="24"/>
              </w:rPr>
              <w:t>20</w:t>
            </w:r>
            <w:r>
              <w:rPr>
                <w:rFonts w:hint="eastAsia"/>
                <w:color w:val="000000"/>
                <w:sz w:val="24"/>
                <w:szCs w:val="24"/>
              </w:rPr>
              <w:t>10</w:t>
            </w:r>
            <w:r w:rsidRPr="00581C07">
              <w:rPr>
                <w:rFonts w:hint="eastAsia"/>
                <w:color w:val="000000"/>
                <w:sz w:val="24"/>
                <w:szCs w:val="24"/>
              </w:rPr>
              <w:t>年</w:t>
            </w:r>
            <w:r>
              <w:rPr>
                <w:rFonts w:hint="eastAsia"/>
                <w:color w:val="000000"/>
                <w:sz w:val="24"/>
                <w:szCs w:val="24"/>
              </w:rPr>
              <w:t>03</w:t>
            </w:r>
            <w:r w:rsidRPr="00581C07">
              <w:rPr>
                <w:rFonts w:hint="eastAsia"/>
                <w:color w:val="000000"/>
                <w:sz w:val="24"/>
                <w:szCs w:val="24"/>
              </w:rPr>
              <w:t>月</w:t>
            </w:r>
            <w:r>
              <w:rPr>
                <w:rFonts w:hint="eastAsia"/>
                <w:color w:val="000000"/>
                <w:sz w:val="24"/>
                <w:szCs w:val="24"/>
              </w:rPr>
              <w:t>01</w:t>
            </w:r>
            <w:r w:rsidRPr="00581C07">
              <w:rPr>
                <w:rFonts w:hint="eastAsia"/>
                <w:color w:val="000000"/>
                <w:sz w:val="24"/>
                <w:szCs w:val="24"/>
              </w:rPr>
              <w:t>日</w:t>
            </w:r>
            <w:r>
              <w:rPr>
                <w:rFonts w:hint="eastAsia"/>
                <w:color w:val="000000"/>
                <w:sz w:val="24"/>
                <w:szCs w:val="24"/>
              </w:rPr>
              <w:t>至</w:t>
            </w:r>
            <w:r w:rsidRPr="00581C07">
              <w:rPr>
                <w:rFonts w:hint="eastAsia"/>
                <w:color w:val="000000"/>
                <w:sz w:val="24"/>
                <w:szCs w:val="24"/>
              </w:rPr>
              <w:t>2017</w:t>
            </w:r>
            <w:r w:rsidRPr="00581C07">
              <w:rPr>
                <w:rFonts w:hint="eastAsia"/>
                <w:color w:val="000000"/>
                <w:sz w:val="24"/>
                <w:szCs w:val="24"/>
              </w:rPr>
              <w:t>年</w:t>
            </w:r>
            <w:r w:rsidRPr="00581C07">
              <w:rPr>
                <w:rFonts w:hint="eastAsia"/>
                <w:color w:val="000000"/>
                <w:sz w:val="24"/>
                <w:szCs w:val="24"/>
              </w:rPr>
              <w:t>02</w:t>
            </w:r>
            <w:r w:rsidRPr="00581C07">
              <w:rPr>
                <w:rFonts w:hint="eastAsia"/>
                <w:color w:val="000000"/>
                <w:sz w:val="24"/>
                <w:szCs w:val="24"/>
              </w:rPr>
              <w:t>月</w:t>
            </w:r>
            <w:r>
              <w:rPr>
                <w:rFonts w:hint="eastAsia"/>
                <w:color w:val="000000"/>
                <w:sz w:val="24"/>
                <w:szCs w:val="24"/>
              </w:rPr>
              <w:t>01</w:t>
            </w:r>
            <w:r w:rsidRPr="00581C07">
              <w:rPr>
                <w:rFonts w:hint="eastAsia"/>
                <w:color w:val="000000"/>
                <w:sz w:val="24"/>
                <w:szCs w:val="24"/>
              </w:rPr>
              <w:t>日</w:t>
            </w:r>
          </w:p>
        </w:tc>
        <w:tc>
          <w:tcPr>
            <w:tcW w:w="3827" w:type="dxa"/>
          </w:tcPr>
          <w:p w:rsidR="00625F50" w:rsidRDefault="00625F50" w:rsidP="002E3386">
            <w:pPr>
              <w:spacing w:beforeLines="50" w:before="156" w:afterLines="50" w:after="156"/>
              <w:rPr>
                <w:color w:val="000000"/>
                <w:sz w:val="24"/>
                <w:szCs w:val="24"/>
              </w:rPr>
            </w:pPr>
            <w:r>
              <w:rPr>
                <w:rFonts w:hint="eastAsia"/>
                <w:color w:val="000000"/>
                <w:sz w:val="24"/>
                <w:szCs w:val="24"/>
              </w:rPr>
              <w:t>1</w:t>
            </w:r>
            <w:r>
              <w:rPr>
                <w:rFonts w:hint="eastAsia"/>
                <w:color w:val="000000"/>
                <w:sz w:val="24"/>
                <w:szCs w:val="24"/>
              </w:rPr>
              <w:t>、</w:t>
            </w:r>
            <w:r w:rsidRPr="000A04E2">
              <w:rPr>
                <w:rFonts w:hint="eastAsia"/>
                <w:color w:val="000000"/>
                <w:sz w:val="24"/>
                <w:szCs w:val="24"/>
              </w:rPr>
              <w:t>以第一作者发表论文</w:t>
            </w:r>
            <w:r>
              <w:rPr>
                <w:rFonts w:hint="eastAsia"/>
                <w:color w:val="000000"/>
                <w:sz w:val="24"/>
                <w:szCs w:val="24"/>
              </w:rPr>
              <w:t>1</w:t>
            </w:r>
            <w:r>
              <w:rPr>
                <w:rFonts w:hint="eastAsia"/>
                <w:color w:val="000000"/>
                <w:sz w:val="24"/>
                <w:szCs w:val="24"/>
              </w:rPr>
              <w:t>篇：</w:t>
            </w:r>
          </w:p>
          <w:p w:rsidR="00625F50" w:rsidRPr="00607341" w:rsidRDefault="00625F50" w:rsidP="002E3386">
            <w:pPr>
              <w:spacing w:beforeLines="50" w:before="156" w:afterLines="50" w:after="156"/>
              <w:rPr>
                <w:color w:val="000000"/>
                <w:szCs w:val="28"/>
              </w:rPr>
            </w:pPr>
            <w:r>
              <w:rPr>
                <w:rFonts w:hint="eastAsia"/>
                <w:color w:val="000000"/>
                <w:szCs w:val="28"/>
              </w:rPr>
              <w:t>(</w:t>
            </w:r>
            <w:proofErr w:type="gramStart"/>
            <w:r>
              <w:rPr>
                <w:rFonts w:hint="eastAsia"/>
                <w:color w:val="000000"/>
                <w:szCs w:val="28"/>
              </w:rPr>
              <w:t>1)</w:t>
            </w:r>
            <w:r w:rsidRPr="00F749EA">
              <w:rPr>
                <w:color w:val="000000"/>
                <w:szCs w:val="28"/>
              </w:rPr>
              <w:t>International</w:t>
            </w:r>
            <w:proofErr w:type="gramEnd"/>
            <w:r w:rsidRPr="00F749EA">
              <w:rPr>
                <w:color w:val="000000"/>
                <w:szCs w:val="28"/>
              </w:rPr>
              <w:t xml:space="preserve"> Journal of Food Properties</w:t>
            </w:r>
            <w:r>
              <w:rPr>
                <w:rFonts w:hint="eastAsia"/>
                <w:color w:val="000000"/>
                <w:szCs w:val="28"/>
              </w:rPr>
              <w:t xml:space="preserve">, </w:t>
            </w:r>
            <w:r w:rsidRPr="00DD069C">
              <w:rPr>
                <w:rFonts w:hint="eastAsia"/>
                <w:color w:val="000000"/>
                <w:szCs w:val="28"/>
              </w:rPr>
              <w:t>2014</w:t>
            </w:r>
            <w:r>
              <w:rPr>
                <w:rFonts w:hint="eastAsia"/>
                <w:color w:val="000000"/>
                <w:szCs w:val="28"/>
              </w:rPr>
              <w:t xml:space="preserve">, </w:t>
            </w:r>
            <w:r w:rsidRPr="00DD069C">
              <w:rPr>
                <w:rFonts w:hint="eastAsia"/>
                <w:color w:val="000000"/>
                <w:szCs w:val="28"/>
              </w:rPr>
              <w:t>17</w:t>
            </w:r>
            <w:r>
              <w:rPr>
                <w:rFonts w:hint="eastAsia"/>
                <w:color w:val="000000"/>
                <w:szCs w:val="28"/>
              </w:rPr>
              <w:t xml:space="preserve">: </w:t>
            </w:r>
            <w:r w:rsidRPr="00DD069C">
              <w:rPr>
                <w:rFonts w:hint="eastAsia"/>
                <w:color w:val="000000"/>
                <w:szCs w:val="28"/>
              </w:rPr>
              <w:t>2332</w:t>
            </w:r>
            <w:r>
              <w:rPr>
                <w:rFonts w:hint="eastAsia"/>
                <w:color w:val="000000"/>
                <w:szCs w:val="28"/>
              </w:rPr>
              <w:t>-</w:t>
            </w:r>
            <w:r w:rsidRPr="00DD069C">
              <w:rPr>
                <w:rFonts w:hint="eastAsia"/>
                <w:color w:val="000000"/>
                <w:szCs w:val="28"/>
              </w:rPr>
              <w:t>2343</w:t>
            </w:r>
            <w:r>
              <w:rPr>
                <w:rFonts w:hint="eastAsia"/>
                <w:color w:val="000000"/>
                <w:szCs w:val="28"/>
              </w:rPr>
              <w:t>.</w:t>
            </w:r>
          </w:p>
          <w:p w:rsidR="00625F50" w:rsidRDefault="00625F50" w:rsidP="002E3386">
            <w:pPr>
              <w:spacing w:beforeLines="50" w:before="156" w:afterLines="50" w:after="156"/>
              <w:rPr>
                <w:color w:val="000000"/>
                <w:sz w:val="24"/>
                <w:szCs w:val="24"/>
              </w:rPr>
            </w:pPr>
            <w:r>
              <w:rPr>
                <w:rFonts w:hint="eastAsia"/>
                <w:color w:val="000000"/>
                <w:sz w:val="24"/>
                <w:szCs w:val="24"/>
              </w:rPr>
              <w:t>2</w:t>
            </w:r>
            <w:r>
              <w:rPr>
                <w:rFonts w:hint="eastAsia"/>
                <w:color w:val="000000"/>
                <w:sz w:val="24"/>
                <w:szCs w:val="24"/>
              </w:rPr>
              <w:t>、</w:t>
            </w:r>
            <w:r w:rsidRPr="000A04E2">
              <w:rPr>
                <w:rFonts w:hint="eastAsia"/>
                <w:color w:val="000000"/>
                <w:sz w:val="24"/>
                <w:szCs w:val="24"/>
              </w:rPr>
              <w:t>共同知识产权</w:t>
            </w:r>
            <w:r>
              <w:rPr>
                <w:rFonts w:hint="eastAsia"/>
                <w:color w:val="000000"/>
                <w:sz w:val="24"/>
                <w:szCs w:val="24"/>
              </w:rPr>
              <w:t>1</w:t>
            </w:r>
            <w:r>
              <w:rPr>
                <w:rFonts w:hint="eastAsia"/>
                <w:color w:val="000000"/>
                <w:sz w:val="24"/>
                <w:szCs w:val="24"/>
              </w:rPr>
              <w:t>项（第一发明人）：</w:t>
            </w:r>
          </w:p>
          <w:p w:rsidR="00625F50" w:rsidRDefault="00625F50" w:rsidP="002E3386">
            <w:pPr>
              <w:spacing w:beforeLines="50" w:before="156" w:afterLines="50" w:after="156"/>
              <w:rPr>
                <w:color w:val="000000"/>
                <w:sz w:val="24"/>
                <w:szCs w:val="24"/>
              </w:rPr>
            </w:pPr>
            <w:r>
              <w:rPr>
                <w:rFonts w:hint="eastAsia"/>
                <w:color w:val="000000"/>
                <w:szCs w:val="28"/>
              </w:rPr>
              <w:t>(1)</w:t>
            </w:r>
            <w:r>
              <w:rPr>
                <w:rFonts w:hint="eastAsia"/>
              </w:rPr>
              <w:t xml:space="preserve"> </w:t>
            </w:r>
            <w:r w:rsidRPr="00543B12">
              <w:rPr>
                <w:rFonts w:hint="eastAsia"/>
                <w:color w:val="000000"/>
                <w:szCs w:val="28"/>
              </w:rPr>
              <w:t>一种超高静压密封装置</w:t>
            </w:r>
            <w:r>
              <w:rPr>
                <w:rFonts w:hint="eastAsia"/>
                <w:color w:val="000000"/>
                <w:szCs w:val="28"/>
              </w:rPr>
              <w:t>(201010588320.5)</w:t>
            </w:r>
          </w:p>
        </w:tc>
      </w:tr>
    </w:tbl>
    <w:p w:rsidR="004C030A" w:rsidRPr="007E040E" w:rsidRDefault="004C030A" w:rsidP="0049413F">
      <w:pPr>
        <w:spacing w:line="520" w:lineRule="exact"/>
        <w:rPr>
          <w:rFonts w:ascii="仿宋" w:eastAsia="仿宋" w:hAnsi="仿宋"/>
          <w:sz w:val="28"/>
          <w:szCs w:val="28"/>
        </w:rPr>
      </w:pPr>
    </w:p>
    <w:p w:rsidR="00FD7676" w:rsidRPr="00B6215A" w:rsidRDefault="0050760C" w:rsidP="007E040E">
      <w:pPr>
        <w:spacing w:line="520" w:lineRule="exact"/>
        <w:rPr>
          <w:rFonts w:ascii="仿宋" w:eastAsia="仿宋" w:hAnsi="仿宋"/>
          <w:b/>
          <w:sz w:val="28"/>
          <w:szCs w:val="28"/>
        </w:rPr>
      </w:pPr>
      <w:r>
        <w:rPr>
          <w:rFonts w:ascii="仿宋" w:eastAsia="仿宋" w:hAnsi="仿宋" w:hint="eastAsia"/>
          <w:b/>
          <w:sz w:val="28"/>
          <w:szCs w:val="28"/>
        </w:rPr>
        <w:t>五</w:t>
      </w:r>
      <w:r w:rsidR="00495A0C" w:rsidRPr="00B6215A">
        <w:rPr>
          <w:rFonts w:ascii="仿宋" w:eastAsia="仿宋" w:hAnsi="仿宋" w:hint="eastAsia"/>
          <w:b/>
          <w:sz w:val="28"/>
          <w:szCs w:val="28"/>
        </w:rPr>
        <w:t>、</w:t>
      </w:r>
      <w:r w:rsidR="00FD7676" w:rsidRPr="00B6215A">
        <w:rPr>
          <w:rFonts w:ascii="仿宋" w:eastAsia="仿宋" w:hAnsi="仿宋" w:hint="eastAsia"/>
          <w:b/>
          <w:sz w:val="28"/>
          <w:szCs w:val="28"/>
        </w:rPr>
        <w:t>获得知识产权情况</w:t>
      </w:r>
    </w:p>
    <w:p w:rsidR="00105049" w:rsidRDefault="00105049" w:rsidP="0049413F">
      <w:pPr>
        <w:spacing w:line="520" w:lineRule="exact"/>
        <w:rPr>
          <w:rFonts w:ascii="仿宋" w:eastAsia="仿宋" w:hAnsi="仿宋"/>
          <w:sz w:val="28"/>
          <w:szCs w:val="28"/>
        </w:rPr>
        <w:sectPr w:rsidR="00105049" w:rsidSect="00DB5CD8">
          <w:footerReference w:type="default" r:id="rId7"/>
          <w:pgSz w:w="11906" w:h="16838"/>
          <w:pgMar w:top="1418" w:right="1418" w:bottom="1418" w:left="1418" w:header="851" w:footer="992" w:gutter="0"/>
          <w:cols w:space="425"/>
          <w:docGrid w:type="lines" w:linePitch="312"/>
        </w:sectPr>
      </w:pPr>
    </w:p>
    <w:p w:rsidR="00FD7676" w:rsidRPr="00F621B5" w:rsidRDefault="00B3689A" w:rsidP="0049413F">
      <w:pPr>
        <w:spacing w:line="520" w:lineRule="exact"/>
        <w:rPr>
          <w:rFonts w:ascii="仿宋" w:eastAsia="仿宋" w:hAnsi="仿宋"/>
          <w:sz w:val="28"/>
          <w:szCs w:val="28"/>
        </w:rPr>
      </w:pPr>
      <w:r w:rsidRPr="00B3689A">
        <w:rPr>
          <w:rFonts w:ascii="仿宋" w:eastAsia="仿宋" w:hAnsi="仿宋" w:hint="eastAsia"/>
          <w:sz w:val="28"/>
          <w:szCs w:val="28"/>
        </w:rPr>
        <w:lastRenderedPageBreak/>
        <w:t>1</w:t>
      </w:r>
      <w:r w:rsidR="0059619A">
        <w:rPr>
          <w:rFonts w:ascii="仿宋" w:eastAsia="仿宋" w:hAnsi="仿宋" w:hint="eastAsia"/>
          <w:sz w:val="28"/>
          <w:szCs w:val="28"/>
        </w:rPr>
        <w:t>、</w:t>
      </w:r>
      <w:r w:rsidRPr="00B3689A">
        <w:rPr>
          <w:rFonts w:ascii="仿宋" w:eastAsia="仿宋" w:hAnsi="仿宋" w:hint="eastAsia"/>
          <w:sz w:val="28"/>
          <w:szCs w:val="28"/>
        </w:rPr>
        <w:t>主要知识产权目录（不超过10件）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7"/>
        <w:gridCol w:w="1129"/>
        <w:gridCol w:w="2525"/>
        <w:gridCol w:w="1098"/>
        <w:gridCol w:w="1690"/>
        <w:gridCol w:w="1372"/>
        <w:gridCol w:w="1533"/>
        <w:gridCol w:w="1209"/>
        <w:gridCol w:w="1479"/>
        <w:gridCol w:w="1322"/>
      </w:tblGrid>
      <w:tr w:rsidR="0011382E" w:rsidRPr="00D14061" w:rsidTr="00625F50">
        <w:trPr>
          <w:trHeight w:val="658"/>
          <w:jc w:val="center"/>
        </w:trPr>
        <w:tc>
          <w:tcPr>
            <w:tcW w:w="817"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序号</w:t>
            </w:r>
          </w:p>
        </w:tc>
        <w:tc>
          <w:tcPr>
            <w:tcW w:w="1129"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color w:val="000000"/>
                <w:sz w:val="24"/>
                <w:szCs w:val="24"/>
              </w:rPr>
              <w:t>知识产权</w:t>
            </w:r>
            <w:r w:rsidRPr="0011382E">
              <w:rPr>
                <w:rFonts w:ascii="仿宋" w:eastAsia="仿宋" w:hAnsi="仿宋" w:hint="eastAsia"/>
                <w:color w:val="000000"/>
                <w:sz w:val="24"/>
                <w:szCs w:val="24"/>
              </w:rPr>
              <w:t>（标准）</w:t>
            </w:r>
            <w:r w:rsidRPr="0011382E">
              <w:rPr>
                <w:rFonts w:ascii="仿宋" w:eastAsia="仿宋" w:hAnsi="仿宋"/>
                <w:color w:val="000000"/>
                <w:sz w:val="24"/>
                <w:szCs w:val="24"/>
              </w:rPr>
              <w:t>类别</w:t>
            </w:r>
          </w:p>
        </w:tc>
        <w:tc>
          <w:tcPr>
            <w:tcW w:w="2525"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知识产权（标准）具体</w:t>
            </w:r>
            <w:r w:rsidRPr="0011382E">
              <w:rPr>
                <w:rFonts w:ascii="仿宋" w:eastAsia="仿宋" w:hAnsi="仿宋"/>
                <w:color w:val="000000"/>
                <w:sz w:val="24"/>
                <w:szCs w:val="24"/>
              </w:rPr>
              <w:t>名称</w:t>
            </w:r>
          </w:p>
        </w:tc>
        <w:tc>
          <w:tcPr>
            <w:tcW w:w="1098"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color w:val="000000"/>
                <w:sz w:val="24"/>
                <w:szCs w:val="24"/>
              </w:rPr>
              <w:t>国</w:t>
            </w:r>
            <w:r w:rsidRPr="0011382E">
              <w:rPr>
                <w:rFonts w:ascii="仿宋" w:eastAsia="仿宋" w:hAnsi="仿宋" w:hint="eastAsia"/>
                <w:color w:val="000000"/>
                <w:sz w:val="24"/>
                <w:szCs w:val="24"/>
              </w:rPr>
              <w:t>家</w:t>
            </w:r>
          </w:p>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color w:val="000000"/>
                <w:sz w:val="24"/>
                <w:szCs w:val="24"/>
              </w:rPr>
              <w:t>（</w:t>
            </w:r>
            <w:r w:rsidRPr="0011382E">
              <w:rPr>
                <w:rFonts w:ascii="仿宋" w:eastAsia="仿宋" w:hAnsi="仿宋" w:hint="eastAsia"/>
                <w:color w:val="000000"/>
                <w:sz w:val="24"/>
                <w:szCs w:val="24"/>
              </w:rPr>
              <w:t>地</w:t>
            </w:r>
            <w:r w:rsidRPr="0011382E">
              <w:rPr>
                <w:rFonts w:ascii="仿宋" w:eastAsia="仿宋" w:hAnsi="仿宋"/>
                <w:color w:val="000000"/>
                <w:sz w:val="24"/>
                <w:szCs w:val="24"/>
              </w:rPr>
              <w:t>区）</w:t>
            </w:r>
          </w:p>
        </w:tc>
        <w:tc>
          <w:tcPr>
            <w:tcW w:w="1690"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授权号（标准编号）</w:t>
            </w:r>
          </w:p>
        </w:tc>
        <w:tc>
          <w:tcPr>
            <w:tcW w:w="1372"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授权（标准发布）日期</w:t>
            </w:r>
          </w:p>
        </w:tc>
        <w:tc>
          <w:tcPr>
            <w:tcW w:w="1533"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证书编号</w:t>
            </w:r>
            <w:r w:rsidRPr="0011382E">
              <w:rPr>
                <w:rFonts w:ascii="仿宋" w:eastAsia="仿宋" w:hAnsi="仿宋"/>
                <w:color w:val="000000"/>
                <w:sz w:val="24"/>
                <w:szCs w:val="24"/>
              </w:rPr>
              <w:br/>
            </w:r>
            <w:r w:rsidRPr="0011382E">
              <w:rPr>
                <w:rFonts w:ascii="仿宋" w:eastAsia="仿宋" w:hAnsi="仿宋" w:hint="eastAsia"/>
                <w:color w:val="000000"/>
                <w:sz w:val="24"/>
                <w:szCs w:val="24"/>
              </w:rPr>
              <w:t>（标准批准发布</w:t>
            </w:r>
            <w:r w:rsidRPr="0011382E">
              <w:rPr>
                <w:rFonts w:ascii="仿宋" w:eastAsia="仿宋" w:hAnsi="仿宋"/>
                <w:color w:val="000000"/>
                <w:sz w:val="24"/>
                <w:szCs w:val="24"/>
              </w:rPr>
              <w:t>部门</w:t>
            </w:r>
            <w:r w:rsidRPr="0011382E">
              <w:rPr>
                <w:rFonts w:ascii="仿宋" w:eastAsia="仿宋" w:hAnsi="仿宋" w:hint="eastAsia"/>
                <w:color w:val="000000"/>
                <w:sz w:val="24"/>
                <w:szCs w:val="24"/>
              </w:rPr>
              <w:t>）</w:t>
            </w:r>
          </w:p>
        </w:tc>
        <w:tc>
          <w:tcPr>
            <w:tcW w:w="1209"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权利人（标准起草单位）</w:t>
            </w:r>
          </w:p>
        </w:tc>
        <w:tc>
          <w:tcPr>
            <w:tcW w:w="1479"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发明人（标准起草人）</w:t>
            </w:r>
          </w:p>
        </w:tc>
        <w:tc>
          <w:tcPr>
            <w:tcW w:w="1322"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发明专利（标准）有效状态</w:t>
            </w:r>
          </w:p>
        </w:tc>
      </w:tr>
      <w:tr w:rsidR="0011382E" w:rsidRPr="00D14061" w:rsidTr="00625F50">
        <w:trPr>
          <w:trHeight w:val="658"/>
          <w:jc w:val="center"/>
        </w:trPr>
        <w:tc>
          <w:tcPr>
            <w:tcW w:w="817"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1</w:t>
            </w:r>
          </w:p>
        </w:tc>
        <w:tc>
          <w:tcPr>
            <w:tcW w:w="1129"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发明专利</w:t>
            </w:r>
          </w:p>
        </w:tc>
        <w:tc>
          <w:tcPr>
            <w:tcW w:w="2525" w:type="dxa"/>
            <w:vAlign w:val="center"/>
          </w:tcPr>
          <w:p w:rsidR="0011382E" w:rsidRPr="0011382E" w:rsidRDefault="000C107C" w:rsidP="002E3386">
            <w:pPr>
              <w:spacing w:beforeLines="50" w:before="156" w:afterLines="50" w:after="156" w:line="280" w:lineRule="exact"/>
              <w:jc w:val="center"/>
              <w:rPr>
                <w:rFonts w:ascii="仿宋" w:eastAsia="仿宋" w:hAnsi="仿宋"/>
                <w:color w:val="000000"/>
                <w:sz w:val="24"/>
                <w:szCs w:val="24"/>
              </w:rPr>
            </w:pPr>
            <w:r w:rsidRPr="000C107C">
              <w:rPr>
                <w:rFonts w:ascii="仿宋" w:eastAsia="仿宋" w:hAnsi="仿宋" w:hint="eastAsia"/>
                <w:color w:val="000000"/>
                <w:sz w:val="24"/>
                <w:szCs w:val="24"/>
              </w:rPr>
              <w:t>一种超高静压密封装置</w:t>
            </w:r>
          </w:p>
        </w:tc>
        <w:tc>
          <w:tcPr>
            <w:tcW w:w="1098"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中国</w:t>
            </w:r>
          </w:p>
        </w:tc>
        <w:tc>
          <w:tcPr>
            <w:tcW w:w="1690" w:type="dxa"/>
            <w:vAlign w:val="center"/>
          </w:tcPr>
          <w:p w:rsidR="0011382E" w:rsidRPr="0011382E" w:rsidRDefault="000C107C" w:rsidP="002E3386">
            <w:pPr>
              <w:spacing w:beforeLines="50" w:before="156" w:afterLines="50" w:after="156" w:line="280" w:lineRule="exact"/>
              <w:jc w:val="center"/>
              <w:rPr>
                <w:rFonts w:ascii="仿宋" w:eastAsia="仿宋" w:hAnsi="仿宋"/>
                <w:color w:val="000000"/>
                <w:sz w:val="24"/>
                <w:szCs w:val="24"/>
              </w:rPr>
            </w:pPr>
            <w:r w:rsidRPr="000C107C">
              <w:rPr>
                <w:rFonts w:ascii="仿宋" w:eastAsia="仿宋" w:hAnsi="仿宋" w:hint="eastAsia"/>
                <w:color w:val="000000"/>
                <w:sz w:val="24"/>
                <w:szCs w:val="24"/>
              </w:rPr>
              <w:t>201010588320.5</w:t>
            </w:r>
          </w:p>
        </w:tc>
        <w:tc>
          <w:tcPr>
            <w:tcW w:w="1372"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color w:val="000000"/>
                <w:sz w:val="24"/>
                <w:szCs w:val="24"/>
              </w:rPr>
              <w:t>201</w:t>
            </w:r>
            <w:r w:rsidR="00431737">
              <w:rPr>
                <w:rFonts w:ascii="仿宋" w:eastAsia="仿宋" w:hAnsi="仿宋" w:hint="eastAsia"/>
                <w:color w:val="000000"/>
                <w:sz w:val="24"/>
                <w:szCs w:val="24"/>
              </w:rPr>
              <w:t>0</w:t>
            </w:r>
            <w:r w:rsidRPr="0011382E">
              <w:rPr>
                <w:rFonts w:ascii="仿宋" w:eastAsia="仿宋" w:hAnsi="仿宋"/>
                <w:color w:val="000000"/>
                <w:sz w:val="24"/>
                <w:szCs w:val="24"/>
              </w:rPr>
              <w:t>.12.</w:t>
            </w:r>
            <w:r w:rsidR="00431737">
              <w:rPr>
                <w:rFonts w:ascii="仿宋" w:eastAsia="仿宋" w:hAnsi="仿宋" w:hint="eastAsia"/>
                <w:color w:val="000000"/>
                <w:sz w:val="24"/>
                <w:szCs w:val="24"/>
              </w:rPr>
              <w:t>07</w:t>
            </w:r>
          </w:p>
        </w:tc>
        <w:tc>
          <w:tcPr>
            <w:tcW w:w="1533"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第1108</w:t>
            </w:r>
            <w:r w:rsidR="00431737">
              <w:rPr>
                <w:rFonts w:ascii="仿宋" w:eastAsia="仿宋" w:hAnsi="仿宋" w:hint="eastAsia"/>
                <w:color w:val="000000"/>
                <w:sz w:val="24"/>
                <w:szCs w:val="24"/>
              </w:rPr>
              <w:t>672</w:t>
            </w:r>
            <w:r w:rsidRPr="0011382E">
              <w:rPr>
                <w:rFonts w:ascii="仿宋" w:eastAsia="仿宋" w:hAnsi="仿宋" w:hint="eastAsia"/>
                <w:color w:val="000000"/>
                <w:sz w:val="24"/>
                <w:szCs w:val="24"/>
              </w:rPr>
              <w:t>号</w:t>
            </w:r>
          </w:p>
        </w:tc>
        <w:tc>
          <w:tcPr>
            <w:tcW w:w="1209"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浙江大学</w:t>
            </w:r>
          </w:p>
        </w:tc>
        <w:tc>
          <w:tcPr>
            <w:tcW w:w="1479" w:type="dxa"/>
            <w:vAlign w:val="center"/>
          </w:tcPr>
          <w:p w:rsidR="0011382E" w:rsidRPr="0011382E" w:rsidRDefault="000D783F" w:rsidP="002E3386">
            <w:pPr>
              <w:spacing w:beforeLines="50" w:before="156" w:afterLines="50" w:after="156" w:line="280" w:lineRule="exact"/>
              <w:jc w:val="center"/>
              <w:rPr>
                <w:rFonts w:ascii="仿宋" w:eastAsia="仿宋" w:hAnsi="仿宋"/>
                <w:color w:val="000000"/>
                <w:sz w:val="24"/>
                <w:szCs w:val="24"/>
              </w:rPr>
            </w:pPr>
            <w:r>
              <w:rPr>
                <w:rFonts w:ascii="仿宋" w:eastAsia="仿宋" w:hAnsi="仿宋" w:hint="eastAsia"/>
                <w:color w:val="000000"/>
                <w:sz w:val="24"/>
                <w:szCs w:val="24"/>
              </w:rPr>
              <w:t>朱松明、和劲松</w:t>
            </w:r>
            <w:r w:rsidR="0011382E" w:rsidRPr="0011382E">
              <w:rPr>
                <w:rFonts w:ascii="仿宋" w:eastAsia="仿宋" w:hAnsi="仿宋" w:hint="eastAsia"/>
                <w:color w:val="000000"/>
                <w:sz w:val="24"/>
                <w:szCs w:val="24"/>
              </w:rPr>
              <w:t>等</w:t>
            </w:r>
          </w:p>
        </w:tc>
        <w:tc>
          <w:tcPr>
            <w:tcW w:w="1322" w:type="dxa"/>
            <w:vAlign w:val="center"/>
          </w:tcPr>
          <w:p w:rsidR="0011382E" w:rsidRPr="0011382E" w:rsidRDefault="0011382E" w:rsidP="002E3386">
            <w:pPr>
              <w:spacing w:beforeLines="50" w:before="156" w:afterLines="50" w:after="156" w:line="280" w:lineRule="exact"/>
              <w:jc w:val="center"/>
              <w:rPr>
                <w:rFonts w:ascii="仿宋" w:eastAsia="仿宋" w:hAnsi="仿宋"/>
                <w:color w:val="000000"/>
                <w:sz w:val="24"/>
                <w:szCs w:val="24"/>
              </w:rPr>
            </w:pPr>
            <w:r w:rsidRPr="0011382E">
              <w:rPr>
                <w:rFonts w:ascii="仿宋" w:eastAsia="仿宋" w:hAnsi="仿宋" w:hint="eastAsia"/>
                <w:color w:val="000000"/>
                <w:sz w:val="24"/>
                <w:szCs w:val="24"/>
              </w:rPr>
              <w:t>有效</w:t>
            </w:r>
          </w:p>
        </w:tc>
      </w:tr>
    </w:tbl>
    <w:p w:rsidR="00FD7676" w:rsidRPr="00F621B5" w:rsidRDefault="006B6278" w:rsidP="0049413F">
      <w:pPr>
        <w:spacing w:line="520" w:lineRule="exact"/>
        <w:rPr>
          <w:rFonts w:ascii="仿宋" w:eastAsia="仿宋" w:hAnsi="仿宋"/>
          <w:sz w:val="28"/>
          <w:szCs w:val="28"/>
        </w:rPr>
      </w:pPr>
      <w:r w:rsidRPr="006B6278">
        <w:rPr>
          <w:rFonts w:ascii="仿宋" w:eastAsia="仿宋" w:hAnsi="仿宋" w:hint="eastAsia"/>
          <w:sz w:val="28"/>
          <w:szCs w:val="28"/>
        </w:rPr>
        <w:t>2、代表性论文专著（不超过</w:t>
      </w:r>
      <w:r w:rsidR="0049748A">
        <w:rPr>
          <w:rFonts w:ascii="仿宋" w:eastAsia="仿宋" w:hAnsi="仿宋" w:hint="eastAsia"/>
          <w:sz w:val="28"/>
          <w:szCs w:val="28"/>
        </w:rPr>
        <w:t>8</w:t>
      </w:r>
      <w:r w:rsidRPr="006B6278">
        <w:rPr>
          <w:rFonts w:ascii="仿宋" w:eastAsia="仿宋" w:hAnsi="仿宋" w:hint="eastAsia"/>
          <w:sz w:val="28"/>
          <w:szCs w:val="28"/>
        </w:rPr>
        <w:t>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6"/>
        <w:gridCol w:w="3084"/>
        <w:gridCol w:w="1134"/>
        <w:gridCol w:w="1560"/>
        <w:gridCol w:w="992"/>
        <w:gridCol w:w="850"/>
        <w:gridCol w:w="993"/>
        <w:gridCol w:w="1134"/>
        <w:gridCol w:w="1503"/>
        <w:gridCol w:w="531"/>
        <w:gridCol w:w="517"/>
        <w:gridCol w:w="598"/>
        <w:gridCol w:w="426"/>
        <w:gridCol w:w="426"/>
      </w:tblGrid>
      <w:tr w:rsidR="002E3386" w:rsidTr="00DB4375">
        <w:trPr>
          <w:trHeight w:val="3179"/>
          <w:jc w:val="center"/>
        </w:trPr>
        <w:tc>
          <w:tcPr>
            <w:tcW w:w="426"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序号</w:t>
            </w:r>
          </w:p>
        </w:tc>
        <w:tc>
          <w:tcPr>
            <w:tcW w:w="3084"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论文专著</w:t>
            </w:r>
          </w:p>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名称</w:t>
            </w:r>
          </w:p>
        </w:tc>
        <w:tc>
          <w:tcPr>
            <w:tcW w:w="1134"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刊名</w:t>
            </w:r>
          </w:p>
        </w:tc>
        <w:tc>
          <w:tcPr>
            <w:tcW w:w="1560"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作者</w:t>
            </w:r>
          </w:p>
        </w:tc>
        <w:tc>
          <w:tcPr>
            <w:tcW w:w="992"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年卷页码（xx年xx卷xx页）</w:t>
            </w:r>
          </w:p>
        </w:tc>
        <w:tc>
          <w:tcPr>
            <w:tcW w:w="850"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sidRPr="00B37DCA">
              <w:rPr>
                <w:rFonts w:ascii="宋体" w:hAnsi="宋体" w:hint="eastAsia"/>
                <w:color w:val="000000"/>
                <w:sz w:val="21"/>
                <w:szCs w:val="28"/>
              </w:rPr>
              <w:t>发</w:t>
            </w:r>
            <w:r>
              <w:rPr>
                <w:rFonts w:ascii="宋体" w:hAnsi="宋体" w:hint="eastAsia"/>
                <w:color w:val="000000"/>
                <w:sz w:val="21"/>
                <w:szCs w:val="28"/>
              </w:rPr>
              <w:t>表时间（年月</w:t>
            </w:r>
            <w:r w:rsidRPr="00B37DCA">
              <w:rPr>
                <w:rFonts w:ascii="宋体" w:hAnsi="宋体" w:hint="eastAsia"/>
                <w:color w:val="000000"/>
                <w:sz w:val="21"/>
                <w:szCs w:val="28"/>
              </w:rPr>
              <w:t>日</w:t>
            </w:r>
            <w:r>
              <w:rPr>
                <w:rFonts w:ascii="宋体" w:hAnsi="宋体" w:hint="eastAsia"/>
                <w:color w:val="000000"/>
                <w:sz w:val="21"/>
                <w:szCs w:val="28"/>
              </w:rPr>
              <w:t>）</w:t>
            </w:r>
          </w:p>
        </w:tc>
        <w:tc>
          <w:tcPr>
            <w:tcW w:w="993"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通讯作者（含共同）</w:t>
            </w:r>
          </w:p>
        </w:tc>
        <w:tc>
          <w:tcPr>
            <w:tcW w:w="1134"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第一作者（含共同）</w:t>
            </w:r>
          </w:p>
        </w:tc>
        <w:tc>
          <w:tcPr>
            <w:tcW w:w="1503"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国内作者</w:t>
            </w:r>
          </w:p>
        </w:tc>
        <w:tc>
          <w:tcPr>
            <w:tcW w:w="531"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SCI</w:t>
            </w:r>
          </w:p>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他引次数</w:t>
            </w:r>
          </w:p>
        </w:tc>
        <w:tc>
          <w:tcPr>
            <w:tcW w:w="517"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proofErr w:type="gramStart"/>
            <w:r>
              <w:rPr>
                <w:rFonts w:ascii="宋体" w:hAnsi="宋体" w:hint="eastAsia"/>
                <w:color w:val="000000"/>
                <w:sz w:val="21"/>
                <w:szCs w:val="28"/>
              </w:rPr>
              <w:t>他引总次数</w:t>
            </w:r>
            <w:proofErr w:type="gramEnd"/>
          </w:p>
        </w:tc>
        <w:tc>
          <w:tcPr>
            <w:tcW w:w="598"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影响因子</w:t>
            </w:r>
          </w:p>
        </w:tc>
        <w:tc>
          <w:tcPr>
            <w:tcW w:w="426"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论文署名单位是否包含国外单</w:t>
            </w:r>
            <w:r>
              <w:rPr>
                <w:rFonts w:ascii="宋体" w:hAnsi="宋体" w:hint="eastAsia"/>
                <w:color w:val="000000"/>
                <w:sz w:val="21"/>
                <w:szCs w:val="28"/>
              </w:rPr>
              <w:lastRenderedPageBreak/>
              <w:t>位</w:t>
            </w:r>
          </w:p>
        </w:tc>
        <w:tc>
          <w:tcPr>
            <w:tcW w:w="426" w:type="dxa"/>
            <w:vAlign w:val="center"/>
          </w:tcPr>
          <w:p w:rsidR="002E3386" w:rsidRDefault="002E3386" w:rsidP="00DB4375">
            <w:pPr>
              <w:pStyle w:val="a4"/>
              <w:adjustRightInd w:val="0"/>
              <w:spacing w:after="50" w:line="440" w:lineRule="exact"/>
              <w:ind w:firstLineChars="0" w:firstLine="0"/>
              <w:jc w:val="center"/>
              <w:outlineLvl w:val="1"/>
              <w:rPr>
                <w:rFonts w:ascii="宋体" w:hAnsi="宋体"/>
                <w:color w:val="000000"/>
                <w:sz w:val="21"/>
                <w:szCs w:val="28"/>
              </w:rPr>
            </w:pPr>
            <w:r w:rsidRPr="00B37DCA">
              <w:rPr>
                <w:rFonts w:ascii="宋体" w:hAnsi="宋体"/>
                <w:color w:val="000000"/>
                <w:sz w:val="21"/>
                <w:szCs w:val="28"/>
              </w:rPr>
              <w:lastRenderedPageBreak/>
              <w:t>知识产权是否归国内所有</w:t>
            </w:r>
          </w:p>
        </w:tc>
      </w:tr>
      <w:tr w:rsidR="002E3386" w:rsidTr="00DB4375">
        <w:trPr>
          <w:jc w:val="center"/>
        </w:trPr>
        <w:tc>
          <w:tcPr>
            <w:tcW w:w="426" w:type="dxa"/>
            <w:vAlign w:val="center"/>
          </w:tcPr>
          <w:p w:rsidR="002E3386" w:rsidRPr="007428F9" w:rsidRDefault="002E3386" w:rsidP="00DB4375">
            <w:pPr>
              <w:pStyle w:val="a4"/>
              <w:adjustRightInd w:val="0"/>
              <w:spacing w:after="50" w:line="320" w:lineRule="exact"/>
              <w:ind w:firstLineChars="0" w:firstLine="0"/>
              <w:jc w:val="center"/>
              <w:outlineLvl w:val="1"/>
              <w:rPr>
                <w:rFonts w:ascii="Times New Roman"/>
                <w:color w:val="000000"/>
                <w:sz w:val="21"/>
                <w:szCs w:val="28"/>
              </w:rPr>
            </w:pPr>
            <w:r w:rsidRPr="007428F9">
              <w:rPr>
                <w:rFonts w:ascii="Times New Roman"/>
                <w:color w:val="000000"/>
                <w:sz w:val="21"/>
                <w:szCs w:val="28"/>
              </w:rPr>
              <w:t>1</w:t>
            </w:r>
          </w:p>
        </w:tc>
        <w:tc>
          <w:tcPr>
            <w:tcW w:w="3084" w:type="dxa"/>
          </w:tcPr>
          <w:p w:rsidR="002E3386" w:rsidRPr="007428F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7428F9">
              <w:rPr>
                <w:rFonts w:ascii="Times New Roman"/>
                <w:color w:val="000000"/>
                <w:sz w:val="21"/>
                <w:szCs w:val="28"/>
              </w:rPr>
              <w:t>Comparison of the gel-forming ability and gel properties of α-lactalbumin, lysozyme and myoglobin in the presence of β-lactoglobulin under high pressure</w:t>
            </w:r>
          </w:p>
        </w:tc>
        <w:tc>
          <w:tcPr>
            <w:tcW w:w="1134"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color w:val="000000"/>
                <w:sz w:val="21"/>
                <w:szCs w:val="28"/>
              </w:rPr>
              <w:t>Food Hydrocolloids</w:t>
            </w:r>
          </w:p>
        </w:tc>
        <w:tc>
          <w:tcPr>
            <w:tcW w:w="1560" w:type="dxa"/>
          </w:tcPr>
          <w:p w:rsidR="002E3386" w:rsidRPr="002E44BF"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Pr>
                <w:rFonts w:ascii="Times New Roman"/>
                <w:color w:val="000000"/>
                <w:sz w:val="21"/>
                <w:szCs w:val="28"/>
              </w:rPr>
              <w:t>Jin</w:t>
            </w:r>
            <w:proofErr w:type="spellEnd"/>
            <w:r>
              <w:rPr>
                <w:rFonts w:ascii="Times New Roman"/>
                <w:color w:val="000000"/>
                <w:sz w:val="21"/>
                <w:szCs w:val="28"/>
              </w:rPr>
              <w:t xml:space="preserve">-Song He, Tai-Hua Mu, </w:t>
            </w:r>
            <w:proofErr w:type="spellStart"/>
            <w:r>
              <w:rPr>
                <w:rFonts w:ascii="Times New Roman"/>
                <w:color w:val="000000"/>
                <w:sz w:val="21"/>
                <w:szCs w:val="28"/>
              </w:rPr>
              <w:t>Xishan</w:t>
            </w:r>
            <w:proofErr w:type="spellEnd"/>
            <w:r>
              <w:rPr>
                <w:rFonts w:ascii="Times New Roman"/>
                <w:color w:val="000000"/>
                <w:sz w:val="21"/>
                <w:szCs w:val="28"/>
              </w:rPr>
              <w:t xml:space="preserve"> Guo, </w:t>
            </w:r>
            <w:proofErr w:type="spellStart"/>
            <w:r>
              <w:rPr>
                <w:rFonts w:ascii="Times New Roman"/>
                <w:color w:val="000000"/>
                <w:sz w:val="21"/>
                <w:szCs w:val="28"/>
              </w:rPr>
              <w:t>Songming</w:t>
            </w:r>
            <w:proofErr w:type="spellEnd"/>
            <w:r>
              <w:rPr>
                <w:rFonts w:ascii="Times New Roman"/>
                <w:color w:val="000000"/>
                <w:sz w:val="21"/>
                <w:szCs w:val="28"/>
              </w:rPr>
              <w:t xml:space="preserve"> Zhu, </w:t>
            </w:r>
            <w:proofErr w:type="spellStart"/>
            <w:r>
              <w:rPr>
                <w:rFonts w:ascii="Times New Roman"/>
                <w:color w:val="000000"/>
                <w:sz w:val="21"/>
                <w:szCs w:val="28"/>
              </w:rPr>
              <w:t>Norihiro</w:t>
            </w:r>
            <w:proofErr w:type="spellEnd"/>
            <w:r>
              <w:rPr>
                <w:rFonts w:ascii="Times New Roman"/>
                <w:color w:val="000000"/>
                <w:sz w:val="21"/>
                <w:szCs w:val="28"/>
              </w:rPr>
              <w:t xml:space="preserve"> Azuma</w:t>
            </w:r>
            <w:r w:rsidRPr="002E44BF">
              <w:rPr>
                <w:rFonts w:ascii="Times New Roman"/>
                <w:color w:val="000000"/>
                <w:sz w:val="21"/>
                <w:szCs w:val="28"/>
              </w:rPr>
              <w:t>,</w:t>
            </w:r>
          </w:p>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sidRPr="002E44BF">
              <w:rPr>
                <w:rFonts w:ascii="Times New Roman"/>
                <w:color w:val="000000"/>
                <w:sz w:val="21"/>
                <w:szCs w:val="28"/>
              </w:rPr>
              <w:t>Choemon</w:t>
            </w:r>
            <w:proofErr w:type="spellEnd"/>
            <w:r w:rsidRPr="002E44BF">
              <w:rPr>
                <w:rFonts w:ascii="Times New Roman"/>
                <w:color w:val="000000"/>
                <w:sz w:val="21"/>
                <w:szCs w:val="28"/>
              </w:rPr>
              <w:t xml:space="preserve"> </w:t>
            </w:r>
            <w:proofErr w:type="spellStart"/>
            <w:r w:rsidRPr="002E44BF">
              <w:rPr>
                <w:rFonts w:ascii="Times New Roman"/>
                <w:color w:val="000000"/>
                <w:sz w:val="21"/>
                <w:szCs w:val="28"/>
              </w:rPr>
              <w:t>Kanno</w:t>
            </w:r>
            <w:proofErr w:type="spellEnd"/>
          </w:p>
        </w:tc>
        <w:tc>
          <w:tcPr>
            <w:tcW w:w="992" w:type="dxa"/>
          </w:tcPr>
          <w:p w:rsidR="002E3386" w:rsidRPr="00CC5425" w:rsidRDefault="002E3386" w:rsidP="00DB4375">
            <w:pPr>
              <w:jc w:val="left"/>
              <w:rPr>
                <w:color w:val="000000"/>
                <w:szCs w:val="28"/>
              </w:rPr>
            </w:pPr>
            <w:r w:rsidRPr="00CC5425">
              <w:rPr>
                <w:rFonts w:hint="eastAsia"/>
                <w:color w:val="000000"/>
                <w:szCs w:val="28"/>
              </w:rPr>
              <w:t>2013</w:t>
            </w:r>
            <w:r w:rsidRPr="00CC5425">
              <w:rPr>
                <w:rFonts w:hint="eastAsia"/>
                <w:color w:val="000000"/>
                <w:szCs w:val="28"/>
              </w:rPr>
              <w:t>年</w:t>
            </w:r>
            <w:r w:rsidRPr="00CC5425">
              <w:rPr>
                <w:color w:val="000000"/>
                <w:szCs w:val="28"/>
              </w:rPr>
              <w:t>33</w:t>
            </w:r>
            <w:r w:rsidRPr="00CC5425">
              <w:rPr>
                <w:rFonts w:hint="eastAsia"/>
                <w:color w:val="000000"/>
                <w:szCs w:val="28"/>
              </w:rPr>
              <w:t>卷</w:t>
            </w:r>
            <w:r w:rsidRPr="00CC5425">
              <w:rPr>
                <w:color w:val="000000"/>
                <w:szCs w:val="28"/>
              </w:rPr>
              <w:t>415-424</w:t>
            </w:r>
            <w:r w:rsidRPr="00CC5425">
              <w:rPr>
                <w:rFonts w:hint="eastAsia"/>
                <w:color w:val="000000"/>
                <w:szCs w:val="28"/>
              </w:rPr>
              <w:t>页</w:t>
            </w:r>
          </w:p>
        </w:tc>
        <w:tc>
          <w:tcPr>
            <w:tcW w:w="850"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hint="eastAsia"/>
                <w:color w:val="000000"/>
                <w:sz w:val="21"/>
                <w:szCs w:val="28"/>
              </w:rPr>
              <w:t>2013</w:t>
            </w:r>
            <w:r w:rsidRPr="004A7254">
              <w:rPr>
                <w:rFonts w:ascii="Times New Roman" w:hint="eastAsia"/>
                <w:color w:val="000000"/>
                <w:sz w:val="21"/>
                <w:szCs w:val="28"/>
              </w:rPr>
              <w:t>年</w:t>
            </w:r>
            <w:r w:rsidRPr="004A7254">
              <w:rPr>
                <w:rFonts w:ascii="Times New Roman" w:hint="eastAsia"/>
                <w:color w:val="000000"/>
                <w:sz w:val="21"/>
                <w:szCs w:val="28"/>
              </w:rPr>
              <w:t>12</w:t>
            </w:r>
            <w:r w:rsidRPr="004A7254">
              <w:rPr>
                <w:rFonts w:ascii="Times New Roman" w:hint="eastAsia"/>
                <w:color w:val="000000"/>
                <w:sz w:val="21"/>
                <w:szCs w:val="28"/>
              </w:rPr>
              <w:t>月</w:t>
            </w:r>
          </w:p>
        </w:tc>
        <w:tc>
          <w:tcPr>
            <w:tcW w:w="993"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r>
              <w:rPr>
                <w:rFonts w:ascii="Times New Roman" w:hint="eastAsia"/>
                <w:color w:val="000000"/>
                <w:sz w:val="21"/>
                <w:szCs w:val="28"/>
              </w:rPr>
              <w:t>、</w:t>
            </w: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p>
        </w:tc>
        <w:tc>
          <w:tcPr>
            <w:tcW w:w="1134"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p>
        </w:tc>
        <w:tc>
          <w:tcPr>
            <w:tcW w:w="1503"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r>
              <w:rPr>
                <w:rFonts w:ascii="Times New Roman" w:hint="eastAsia"/>
                <w:color w:val="000000"/>
                <w:sz w:val="21"/>
                <w:szCs w:val="28"/>
              </w:rPr>
              <w:t>、</w:t>
            </w: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r>
              <w:rPr>
                <w:rFonts w:ascii="Times New Roman" w:hint="eastAsia"/>
                <w:color w:val="000000"/>
                <w:sz w:val="21"/>
                <w:szCs w:val="28"/>
              </w:rPr>
              <w:t>、郭希山</w:t>
            </w:r>
            <w:r>
              <w:rPr>
                <w:rFonts w:ascii="Times New Roman" w:hint="eastAsia"/>
                <w:color w:val="000000"/>
                <w:sz w:val="21"/>
                <w:szCs w:val="28"/>
              </w:rPr>
              <w:t>(</w:t>
            </w:r>
            <w:proofErr w:type="spellStart"/>
            <w:r>
              <w:rPr>
                <w:rFonts w:ascii="Times New Roman"/>
                <w:color w:val="000000"/>
                <w:sz w:val="21"/>
                <w:szCs w:val="28"/>
              </w:rPr>
              <w:t>Xishan</w:t>
            </w:r>
            <w:proofErr w:type="spellEnd"/>
            <w:r>
              <w:rPr>
                <w:rFonts w:ascii="Times New Roman"/>
                <w:color w:val="000000"/>
                <w:sz w:val="21"/>
                <w:szCs w:val="28"/>
              </w:rPr>
              <w:t xml:space="preserve"> Guo</w:t>
            </w:r>
            <w:r>
              <w:rPr>
                <w:rFonts w:ascii="Times New Roman" w:hint="eastAsia"/>
                <w:color w:val="000000"/>
                <w:sz w:val="21"/>
                <w:szCs w:val="28"/>
              </w:rPr>
              <w:t>)</w:t>
            </w:r>
            <w:r>
              <w:rPr>
                <w:rFonts w:ascii="Times New Roman" w:hint="eastAsia"/>
                <w:color w:val="000000"/>
                <w:sz w:val="21"/>
                <w:szCs w:val="28"/>
              </w:rPr>
              <w:t>、朱松明</w:t>
            </w:r>
            <w:r>
              <w:rPr>
                <w:rFonts w:ascii="Times New Roman" w:hint="eastAsia"/>
                <w:color w:val="000000"/>
                <w:sz w:val="21"/>
                <w:szCs w:val="28"/>
              </w:rPr>
              <w:t>(</w:t>
            </w:r>
            <w:proofErr w:type="spellStart"/>
            <w:r>
              <w:rPr>
                <w:rFonts w:ascii="Times New Roman"/>
                <w:color w:val="000000"/>
                <w:sz w:val="21"/>
                <w:szCs w:val="28"/>
              </w:rPr>
              <w:t>Songming</w:t>
            </w:r>
            <w:proofErr w:type="spellEnd"/>
            <w:r>
              <w:rPr>
                <w:rFonts w:ascii="Times New Roman"/>
                <w:color w:val="000000"/>
                <w:sz w:val="21"/>
                <w:szCs w:val="28"/>
              </w:rPr>
              <w:t xml:space="preserve"> Zhu</w:t>
            </w:r>
            <w:r>
              <w:rPr>
                <w:rFonts w:ascii="Times New Roman" w:hint="eastAsia"/>
                <w:color w:val="000000"/>
                <w:sz w:val="21"/>
                <w:szCs w:val="28"/>
              </w:rPr>
              <w:t>)</w:t>
            </w:r>
          </w:p>
        </w:tc>
        <w:tc>
          <w:tcPr>
            <w:tcW w:w="531"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hint="eastAsia"/>
                <w:color w:val="000000"/>
                <w:sz w:val="21"/>
                <w:szCs w:val="28"/>
              </w:rPr>
              <w:t>12</w:t>
            </w:r>
          </w:p>
        </w:tc>
        <w:tc>
          <w:tcPr>
            <w:tcW w:w="517"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18</w:t>
            </w:r>
          </w:p>
        </w:tc>
        <w:tc>
          <w:tcPr>
            <w:tcW w:w="598" w:type="dxa"/>
          </w:tcPr>
          <w:p w:rsidR="002E3386" w:rsidRPr="004A7254" w:rsidRDefault="002E3386" w:rsidP="00DB4375">
            <w:pPr>
              <w:jc w:val="left"/>
              <w:rPr>
                <w:color w:val="000000"/>
                <w:szCs w:val="28"/>
              </w:rPr>
            </w:pPr>
            <w:r>
              <w:rPr>
                <w:rFonts w:hint="eastAsia"/>
                <w:color w:val="000000"/>
                <w:szCs w:val="28"/>
              </w:rPr>
              <w:t>7.053</w:t>
            </w:r>
          </w:p>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p>
        </w:tc>
        <w:tc>
          <w:tcPr>
            <w:tcW w:w="426"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hint="eastAsia"/>
                <w:color w:val="000000"/>
                <w:sz w:val="21"/>
                <w:szCs w:val="28"/>
              </w:rPr>
              <w:t>是</w:t>
            </w:r>
          </w:p>
        </w:tc>
        <w:tc>
          <w:tcPr>
            <w:tcW w:w="426"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2</w:t>
            </w:r>
          </w:p>
        </w:tc>
        <w:tc>
          <w:tcPr>
            <w:tcW w:w="3084"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845551">
              <w:rPr>
                <w:rFonts w:ascii="Times New Roman"/>
                <w:color w:val="000000"/>
                <w:sz w:val="21"/>
                <w:szCs w:val="28"/>
              </w:rPr>
              <w:t>Kinetics of phase separation during pressure-induced gelation of</w:t>
            </w:r>
            <w:r>
              <w:rPr>
                <w:rFonts w:ascii="Times New Roman" w:hint="eastAsia"/>
                <w:color w:val="000000"/>
                <w:sz w:val="21"/>
                <w:szCs w:val="28"/>
              </w:rPr>
              <w:t xml:space="preserve"> </w:t>
            </w:r>
            <w:r w:rsidRPr="00845551">
              <w:rPr>
                <w:rFonts w:ascii="Times New Roman"/>
                <w:color w:val="000000"/>
                <w:sz w:val="21"/>
                <w:szCs w:val="28"/>
              </w:rPr>
              <w:t>a whey protein isolate</w:t>
            </w:r>
          </w:p>
        </w:tc>
        <w:tc>
          <w:tcPr>
            <w:tcW w:w="1134"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color w:val="000000"/>
                <w:sz w:val="21"/>
                <w:szCs w:val="28"/>
              </w:rPr>
              <w:t>Food Hydrocolloids</w:t>
            </w:r>
          </w:p>
        </w:tc>
        <w:tc>
          <w:tcPr>
            <w:tcW w:w="1560"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Pr>
                <w:rFonts w:ascii="Times New Roman"/>
                <w:color w:val="000000"/>
                <w:sz w:val="21"/>
                <w:szCs w:val="28"/>
              </w:rPr>
              <w:t>Jin</w:t>
            </w:r>
            <w:proofErr w:type="spellEnd"/>
            <w:r>
              <w:rPr>
                <w:rFonts w:ascii="Times New Roman"/>
                <w:color w:val="000000"/>
                <w:sz w:val="21"/>
                <w:szCs w:val="28"/>
              </w:rPr>
              <w:t>-Song He</w:t>
            </w:r>
            <w:r w:rsidRPr="00265EFB">
              <w:rPr>
                <w:rFonts w:ascii="Times New Roman"/>
                <w:color w:val="000000"/>
                <w:sz w:val="21"/>
                <w:szCs w:val="28"/>
              </w:rPr>
              <w:t xml:space="preserve">, </w:t>
            </w:r>
            <w:proofErr w:type="spellStart"/>
            <w:r w:rsidRPr="00265EFB">
              <w:rPr>
                <w:rFonts w:ascii="Times New Roman"/>
                <w:color w:val="000000"/>
                <w:sz w:val="21"/>
                <w:szCs w:val="28"/>
              </w:rPr>
              <w:t>Kangcheng</w:t>
            </w:r>
            <w:proofErr w:type="spellEnd"/>
            <w:r w:rsidRPr="00265EFB">
              <w:rPr>
                <w:rFonts w:ascii="Times New Roman"/>
                <w:color w:val="000000"/>
                <w:sz w:val="21"/>
                <w:szCs w:val="28"/>
              </w:rPr>
              <w:t xml:space="preserve"> </w:t>
            </w:r>
            <w:proofErr w:type="spellStart"/>
            <w:r w:rsidRPr="00265EFB">
              <w:rPr>
                <w:rFonts w:ascii="Times New Roman"/>
                <w:color w:val="000000"/>
                <w:sz w:val="21"/>
                <w:szCs w:val="28"/>
              </w:rPr>
              <w:t>Ruan</w:t>
            </w:r>
            <w:proofErr w:type="spellEnd"/>
          </w:p>
        </w:tc>
        <w:tc>
          <w:tcPr>
            <w:tcW w:w="992" w:type="dxa"/>
          </w:tcPr>
          <w:p w:rsidR="002E3386" w:rsidRPr="00CC5425" w:rsidRDefault="002E3386" w:rsidP="00DB4375">
            <w:pPr>
              <w:jc w:val="left"/>
              <w:rPr>
                <w:color w:val="000000"/>
                <w:szCs w:val="28"/>
              </w:rPr>
            </w:pPr>
            <w:r w:rsidRPr="00CC5425">
              <w:rPr>
                <w:rFonts w:hint="eastAsia"/>
                <w:color w:val="000000"/>
                <w:szCs w:val="28"/>
              </w:rPr>
              <w:t>2009</w:t>
            </w:r>
            <w:r w:rsidRPr="00CC5425">
              <w:rPr>
                <w:rFonts w:hint="eastAsia"/>
                <w:color w:val="000000"/>
                <w:szCs w:val="28"/>
              </w:rPr>
              <w:t>年</w:t>
            </w:r>
            <w:r w:rsidRPr="00CC5425">
              <w:rPr>
                <w:color w:val="000000"/>
                <w:szCs w:val="28"/>
              </w:rPr>
              <w:t>23</w:t>
            </w:r>
            <w:r w:rsidRPr="00CC5425">
              <w:rPr>
                <w:rFonts w:hint="eastAsia"/>
                <w:color w:val="000000"/>
                <w:szCs w:val="28"/>
              </w:rPr>
              <w:t>卷</w:t>
            </w:r>
            <w:r w:rsidRPr="00CC5425">
              <w:rPr>
                <w:color w:val="000000"/>
                <w:szCs w:val="28"/>
              </w:rPr>
              <w:t>1729-1733</w:t>
            </w:r>
            <w:r w:rsidRPr="00CC5425">
              <w:rPr>
                <w:rFonts w:hint="eastAsia"/>
                <w:color w:val="000000"/>
                <w:szCs w:val="28"/>
              </w:rPr>
              <w:t>页</w:t>
            </w:r>
          </w:p>
        </w:tc>
        <w:tc>
          <w:tcPr>
            <w:tcW w:w="850"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122090">
              <w:rPr>
                <w:rFonts w:ascii="Times New Roman"/>
                <w:color w:val="000000"/>
                <w:sz w:val="21"/>
                <w:szCs w:val="28"/>
              </w:rPr>
              <w:t>2009</w:t>
            </w:r>
            <w:r>
              <w:rPr>
                <w:rFonts w:ascii="Times New Roman" w:hint="eastAsia"/>
                <w:color w:val="000000"/>
                <w:sz w:val="21"/>
                <w:szCs w:val="28"/>
              </w:rPr>
              <w:t>年</w:t>
            </w:r>
            <w:r>
              <w:rPr>
                <w:rFonts w:ascii="Times New Roman" w:hint="eastAsia"/>
                <w:color w:val="000000"/>
                <w:sz w:val="21"/>
                <w:szCs w:val="28"/>
              </w:rPr>
              <w:t>10</w:t>
            </w:r>
            <w:r>
              <w:rPr>
                <w:rFonts w:ascii="Times New Roman" w:hint="eastAsia"/>
                <w:color w:val="000000"/>
                <w:sz w:val="21"/>
                <w:szCs w:val="28"/>
              </w:rPr>
              <w:t>月</w:t>
            </w:r>
          </w:p>
        </w:tc>
        <w:tc>
          <w:tcPr>
            <w:tcW w:w="993"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阮康成</w:t>
            </w:r>
            <w:r>
              <w:rPr>
                <w:rFonts w:ascii="Times New Roman" w:hint="eastAsia"/>
                <w:color w:val="000000"/>
                <w:sz w:val="21"/>
                <w:szCs w:val="28"/>
              </w:rPr>
              <w:t>(</w:t>
            </w:r>
            <w:proofErr w:type="spellStart"/>
            <w:r w:rsidRPr="00265EFB">
              <w:rPr>
                <w:rFonts w:ascii="Times New Roman"/>
                <w:color w:val="000000"/>
                <w:sz w:val="21"/>
                <w:szCs w:val="28"/>
              </w:rPr>
              <w:t>Kangcheng</w:t>
            </w:r>
            <w:proofErr w:type="spellEnd"/>
            <w:r w:rsidRPr="00265EFB">
              <w:rPr>
                <w:rFonts w:ascii="Times New Roman"/>
                <w:color w:val="000000"/>
                <w:sz w:val="21"/>
                <w:szCs w:val="28"/>
              </w:rPr>
              <w:t xml:space="preserve"> </w:t>
            </w:r>
            <w:proofErr w:type="spellStart"/>
            <w:r w:rsidRPr="00265EFB">
              <w:rPr>
                <w:rFonts w:ascii="Times New Roman"/>
                <w:color w:val="000000"/>
                <w:sz w:val="21"/>
                <w:szCs w:val="28"/>
              </w:rPr>
              <w:t>Ruan</w:t>
            </w:r>
            <w:proofErr w:type="spellEnd"/>
            <w:r>
              <w:rPr>
                <w:rFonts w:ascii="Times New Roman" w:hint="eastAsia"/>
                <w:color w:val="000000"/>
                <w:sz w:val="21"/>
                <w:szCs w:val="28"/>
              </w:rPr>
              <w:t>)</w:t>
            </w:r>
          </w:p>
        </w:tc>
        <w:tc>
          <w:tcPr>
            <w:tcW w:w="1134"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p>
        </w:tc>
        <w:tc>
          <w:tcPr>
            <w:tcW w:w="1503"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r>
              <w:rPr>
                <w:rFonts w:ascii="Times New Roman" w:hint="eastAsia"/>
                <w:color w:val="000000"/>
                <w:sz w:val="21"/>
                <w:szCs w:val="28"/>
              </w:rPr>
              <w:t>、阮康成</w:t>
            </w:r>
            <w:r>
              <w:rPr>
                <w:rFonts w:ascii="Times New Roman" w:hint="eastAsia"/>
                <w:color w:val="000000"/>
                <w:sz w:val="21"/>
                <w:szCs w:val="28"/>
              </w:rPr>
              <w:t>(</w:t>
            </w:r>
            <w:proofErr w:type="spellStart"/>
            <w:r w:rsidRPr="00265EFB">
              <w:rPr>
                <w:rFonts w:ascii="Times New Roman"/>
                <w:color w:val="000000"/>
                <w:sz w:val="21"/>
                <w:szCs w:val="28"/>
              </w:rPr>
              <w:t>Kangcheng</w:t>
            </w:r>
            <w:proofErr w:type="spellEnd"/>
            <w:r w:rsidRPr="00265EFB">
              <w:rPr>
                <w:rFonts w:ascii="Times New Roman"/>
                <w:color w:val="000000"/>
                <w:sz w:val="21"/>
                <w:szCs w:val="28"/>
              </w:rPr>
              <w:t xml:space="preserve"> </w:t>
            </w:r>
            <w:proofErr w:type="spellStart"/>
            <w:r w:rsidRPr="00265EFB">
              <w:rPr>
                <w:rFonts w:ascii="Times New Roman"/>
                <w:color w:val="000000"/>
                <w:sz w:val="21"/>
                <w:szCs w:val="28"/>
              </w:rPr>
              <w:t>Ruan</w:t>
            </w:r>
            <w:proofErr w:type="spellEnd"/>
            <w:r>
              <w:rPr>
                <w:rFonts w:ascii="Times New Roman" w:hint="eastAsia"/>
                <w:color w:val="000000"/>
                <w:sz w:val="21"/>
                <w:szCs w:val="28"/>
              </w:rPr>
              <w:t>)</w:t>
            </w:r>
          </w:p>
        </w:tc>
        <w:tc>
          <w:tcPr>
            <w:tcW w:w="531"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6</w:t>
            </w:r>
          </w:p>
        </w:tc>
        <w:tc>
          <w:tcPr>
            <w:tcW w:w="517"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10</w:t>
            </w:r>
          </w:p>
        </w:tc>
        <w:tc>
          <w:tcPr>
            <w:tcW w:w="598" w:type="dxa"/>
          </w:tcPr>
          <w:p w:rsidR="002E3386" w:rsidRPr="00265EFB" w:rsidRDefault="002E3386" w:rsidP="00DB4375">
            <w:pPr>
              <w:jc w:val="left"/>
              <w:rPr>
                <w:color w:val="000000"/>
                <w:szCs w:val="28"/>
              </w:rPr>
            </w:pPr>
            <w:r>
              <w:rPr>
                <w:rFonts w:hint="eastAsia"/>
                <w:color w:val="000000"/>
                <w:szCs w:val="28"/>
              </w:rPr>
              <w:t>7.053</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否</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3</w:t>
            </w:r>
          </w:p>
        </w:tc>
        <w:tc>
          <w:tcPr>
            <w:tcW w:w="3084" w:type="dxa"/>
          </w:tcPr>
          <w:p w:rsidR="002E3386" w:rsidRPr="00B32F1D"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7428F9">
              <w:rPr>
                <w:rFonts w:ascii="Times New Roman"/>
                <w:color w:val="000000"/>
                <w:sz w:val="21"/>
                <w:szCs w:val="28"/>
              </w:rPr>
              <w:t>α</w:t>
            </w:r>
            <w:r w:rsidRPr="002F6904">
              <w:rPr>
                <w:rFonts w:ascii="Times New Roman"/>
                <w:color w:val="000000"/>
                <w:sz w:val="21"/>
                <w:szCs w:val="28"/>
                <w:vertAlign w:val="subscript"/>
              </w:rPr>
              <w:t>s</w:t>
            </w:r>
            <w:r w:rsidRPr="00B32F1D">
              <w:rPr>
                <w:rFonts w:ascii="Times New Roman"/>
                <w:color w:val="000000"/>
                <w:sz w:val="21"/>
                <w:szCs w:val="28"/>
              </w:rPr>
              <w:t>-casein inhibits the pressure-induced aggregation of</w:t>
            </w:r>
            <w:r>
              <w:rPr>
                <w:rFonts w:ascii="Times New Roman" w:hint="eastAsia"/>
                <w:color w:val="000000"/>
                <w:sz w:val="21"/>
                <w:szCs w:val="28"/>
              </w:rPr>
              <w:t xml:space="preserve"> </w:t>
            </w:r>
            <w:r w:rsidRPr="007428F9">
              <w:rPr>
                <w:rFonts w:ascii="Times New Roman"/>
                <w:color w:val="000000"/>
                <w:sz w:val="21"/>
                <w:szCs w:val="28"/>
              </w:rPr>
              <w:t>β</w:t>
            </w:r>
            <w:r w:rsidRPr="00B32F1D">
              <w:rPr>
                <w:rFonts w:ascii="Times New Roman"/>
                <w:color w:val="000000"/>
                <w:sz w:val="21"/>
                <w:szCs w:val="28"/>
              </w:rPr>
              <w:t>-lactoglobulin through</w:t>
            </w:r>
          </w:p>
          <w:p w:rsidR="002E3386" w:rsidRPr="00C4749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B32F1D">
              <w:rPr>
                <w:rFonts w:ascii="Times New Roman"/>
                <w:color w:val="000000"/>
                <w:sz w:val="21"/>
                <w:szCs w:val="28"/>
              </w:rPr>
              <w:lastRenderedPageBreak/>
              <w:t>its molecular chaperone-like properties</w:t>
            </w:r>
          </w:p>
        </w:tc>
        <w:tc>
          <w:tcPr>
            <w:tcW w:w="1134" w:type="dxa"/>
          </w:tcPr>
          <w:p w:rsidR="002E3386" w:rsidRPr="007434B3" w:rsidRDefault="002E3386" w:rsidP="00DB4375">
            <w:pPr>
              <w:jc w:val="left"/>
              <w:rPr>
                <w:color w:val="000000"/>
                <w:szCs w:val="21"/>
              </w:rPr>
            </w:pPr>
            <w:r>
              <w:rPr>
                <w:color w:val="000000"/>
                <w:szCs w:val="21"/>
              </w:rPr>
              <w:lastRenderedPageBreak/>
              <w:t>Food Hydrocolloids</w:t>
            </w:r>
          </w:p>
        </w:tc>
        <w:tc>
          <w:tcPr>
            <w:tcW w:w="1560" w:type="dxa"/>
          </w:tcPr>
          <w:p w:rsidR="002E3386" w:rsidRPr="00A73BF8"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Pr>
                <w:rFonts w:ascii="Times New Roman"/>
                <w:color w:val="000000"/>
                <w:sz w:val="21"/>
                <w:szCs w:val="28"/>
              </w:rPr>
              <w:t>Jin</w:t>
            </w:r>
            <w:proofErr w:type="spellEnd"/>
            <w:r>
              <w:rPr>
                <w:rFonts w:ascii="Times New Roman"/>
                <w:color w:val="000000"/>
                <w:sz w:val="21"/>
                <w:szCs w:val="28"/>
              </w:rPr>
              <w:t xml:space="preserve">-Song He, </w:t>
            </w:r>
            <w:proofErr w:type="spellStart"/>
            <w:r>
              <w:rPr>
                <w:rFonts w:ascii="Times New Roman"/>
                <w:color w:val="000000"/>
                <w:sz w:val="21"/>
                <w:szCs w:val="28"/>
              </w:rPr>
              <w:t>Songming</w:t>
            </w:r>
            <w:proofErr w:type="spellEnd"/>
            <w:r>
              <w:rPr>
                <w:rFonts w:ascii="Times New Roman"/>
                <w:color w:val="000000"/>
                <w:sz w:val="21"/>
                <w:szCs w:val="28"/>
              </w:rPr>
              <w:t xml:space="preserve"> Zhu, Tai-Hua Mu, </w:t>
            </w:r>
            <w:r>
              <w:rPr>
                <w:rFonts w:ascii="Times New Roman"/>
                <w:color w:val="000000"/>
                <w:sz w:val="21"/>
                <w:szCs w:val="28"/>
              </w:rPr>
              <w:lastRenderedPageBreak/>
              <w:t xml:space="preserve">Yong Yu, </w:t>
            </w:r>
            <w:proofErr w:type="spellStart"/>
            <w:r>
              <w:rPr>
                <w:rFonts w:ascii="Times New Roman"/>
                <w:color w:val="000000"/>
                <w:sz w:val="21"/>
                <w:szCs w:val="28"/>
              </w:rPr>
              <w:t>Jianping</w:t>
            </w:r>
            <w:proofErr w:type="spellEnd"/>
            <w:r>
              <w:rPr>
                <w:rFonts w:ascii="Times New Roman"/>
                <w:color w:val="000000"/>
                <w:sz w:val="21"/>
                <w:szCs w:val="28"/>
              </w:rPr>
              <w:t xml:space="preserve"> Li</w:t>
            </w:r>
            <w:r w:rsidRPr="00AE7D11">
              <w:rPr>
                <w:rFonts w:ascii="Times New Roman"/>
                <w:color w:val="000000"/>
                <w:sz w:val="21"/>
                <w:szCs w:val="28"/>
              </w:rPr>
              <w:t xml:space="preserve">, </w:t>
            </w:r>
            <w:proofErr w:type="spellStart"/>
            <w:r w:rsidRPr="00AE7D11">
              <w:rPr>
                <w:rFonts w:ascii="Times New Roman"/>
                <w:color w:val="000000"/>
                <w:sz w:val="21"/>
                <w:szCs w:val="28"/>
              </w:rPr>
              <w:t>Norihiro</w:t>
            </w:r>
            <w:proofErr w:type="spellEnd"/>
            <w:r w:rsidRPr="00AE7D11">
              <w:rPr>
                <w:rFonts w:ascii="Times New Roman"/>
                <w:color w:val="000000"/>
                <w:sz w:val="21"/>
                <w:szCs w:val="28"/>
              </w:rPr>
              <w:t xml:space="preserve"> Azuma</w:t>
            </w:r>
          </w:p>
        </w:tc>
        <w:tc>
          <w:tcPr>
            <w:tcW w:w="992" w:type="dxa"/>
          </w:tcPr>
          <w:p w:rsidR="002E3386" w:rsidRPr="00CC5425" w:rsidRDefault="002E3386" w:rsidP="00DB4375">
            <w:pPr>
              <w:jc w:val="left"/>
              <w:rPr>
                <w:color w:val="000000"/>
                <w:szCs w:val="28"/>
              </w:rPr>
            </w:pPr>
            <w:r w:rsidRPr="00CC5425">
              <w:rPr>
                <w:rFonts w:hint="eastAsia"/>
                <w:color w:val="000000"/>
                <w:szCs w:val="28"/>
              </w:rPr>
              <w:lastRenderedPageBreak/>
              <w:t>2011</w:t>
            </w:r>
            <w:r w:rsidRPr="00CC5425">
              <w:rPr>
                <w:rFonts w:hint="eastAsia"/>
                <w:color w:val="000000"/>
                <w:szCs w:val="28"/>
              </w:rPr>
              <w:t>年</w:t>
            </w:r>
            <w:r w:rsidRPr="00CC5425">
              <w:rPr>
                <w:color w:val="000000"/>
                <w:szCs w:val="28"/>
              </w:rPr>
              <w:t>25</w:t>
            </w:r>
            <w:r w:rsidRPr="00CC5425">
              <w:rPr>
                <w:rFonts w:hint="eastAsia"/>
                <w:color w:val="000000"/>
                <w:szCs w:val="28"/>
              </w:rPr>
              <w:t>卷</w:t>
            </w:r>
            <w:r w:rsidRPr="00CC5425">
              <w:rPr>
                <w:color w:val="000000"/>
                <w:szCs w:val="28"/>
              </w:rPr>
              <w:t>1581-15</w:t>
            </w:r>
            <w:r w:rsidRPr="00CC5425">
              <w:rPr>
                <w:color w:val="000000"/>
                <w:szCs w:val="28"/>
              </w:rPr>
              <w:lastRenderedPageBreak/>
              <w:t>86</w:t>
            </w:r>
            <w:r w:rsidRPr="00CC5425">
              <w:rPr>
                <w:rFonts w:hint="eastAsia"/>
                <w:color w:val="000000"/>
                <w:szCs w:val="28"/>
              </w:rPr>
              <w:t>页</w:t>
            </w:r>
          </w:p>
        </w:tc>
        <w:tc>
          <w:tcPr>
            <w:tcW w:w="850"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lastRenderedPageBreak/>
              <w:t>2011</w:t>
            </w:r>
            <w:r w:rsidRPr="00CC5425">
              <w:rPr>
                <w:rFonts w:ascii="Times New Roman" w:hint="eastAsia"/>
                <w:color w:val="000000"/>
                <w:sz w:val="21"/>
                <w:szCs w:val="28"/>
              </w:rPr>
              <w:t>年</w:t>
            </w:r>
            <w:r w:rsidRPr="00CC5425">
              <w:rPr>
                <w:rFonts w:ascii="Times New Roman" w:hint="eastAsia"/>
                <w:color w:val="000000"/>
                <w:sz w:val="21"/>
                <w:szCs w:val="28"/>
              </w:rPr>
              <w:t>8</w:t>
            </w:r>
            <w:r w:rsidRPr="00CC5425">
              <w:rPr>
                <w:rFonts w:ascii="Times New Roman" w:hint="eastAsia"/>
                <w:color w:val="000000"/>
                <w:sz w:val="21"/>
                <w:szCs w:val="28"/>
              </w:rPr>
              <w:t>月</w:t>
            </w:r>
          </w:p>
        </w:tc>
        <w:tc>
          <w:tcPr>
            <w:tcW w:w="993"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于勇</w:t>
            </w:r>
            <w:r>
              <w:rPr>
                <w:rFonts w:ascii="Times New Roman" w:hint="eastAsia"/>
                <w:color w:val="000000"/>
                <w:sz w:val="21"/>
                <w:szCs w:val="28"/>
              </w:rPr>
              <w:t>(</w:t>
            </w:r>
            <w:r>
              <w:rPr>
                <w:rFonts w:ascii="Times New Roman"/>
                <w:color w:val="000000"/>
                <w:sz w:val="21"/>
                <w:szCs w:val="28"/>
              </w:rPr>
              <w:t>Yong Yu</w:t>
            </w:r>
            <w:r>
              <w:rPr>
                <w:rFonts w:ascii="Times New Roman" w:hint="eastAsia"/>
                <w:color w:val="000000"/>
                <w:sz w:val="21"/>
                <w:szCs w:val="28"/>
              </w:rPr>
              <w:t>)</w:t>
            </w:r>
          </w:p>
        </w:tc>
        <w:tc>
          <w:tcPr>
            <w:tcW w:w="1134"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p>
        </w:tc>
        <w:tc>
          <w:tcPr>
            <w:tcW w:w="1503" w:type="dxa"/>
          </w:tcPr>
          <w:p w:rsidR="002E3386" w:rsidRPr="00D919BC"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r>
              <w:rPr>
                <w:rFonts w:ascii="Times New Roman" w:hint="eastAsia"/>
                <w:color w:val="000000"/>
                <w:sz w:val="21"/>
                <w:szCs w:val="28"/>
              </w:rPr>
              <w:t>、</w:t>
            </w:r>
            <w:r>
              <w:rPr>
                <w:rFonts w:ascii="Times New Roman"/>
                <w:color w:val="000000"/>
                <w:sz w:val="21"/>
                <w:szCs w:val="28"/>
              </w:rPr>
              <w:t xml:space="preserve"> </w:t>
            </w:r>
            <w:r>
              <w:rPr>
                <w:rFonts w:ascii="Times New Roman" w:hint="eastAsia"/>
                <w:color w:val="000000"/>
                <w:sz w:val="21"/>
                <w:szCs w:val="28"/>
              </w:rPr>
              <w:t>朱松明</w:t>
            </w:r>
            <w:r>
              <w:rPr>
                <w:rFonts w:ascii="Times New Roman" w:hint="eastAsia"/>
                <w:color w:val="000000"/>
                <w:sz w:val="21"/>
                <w:szCs w:val="28"/>
              </w:rPr>
              <w:lastRenderedPageBreak/>
              <w:t>(</w:t>
            </w:r>
            <w:proofErr w:type="spellStart"/>
            <w:r>
              <w:rPr>
                <w:rFonts w:ascii="Times New Roman"/>
                <w:color w:val="000000"/>
                <w:sz w:val="21"/>
                <w:szCs w:val="28"/>
              </w:rPr>
              <w:t>Songming</w:t>
            </w:r>
            <w:proofErr w:type="spellEnd"/>
            <w:r>
              <w:rPr>
                <w:rFonts w:ascii="Times New Roman"/>
                <w:color w:val="000000"/>
                <w:sz w:val="21"/>
                <w:szCs w:val="28"/>
              </w:rPr>
              <w:t xml:space="preserve"> Zhu</w:t>
            </w:r>
            <w:r>
              <w:rPr>
                <w:rFonts w:ascii="Times New Roman" w:hint="eastAsia"/>
                <w:color w:val="000000"/>
                <w:sz w:val="21"/>
                <w:szCs w:val="28"/>
              </w:rPr>
              <w:t>)</w:t>
            </w:r>
            <w:r>
              <w:rPr>
                <w:rFonts w:ascii="Times New Roman"/>
                <w:color w:val="000000"/>
                <w:sz w:val="21"/>
                <w:szCs w:val="28"/>
              </w:rPr>
              <w:t>,</w:t>
            </w:r>
            <w:r>
              <w:rPr>
                <w:rFonts w:ascii="Times New Roman" w:hint="eastAsia"/>
                <w:color w:val="000000"/>
                <w:sz w:val="21"/>
                <w:szCs w:val="28"/>
              </w:rPr>
              <w:t>、</w:t>
            </w: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r>
              <w:rPr>
                <w:rFonts w:ascii="Times New Roman" w:hint="eastAsia"/>
                <w:color w:val="000000"/>
                <w:sz w:val="21"/>
                <w:szCs w:val="28"/>
              </w:rPr>
              <w:t>、</w:t>
            </w:r>
            <w:r>
              <w:rPr>
                <w:rFonts w:ascii="Times New Roman"/>
                <w:color w:val="000000"/>
                <w:sz w:val="21"/>
                <w:szCs w:val="28"/>
              </w:rPr>
              <w:t xml:space="preserve"> </w:t>
            </w:r>
            <w:r>
              <w:rPr>
                <w:rFonts w:ascii="Times New Roman" w:hint="eastAsia"/>
                <w:color w:val="000000"/>
                <w:sz w:val="21"/>
                <w:szCs w:val="28"/>
              </w:rPr>
              <w:t>于勇</w:t>
            </w:r>
            <w:r>
              <w:rPr>
                <w:rFonts w:ascii="Times New Roman" w:hint="eastAsia"/>
                <w:color w:val="000000"/>
                <w:sz w:val="21"/>
                <w:szCs w:val="28"/>
              </w:rPr>
              <w:t>(</w:t>
            </w:r>
            <w:r>
              <w:rPr>
                <w:rFonts w:ascii="Times New Roman"/>
                <w:color w:val="000000"/>
                <w:sz w:val="21"/>
                <w:szCs w:val="28"/>
              </w:rPr>
              <w:t>Yong Yu</w:t>
            </w:r>
            <w:r>
              <w:rPr>
                <w:rFonts w:ascii="Times New Roman" w:hint="eastAsia"/>
                <w:color w:val="000000"/>
                <w:sz w:val="21"/>
                <w:szCs w:val="28"/>
              </w:rPr>
              <w:t>)</w:t>
            </w:r>
            <w:r>
              <w:rPr>
                <w:rFonts w:ascii="Times New Roman" w:hint="eastAsia"/>
                <w:color w:val="000000"/>
                <w:sz w:val="21"/>
                <w:szCs w:val="28"/>
              </w:rPr>
              <w:t>、李建平</w:t>
            </w:r>
            <w:r>
              <w:rPr>
                <w:rFonts w:ascii="Times New Roman" w:hint="eastAsia"/>
                <w:color w:val="000000"/>
                <w:sz w:val="21"/>
                <w:szCs w:val="28"/>
              </w:rPr>
              <w:t>(</w:t>
            </w:r>
            <w:proofErr w:type="spellStart"/>
            <w:r>
              <w:rPr>
                <w:rFonts w:ascii="Times New Roman"/>
                <w:color w:val="000000"/>
                <w:sz w:val="21"/>
                <w:szCs w:val="28"/>
              </w:rPr>
              <w:t>Jianping</w:t>
            </w:r>
            <w:proofErr w:type="spellEnd"/>
            <w:r>
              <w:rPr>
                <w:rFonts w:ascii="Times New Roman"/>
                <w:color w:val="000000"/>
                <w:sz w:val="21"/>
                <w:szCs w:val="28"/>
              </w:rPr>
              <w:t xml:space="preserve"> Li</w:t>
            </w:r>
            <w:r>
              <w:rPr>
                <w:rFonts w:ascii="Times New Roman" w:hint="eastAsia"/>
                <w:color w:val="000000"/>
                <w:sz w:val="21"/>
                <w:szCs w:val="28"/>
              </w:rPr>
              <w:t>)</w:t>
            </w:r>
          </w:p>
        </w:tc>
        <w:tc>
          <w:tcPr>
            <w:tcW w:w="531"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lastRenderedPageBreak/>
              <w:t>10</w:t>
            </w:r>
          </w:p>
        </w:tc>
        <w:tc>
          <w:tcPr>
            <w:tcW w:w="517"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12</w:t>
            </w:r>
          </w:p>
        </w:tc>
        <w:tc>
          <w:tcPr>
            <w:tcW w:w="598" w:type="dxa"/>
          </w:tcPr>
          <w:p w:rsidR="002E3386" w:rsidRPr="00CC5425" w:rsidRDefault="002E3386" w:rsidP="00DB4375">
            <w:pPr>
              <w:jc w:val="left"/>
              <w:rPr>
                <w:color w:val="000000"/>
                <w:szCs w:val="28"/>
              </w:rPr>
            </w:pPr>
            <w:r>
              <w:rPr>
                <w:rFonts w:hint="eastAsia"/>
                <w:color w:val="000000"/>
                <w:szCs w:val="28"/>
              </w:rPr>
              <w:t>7.053</w:t>
            </w:r>
          </w:p>
        </w:tc>
        <w:tc>
          <w:tcPr>
            <w:tcW w:w="426"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hint="eastAsia"/>
                <w:color w:val="000000"/>
                <w:sz w:val="21"/>
                <w:szCs w:val="28"/>
              </w:rPr>
              <w:t>是</w:t>
            </w:r>
          </w:p>
        </w:tc>
        <w:tc>
          <w:tcPr>
            <w:tcW w:w="426" w:type="dxa"/>
          </w:tcPr>
          <w:p w:rsidR="002E3386" w:rsidRPr="004A725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4A7254">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4</w:t>
            </w:r>
          </w:p>
        </w:tc>
        <w:tc>
          <w:tcPr>
            <w:tcW w:w="3084" w:type="dxa"/>
          </w:tcPr>
          <w:p w:rsidR="002E3386" w:rsidRPr="002F690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D307C9">
              <w:rPr>
                <w:rFonts w:ascii="Times New Roman"/>
                <w:color w:val="000000"/>
                <w:sz w:val="21"/>
                <w:szCs w:val="28"/>
              </w:rPr>
              <w:t xml:space="preserve">Coagulation of </w:t>
            </w:r>
            <w:r>
              <w:rPr>
                <w:rFonts w:ascii="Times New Roman" w:hint="eastAsia"/>
                <w:color w:val="000000"/>
                <w:sz w:val="21"/>
                <w:szCs w:val="28"/>
              </w:rPr>
              <w:t>e</w:t>
            </w:r>
            <w:r w:rsidRPr="00D307C9">
              <w:rPr>
                <w:rFonts w:ascii="Times New Roman"/>
                <w:color w:val="000000"/>
                <w:sz w:val="21"/>
                <w:szCs w:val="28"/>
              </w:rPr>
              <w:t xml:space="preserve">gg </w:t>
            </w:r>
            <w:r>
              <w:rPr>
                <w:rFonts w:ascii="Times New Roman" w:hint="eastAsia"/>
                <w:color w:val="000000"/>
                <w:sz w:val="21"/>
                <w:szCs w:val="28"/>
              </w:rPr>
              <w:t>w</w:t>
            </w:r>
            <w:r w:rsidRPr="00D307C9">
              <w:rPr>
                <w:rFonts w:ascii="Times New Roman"/>
                <w:color w:val="000000"/>
                <w:sz w:val="21"/>
                <w:szCs w:val="28"/>
              </w:rPr>
              <w:t xml:space="preserve">hite of </w:t>
            </w:r>
            <w:r>
              <w:rPr>
                <w:rFonts w:ascii="Times New Roman" w:hint="eastAsia"/>
                <w:color w:val="000000"/>
                <w:sz w:val="21"/>
                <w:szCs w:val="28"/>
              </w:rPr>
              <w:t>s</w:t>
            </w:r>
            <w:r w:rsidRPr="00D307C9">
              <w:rPr>
                <w:rFonts w:ascii="Times New Roman"/>
                <w:color w:val="000000"/>
                <w:sz w:val="21"/>
                <w:szCs w:val="28"/>
              </w:rPr>
              <w:t>oft-</w:t>
            </w:r>
            <w:r>
              <w:rPr>
                <w:rFonts w:ascii="Times New Roman" w:hint="eastAsia"/>
                <w:color w:val="000000"/>
                <w:sz w:val="21"/>
                <w:szCs w:val="28"/>
              </w:rPr>
              <w:t>s</w:t>
            </w:r>
            <w:r w:rsidRPr="00D307C9">
              <w:rPr>
                <w:rFonts w:ascii="Times New Roman"/>
                <w:color w:val="000000"/>
                <w:sz w:val="21"/>
                <w:szCs w:val="28"/>
              </w:rPr>
              <w:t xml:space="preserve">hell </w:t>
            </w:r>
            <w:r>
              <w:rPr>
                <w:rFonts w:ascii="Times New Roman" w:hint="eastAsia"/>
                <w:color w:val="000000"/>
                <w:sz w:val="21"/>
                <w:szCs w:val="28"/>
              </w:rPr>
              <w:t>t</w:t>
            </w:r>
            <w:r w:rsidRPr="00D307C9">
              <w:rPr>
                <w:rFonts w:ascii="Times New Roman"/>
                <w:color w:val="000000"/>
                <w:sz w:val="21"/>
                <w:szCs w:val="28"/>
              </w:rPr>
              <w:t>urtle (</w:t>
            </w:r>
            <w:proofErr w:type="spellStart"/>
            <w:r w:rsidRPr="002F6904">
              <w:rPr>
                <w:rFonts w:ascii="Times New Roman"/>
                <w:i/>
                <w:color w:val="000000"/>
                <w:sz w:val="21"/>
                <w:szCs w:val="28"/>
              </w:rPr>
              <w:t>Pelodiscus</w:t>
            </w:r>
            <w:proofErr w:type="spellEnd"/>
            <w:r w:rsidRPr="002F6904">
              <w:rPr>
                <w:rFonts w:ascii="Times New Roman"/>
                <w:i/>
                <w:color w:val="000000"/>
                <w:sz w:val="21"/>
                <w:szCs w:val="28"/>
              </w:rPr>
              <w:t xml:space="preserve"> </w:t>
            </w:r>
            <w:proofErr w:type="spellStart"/>
            <w:r w:rsidRPr="002F6904">
              <w:rPr>
                <w:rFonts w:ascii="Times New Roman"/>
                <w:i/>
                <w:color w:val="000000"/>
                <w:sz w:val="21"/>
                <w:szCs w:val="28"/>
              </w:rPr>
              <w:t>Sinensis</w:t>
            </w:r>
            <w:proofErr w:type="spellEnd"/>
            <w:r w:rsidRPr="00D307C9">
              <w:rPr>
                <w:rFonts w:ascii="Times New Roman"/>
                <w:color w:val="000000"/>
                <w:sz w:val="21"/>
                <w:szCs w:val="28"/>
              </w:rPr>
              <w:t xml:space="preserve">) at </w:t>
            </w:r>
            <w:r>
              <w:rPr>
                <w:rFonts w:ascii="Times New Roman" w:hint="eastAsia"/>
                <w:color w:val="000000"/>
                <w:sz w:val="21"/>
                <w:szCs w:val="28"/>
              </w:rPr>
              <w:t>h</w:t>
            </w:r>
            <w:r w:rsidRPr="00D307C9">
              <w:rPr>
                <w:rFonts w:ascii="Times New Roman"/>
                <w:color w:val="000000"/>
                <w:sz w:val="21"/>
                <w:szCs w:val="28"/>
              </w:rPr>
              <w:t xml:space="preserve">igh </w:t>
            </w:r>
            <w:r>
              <w:rPr>
                <w:rFonts w:ascii="Times New Roman" w:hint="eastAsia"/>
                <w:color w:val="000000"/>
                <w:sz w:val="21"/>
                <w:szCs w:val="28"/>
              </w:rPr>
              <w:t>p</w:t>
            </w:r>
            <w:r w:rsidRPr="00D307C9">
              <w:rPr>
                <w:rFonts w:ascii="Times New Roman"/>
                <w:color w:val="000000"/>
                <w:sz w:val="21"/>
                <w:szCs w:val="28"/>
              </w:rPr>
              <w:t xml:space="preserve">ressure or </w:t>
            </w:r>
            <w:r>
              <w:rPr>
                <w:rFonts w:ascii="Times New Roman" w:hint="eastAsia"/>
                <w:color w:val="000000"/>
                <w:sz w:val="21"/>
                <w:szCs w:val="28"/>
              </w:rPr>
              <w:t>h</w:t>
            </w:r>
            <w:r w:rsidRPr="00D307C9">
              <w:rPr>
                <w:rFonts w:ascii="Times New Roman"/>
                <w:color w:val="000000"/>
                <w:sz w:val="21"/>
                <w:szCs w:val="28"/>
              </w:rPr>
              <w:t xml:space="preserve">igh </w:t>
            </w:r>
            <w:r>
              <w:rPr>
                <w:rFonts w:ascii="Times New Roman" w:hint="eastAsia"/>
                <w:color w:val="000000"/>
                <w:sz w:val="21"/>
                <w:szCs w:val="28"/>
              </w:rPr>
              <w:t>t</w:t>
            </w:r>
            <w:r w:rsidRPr="00D307C9">
              <w:rPr>
                <w:rFonts w:ascii="Times New Roman"/>
                <w:color w:val="000000"/>
                <w:sz w:val="21"/>
                <w:szCs w:val="28"/>
              </w:rPr>
              <w:t>emperature</w:t>
            </w:r>
          </w:p>
        </w:tc>
        <w:tc>
          <w:tcPr>
            <w:tcW w:w="1134" w:type="dxa"/>
          </w:tcPr>
          <w:p w:rsidR="002E3386" w:rsidRDefault="002E3386" w:rsidP="00DB4375">
            <w:pPr>
              <w:jc w:val="left"/>
              <w:rPr>
                <w:rFonts w:ascii="宋体" w:hAnsi="宋体"/>
                <w:color w:val="000000"/>
                <w:szCs w:val="28"/>
              </w:rPr>
            </w:pPr>
            <w:r w:rsidRPr="009B3243">
              <w:rPr>
                <w:color w:val="000000"/>
                <w:szCs w:val="21"/>
              </w:rPr>
              <w:t>International Journal of Food Properties</w:t>
            </w:r>
          </w:p>
        </w:tc>
        <w:tc>
          <w:tcPr>
            <w:tcW w:w="1560" w:type="dxa"/>
          </w:tcPr>
          <w:p w:rsidR="002E3386" w:rsidRPr="00871C6B"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Pr>
                <w:rFonts w:ascii="Times New Roman"/>
                <w:color w:val="000000"/>
                <w:sz w:val="21"/>
                <w:szCs w:val="28"/>
              </w:rPr>
              <w:t>Songming</w:t>
            </w:r>
            <w:proofErr w:type="spellEnd"/>
            <w:r>
              <w:rPr>
                <w:rFonts w:ascii="Times New Roman"/>
                <w:color w:val="000000"/>
                <w:sz w:val="21"/>
                <w:szCs w:val="28"/>
              </w:rPr>
              <w:t xml:space="preserve"> Zhu,</w:t>
            </w:r>
            <w:r>
              <w:rPr>
                <w:rFonts w:ascii="Times New Roman" w:hint="eastAsia"/>
                <w:color w:val="000000"/>
                <w:sz w:val="21"/>
                <w:szCs w:val="28"/>
              </w:rPr>
              <w:t xml:space="preserve"> </w:t>
            </w:r>
            <w:proofErr w:type="spellStart"/>
            <w:r>
              <w:rPr>
                <w:rFonts w:ascii="Times New Roman"/>
                <w:color w:val="000000"/>
                <w:sz w:val="21"/>
                <w:szCs w:val="28"/>
              </w:rPr>
              <w:t>Minsheng</w:t>
            </w:r>
            <w:proofErr w:type="spellEnd"/>
            <w:r>
              <w:rPr>
                <w:rFonts w:ascii="Times New Roman"/>
                <w:color w:val="000000"/>
                <w:sz w:val="21"/>
                <w:szCs w:val="28"/>
              </w:rPr>
              <w:t xml:space="preserve"> Zhou, Yong Yu, </w:t>
            </w:r>
            <w:proofErr w:type="spellStart"/>
            <w:r>
              <w:rPr>
                <w:rFonts w:ascii="Times New Roman"/>
                <w:color w:val="000000"/>
                <w:sz w:val="21"/>
                <w:szCs w:val="28"/>
              </w:rPr>
              <w:t>Jianping</w:t>
            </w:r>
            <w:proofErr w:type="spellEnd"/>
            <w:r>
              <w:rPr>
                <w:rFonts w:ascii="Times New Roman"/>
                <w:color w:val="000000"/>
                <w:sz w:val="21"/>
                <w:szCs w:val="28"/>
              </w:rPr>
              <w:t xml:space="preserve"> Li</w:t>
            </w:r>
            <w:r>
              <w:rPr>
                <w:rFonts w:ascii="Times New Roman" w:hint="eastAsia"/>
                <w:color w:val="000000"/>
                <w:sz w:val="21"/>
                <w:szCs w:val="28"/>
              </w:rPr>
              <w:t xml:space="preserve">, </w:t>
            </w:r>
            <w:proofErr w:type="spellStart"/>
            <w:r w:rsidRPr="00871C6B">
              <w:rPr>
                <w:rFonts w:ascii="Times New Roman"/>
                <w:color w:val="000000"/>
                <w:sz w:val="21"/>
                <w:szCs w:val="28"/>
              </w:rPr>
              <w:t>Jin</w:t>
            </w:r>
            <w:proofErr w:type="spellEnd"/>
            <w:r w:rsidRPr="00871C6B">
              <w:rPr>
                <w:rFonts w:ascii="Times New Roman"/>
                <w:color w:val="000000"/>
                <w:sz w:val="21"/>
                <w:szCs w:val="28"/>
              </w:rPr>
              <w:t>-Song</w:t>
            </w:r>
            <w:r>
              <w:rPr>
                <w:rFonts w:ascii="Times New Roman" w:hint="eastAsia"/>
                <w:color w:val="000000"/>
                <w:sz w:val="21"/>
                <w:szCs w:val="28"/>
              </w:rPr>
              <w:t xml:space="preserve"> </w:t>
            </w:r>
            <w:r w:rsidRPr="00871C6B">
              <w:rPr>
                <w:rFonts w:ascii="Times New Roman"/>
                <w:color w:val="000000"/>
                <w:sz w:val="21"/>
                <w:szCs w:val="28"/>
              </w:rPr>
              <w:t>He</w:t>
            </w:r>
          </w:p>
        </w:tc>
        <w:tc>
          <w:tcPr>
            <w:tcW w:w="992" w:type="dxa"/>
          </w:tcPr>
          <w:p w:rsidR="002E3386" w:rsidRPr="00CC5425" w:rsidRDefault="002E3386" w:rsidP="00DB4375">
            <w:pPr>
              <w:jc w:val="left"/>
              <w:rPr>
                <w:color w:val="000000"/>
                <w:szCs w:val="28"/>
              </w:rPr>
            </w:pPr>
            <w:r w:rsidRPr="00CC5425">
              <w:rPr>
                <w:rFonts w:hint="eastAsia"/>
                <w:color w:val="000000"/>
                <w:szCs w:val="28"/>
              </w:rPr>
              <w:t>2014</w:t>
            </w:r>
            <w:r w:rsidRPr="00CC5425">
              <w:rPr>
                <w:rFonts w:hint="eastAsia"/>
                <w:color w:val="000000"/>
                <w:szCs w:val="28"/>
              </w:rPr>
              <w:t>年</w:t>
            </w:r>
            <w:r w:rsidRPr="00CC5425">
              <w:rPr>
                <w:color w:val="000000"/>
                <w:szCs w:val="28"/>
              </w:rPr>
              <w:t>17</w:t>
            </w:r>
            <w:r w:rsidRPr="00CC5425">
              <w:rPr>
                <w:rFonts w:hint="eastAsia"/>
                <w:color w:val="000000"/>
                <w:szCs w:val="28"/>
              </w:rPr>
              <w:t>卷</w:t>
            </w:r>
            <w:r w:rsidRPr="00CC5425">
              <w:rPr>
                <w:color w:val="000000"/>
                <w:szCs w:val="28"/>
              </w:rPr>
              <w:t xml:space="preserve"> 2332–2343</w:t>
            </w:r>
            <w:r w:rsidRPr="00CC5425">
              <w:rPr>
                <w:rFonts w:hint="eastAsia"/>
                <w:color w:val="000000"/>
                <w:szCs w:val="28"/>
              </w:rPr>
              <w:t>页</w:t>
            </w:r>
          </w:p>
        </w:tc>
        <w:tc>
          <w:tcPr>
            <w:tcW w:w="850"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color w:val="000000"/>
                <w:sz w:val="21"/>
                <w:szCs w:val="28"/>
              </w:rPr>
              <w:t>2014</w:t>
            </w:r>
            <w:r w:rsidRPr="00CC5425">
              <w:rPr>
                <w:rFonts w:ascii="Times New Roman" w:hint="eastAsia"/>
                <w:color w:val="000000"/>
                <w:sz w:val="21"/>
                <w:szCs w:val="28"/>
              </w:rPr>
              <w:t>年</w:t>
            </w:r>
            <w:r w:rsidRPr="00CC5425">
              <w:rPr>
                <w:rFonts w:ascii="Times New Roman"/>
                <w:color w:val="000000"/>
                <w:sz w:val="21"/>
                <w:szCs w:val="28"/>
              </w:rPr>
              <w:t>12</w:t>
            </w:r>
            <w:r w:rsidRPr="00CC5425">
              <w:rPr>
                <w:rFonts w:ascii="Times New Roman" w:hint="eastAsia"/>
                <w:color w:val="000000"/>
                <w:sz w:val="21"/>
                <w:szCs w:val="28"/>
              </w:rPr>
              <w:t>月</w:t>
            </w:r>
          </w:p>
        </w:tc>
        <w:tc>
          <w:tcPr>
            <w:tcW w:w="993" w:type="dxa"/>
          </w:tcPr>
          <w:p w:rsidR="002E3386" w:rsidRPr="00871C6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sidRPr="00871C6B">
              <w:rPr>
                <w:rFonts w:ascii="Times New Roman"/>
                <w:color w:val="000000"/>
                <w:sz w:val="21"/>
                <w:szCs w:val="28"/>
              </w:rPr>
              <w:t>Jin</w:t>
            </w:r>
            <w:proofErr w:type="spellEnd"/>
            <w:r w:rsidRPr="00871C6B">
              <w:rPr>
                <w:rFonts w:ascii="Times New Roman"/>
                <w:color w:val="000000"/>
                <w:sz w:val="21"/>
                <w:szCs w:val="28"/>
              </w:rPr>
              <w:t>-Song</w:t>
            </w:r>
          </w:p>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871C6B">
              <w:rPr>
                <w:rFonts w:ascii="Times New Roman"/>
                <w:color w:val="000000"/>
                <w:sz w:val="21"/>
                <w:szCs w:val="28"/>
              </w:rPr>
              <w:t>He</w:t>
            </w:r>
            <w:r>
              <w:rPr>
                <w:rFonts w:ascii="Times New Roman" w:hint="eastAsia"/>
                <w:color w:val="000000"/>
                <w:sz w:val="21"/>
                <w:szCs w:val="28"/>
              </w:rPr>
              <w:t>)</w:t>
            </w:r>
          </w:p>
        </w:tc>
        <w:tc>
          <w:tcPr>
            <w:tcW w:w="1134"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朱松明</w:t>
            </w:r>
            <w:r>
              <w:rPr>
                <w:rFonts w:ascii="Times New Roman" w:hint="eastAsia"/>
                <w:color w:val="000000"/>
                <w:sz w:val="21"/>
                <w:szCs w:val="28"/>
              </w:rPr>
              <w:t>(</w:t>
            </w:r>
            <w:proofErr w:type="spellStart"/>
            <w:r>
              <w:rPr>
                <w:rFonts w:ascii="Times New Roman"/>
                <w:color w:val="000000"/>
                <w:sz w:val="21"/>
                <w:szCs w:val="28"/>
              </w:rPr>
              <w:t>Songming</w:t>
            </w:r>
            <w:proofErr w:type="spellEnd"/>
            <w:r>
              <w:rPr>
                <w:rFonts w:ascii="Times New Roman"/>
                <w:color w:val="000000"/>
                <w:sz w:val="21"/>
                <w:szCs w:val="28"/>
              </w:rPr>
              <w:t xml:space="preserve"> Zhu</w:t>
            </w:r>
            <w:r>
              <w:rPr>
                <w:rFonts w:ascii="Times New Roman" w:hint="eastAsia"/>
                <w:color w:val="000000"/>
                <w:sz w:val="21"/>
                <w:szCs w:val="28"/>
              </w:rPr>
              <w:t>)</w:t>
            </w:r>
          </w:p>
        </w:tc>
        <w:tc>
          <w:tcPr>
            <w:tcW w:w="1503" w:type="dxa"/>
          </w:tcPr>
          <w:p w:rsidR="002E3386" w:rsidRPr="006A1AE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朱松明</w:t>
            </w:r>
            <w:r>
              <w:rPr>
                <w:rFonts w:ascii="Times New Roman" w:hint="eastAsia"/>
                <w:color w:val="000000"/>
                <w:sz w:val="21"/>
                <w:szCs w:val="28"/>
              </w:rPr>
              <w:t>(</w:t>
            </w:r>
            <w:proofErr w:type="spellStart"/>
            <w:r>
              <w:rPr>
                <w:rFonts w:ascii="Times New Roman"/>
                <w:color w:val="000000"/>
                <w:sz w:val="21"/>
                <w:szCs w:val="28"/>
              </w:rPr>
              <w:t>Songming</w:t>
            </w:r>
            <w:proofErr w:type="spellEnd"/>
            <w:r>
              <w:rPr>
                <w:rFonts w:ascii="Times New Roman"/>
                <w:color w:val="000000"/>
                <w:sz w:val="21"/>
                <w:szCs w:val="28"/>
              </w:rPr>
              <w:t xml:space="preserve"> Zh</w:t>
            </w:r>
            <w:r>
              <w:rPr>
                <w:rFonts w:ascii="Times New Roman" w:hint="eastAsia"/>
                <w:color w:val="000000"/>
                <w:sz w:val="21"/>
                <w:szCs w:val="28"/>
              </w:rPr>
              <w:t>u)</w:t>
            </w:r>
            <w:r>
              <w:rPr>
                <w:rFonts w:ascii="Times New Roman" w:hint="eastAsia"/>
                <w:color w:val="000000"/>
                <w:sz w:val="21"/>
                <w:szCs w:val="28"/>
              </w:rPr>
              <w:t>、周民生</w:t>
            </w:r>
            <w:r>
              <w:rPr>
                <w:rFonts w:ascii="Times New Roman" w:hint="eastAsia"/>
                <w:color w:val="000000"/>
                <w:sz w:val="21"/>
                <w:szCs w:val="28"/>
              </w:rPr>
              <w:t>(</w:t>
            </w:r>
            <w:proofErr w:type="spellStart"/>
            <w:r>
              <w:rPr>
                <w:rFonts w:ascii="Times New Roman"/>
                <w:color w:val="000000"/>
                <w:sz w:val="21"/>
                <w:szCs w:val="28"/>
              </w:rPr>
              <w:t>Minsheng</w:t>
            </w:r>
            <w:proofErr w:type="spellEnd"/>
            <w:r>
              <w:rPr>
                <w:rFonts w:ascii="Times New Roman"/>
                <w:color w:val="000000"/>
                <w:sz w:val="21"/>
                <w:szCs w:val="28"/>
              </w:rPr>
              <w:t xml:space="preserve"> Zhou</w:t>
            </w:r>
            <w:r>
              <w:rPr>
                <w:rFonts w:ascii="Times New Roman" w:hint="eastAsia"/>
                <w:color w:val="000000"/>
                <w:sz w:val="21"/>
                <w:szCs w:val="28"/>
              </w:rPr>
              <w:t>)</w:t>
            </w:r>
            <w:r>
              <w:rPr>
                <w:rFonts w:ascii="Times New Roman" w:hint="eastAsia"/>
                <w:color w:val="000000"/>
                <w:sz w:val="21"/>
                <w:szCs w:val="28"/>
              </w:rPr>
              <w:t>、于勇</w:t>
            </w:r>
            <w:r>
              <w:rPr>
                <w:rFonts w:ascii="Times New Roman" w:hint="eastAsia"/>
                <w:color w:val="000000"/>
                <w:sz w:val="21"/>
                <w:szCs w:val="28"/>
              </w:rPr>
              <w:t>(</w:t>
            </w:r>
            <w:r>
              <w:rPr>
                <w:rFonts w:ascii="Times New Roman"/>
                <w:color w:val="000000"/>
                <w:sz w:val="21"/>
                <w:szCs w:val="28"/>
              </w:rPr>
              <w:t>Yong Yu</w:t>
            </w:r>
            <w:r>
              <w:rPr>
                <w:rFonts w:ascii="Times New Roman" w:hint="eastAsia"/>
                <w:color w:val="000000"/>
                <w:sz w:val="21"/>
                <w:szCs w:val="28"/>
              </w:rPr>
              <w:t>)</w:t>
            </w:r>
            <w:r>
              <w:rPr>
                <w:rFonts w:ascii="Times New Roman" w:hint="eastAsia"/>
                <w:color w:val="000000"/>
                <w:sz w:val="21"/>
                <w:szCs w:val="28"/>
              </w:rPr>
              <w:t>、李建平</w:t>
            </w:r>
            <w:r>
              <w:rPr>
                <w:rFonts w:ascii="Times New Roman" w:hint="eastAsia"/>
                <w:color w:val="000000"/>
                <w:sz w:val="21"/>
                <w:szCs w:val="28"/>
              </w:rPr>
              <w:t>(</w:t>
            </w:r>
            <w:proofErr w:type="spellStart"/>
            <w:r>
              <w:rPr>
                <w:rFonts w:ascii="Times New Roman"/>
                <w:color w:val="000000"/>
                <w:sz w:val="21"/>
                <w:szCs w:val="28"/>
              </w:rPr>
              <w:t>Jianping</w:t>
            </w:r>
            <w:proofErr w:type="spellEnd"/>
            <w:r>
              <w:rPr>
                <w:rFonts w:ascii="Times New Roman"/>
                <w:color w:val="000000"/>
                <w:sz w:val="21"/>
                <w:szCs w:val="28"/>
              </w:rPr>
              <w:t xml:space="preserve"> Li</w:t>
            </w:r>
            <w:r>
              <w:rPr>
                <w:rFonts w:ascii="Times New Roman" w:hint="eastAsia"/>
                <w:color w:val="000000"/>
                <w:sz w:val="21"/>
                <w:szCs w:val="28"/>
              </w:rPr>
              <w:t>)</w:t>
            </w:r>
            <w:r>
              <w:rPr>
                <w:rFonts w:ascii="Times New Roman" w:hint="eastAsia"/>
                <w:color w:val="000000"/>
                <w:sz w:val="21"/>
                <w:szCs w:val="28"/>
              </w:rPr>
              <w:t>、和劲松</w:t>
            </w:r>
            <w:r>
              <w:rPr>
                <w:rFonts w:ascii="Times New Roman" w:hint="eastAsia"/>
                <w:color w:val="000000"/>
                <w:sz w:val="21"/>
                <w:szCs w:val="28"/>
              </w:rPr>
              <w:t>(</w:t>
            </w:r>
            <w:proofErr w:type="spellStart"/>
            <w:r w:rsidRPr="00871C6B">
              <w:rPr>
                <w:rFonts w:ascii="Times New Roman"/>
                <w:color w:val="000000"/>
                <w:sz w:val="21"/>
                <w:szCs w:val="28"/>
              </w:rPr>
              <w:t>Jin</w:t>
            </w:r>
            <w:proofErr w:type="spellEnd"/>
            <w:r w:rsidRPr="00871C6B">
              <w:rPr>
                <w:rFonts w:ascii="Times New Roman"/>
                <w:color w:val="000000"/>
                <w:sz w:val="21"/>
                <w:szCs w:val="28"/>
              </w:rPr>
              <w:t>-Song</w:t>
            </w:r>
            <w:r>
              <w:rPr>
                <w:rFonts w:ascii="Times New Roman" w:hint="eastAsia"/>
                <w:color w:val="000000"/>
                <w:sz w:val="21"/>
                <w:szCs w:val="28"/>
              </w:rPr>
              <w:t xml:space="preserve"> </w:t>
            </w:r>
            <w:r w:rsidRPr="00871C6B">
              <w:rPr>
                <w:rFonts w:ascii="Times New Roman"/>
                <w:color w:val="000000"/>
                <w:sz w:val="21"/>
                <w:szCs w:val="28"/>
              </w:rPr>
              <w:t>He</w:t>
            </w:r>
            <w:r>
              <w:rPr>
                <w:rFonts w:ascii="Times New Roman" w:hint="eastAsia"/>
                <w:color w:val="000000"/>
                <w:sz w:val="21"/>
                <w:szCs w:val="28"/>
              </w:rPr>
              <w:t>)</w:t>
            </w:r>
          </w:p>
        </w:tc>
        <w:tc>
          <w:tcPr>
            <w:tcW w:w="531"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t>2</w:t>
            </w:r>
          </w:p>
        </w:tc>
        <w:tc>
          <w:tcPr>
            <w:tcW w:w="517"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3</w:t>
            </w:r>
          </w:p>
        </w:tc>
        <w:tc>
          <w:tcPr>
            <w:tcW w:w="598" w:type="dxa"/>
          </w:tcPr>
          <w:p w:rsidR="002E3386" w:rsidRPr="00CC5425" w:rsidRDefault="002E3386" w:rsidP="00DB4375">
            <w:pPr>
              <w:jc w:val="left"/>
              <w:rPr>
                <w:color w:val="000000"/>
                <w:szCs w:val="28"/>
              </w:rPr>
            </w:pPr>
            <w:r w:rsidRPr="00CC5425">
              <w:rPr>
                <w:color w:val="000000"/>
                <w:szCs w:val="28"/>
              </w:rPr>
              <w:t>1.</w:t>
            </w:r>
            <w:r>
              <w:rPr>
                <w:rFonts w:hint="eastAsia"/>
                <w:color w:val="000000"/>
                <w:szCs w:val="28"/>
              </w:rPr>
              <w:t>808</w:t>
            </w:r>
          </w:p>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否</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5</w:t>
            </w:r>
          </w:p>
        </w:tc>
        <w:tc>
          <w:tcPr>
            <w:tcW w:w="3084" w:type="dxa"/>
          </w:tcPr>
          <w:p w:rsidR="002E3386" w:rsidRPr="00FA7BAC"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FA7BAC">
              <w:rPr>
                <w:rFonts w:ascii="Times New Roman"/>
                <w:color w:val="000000"/>
                <w:sz w:val="21"/>
                <w:szCs w:val="28"/>
              </w:rPr>
              <w:t xml:space="preserve">A comparative </w:t>
            </w:r>
            <w:r w:rsidRPr="007D0C25">
              <w:rPr>
                <w:rFonts w:ascii="Times New Roman"/>
                <w:i/>
                <w:color w:val="000000"/>
                <w:sz w:val="21"/>
                <w:szCs w:val="28"/>
              </w:rPr>
              <w:t>in vitro</w:t>
            </w:r>
            <w:r w:rsidRPr="00FA7BAC">
              <w:rPr>
                <w:rFonts w:ascii="Times New Roman"/>
                <w:color w:val="000000"/>
                <w:sz w:val="21"/>
                <w:szCs w:val="28"/>
              </w:rPr>
              <w:t xml:space="preserve"> study of the digestibility of heat- and high pressure-induced gels prepared from industrial milk whey proteins</w:t>
            </w:r>
          </w:p>
        </w:tc>
        <w:tc>
          <w:tcPr>
            <w:tcW w:w="1134" w:type="dxa"/>
          </w:tcPr>
          <w:p w:rsidR="002E3386" w:rsidRPr="00B05F4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B05F4B">
              <w:rPr>
                <w:rFonts w:ascii="Times New Roman"/>
                <w:color w:val="000000"/>
                <w:sz w:val="21"/>
                <w:szCs w:val="28"/>
              </w:rPr>
              <w:t>High Pressure Research</w:t>
            </w:r>
          </w:p>
        </w:tc>
        <w:tc>
          <w:tcPr>
            <w:tcW w:w="1560" w:type="dxa"/>
          </w:tcPr>
          <w:p w:rsidR="002E3386" w:rsidRPr="00B05F4B"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Pr>
                <w:rFonts w:ascii="Times New Roman"/>
                <w:color w:val="000000"/>
                <w:sz w:val="21"/>
                <w:szCs w:val="28"/>
              </w:rPr>
              <w:t>Jin</w:t>
            </w:r>
            <w:proofErr w:type="spellEnd"/>
            <w:r>
              <w:rPr>
                <w:rFonts w:ascii="Times New Roman"/>
                <w:color w:val="000000"/>
                <w:sz w:val="21"/>
                <w:szCs w:val="28"/>
              </w:rPr>
              <w:t>-Song He, Tai-Hua Mu</w:t>
            </w:r>
            <w:r>
              <w:rPr>
                <w:rFonts w:ascii="Times New Roman" w:hint="eastAsia"/>
                <w:color w:val="000000"/>
                <w:sz w:val="21"/>
                <w:szCs w:val="28"/>
              </w:rPr>
              <w:t>，</w:t>
            </w:r>
            <w:r w:rsidRPr="00B05F4B">
              <w:rPr>
                <w:rFonts w:ascii="Times New Roman"/>
                <w:color w:val="000000"/>
                <w:sz w:val="21"/>
                <w:szCs w:val="28"/>
              </w:rPr>
              <w:t>Juan Wang</w:t>
            </w:r>
          </w:p>
        </w:tc>
        <w:tc>
          <w:tcPr>
            <w:tcW w:w="992" w:type="dxa"/>
          </w:tcPr>
          <w:p w:rsidR="002E3386" w:rsidRPr="00CC5425" w:rsidRDefault="002E3386" w:rsidP="00DB4375">
            <w:pPr>
              <w:jc w:val="left"/>
              <w:rPr>
                <w:color w:val="000000"/>
                <w:szCs w:val="28"/>
              </w:rPr>
            </w:pPr>
            <w:r w:rsidRPr="00CC5425">
              <w:rPr>
                <w:rFonts w:hint="eastAsia"/>
                <w:color w:val="000000"/>
                <w:szCs w:val="28"/>
              </w:rPr>
              <w:t>2013</w:t>
            </w:r>
            <w:r w:rsidRPr="00CC5425">
              <w:rPr>
                <w:rFonts w:hint="eastAsia"/>
                <w:color w:val="000000"/>
                <w:szCs w:val="28"/>
              </w:rPr>
              <w:t>年</w:t>
            </w:r>
            <w:r w:rsidRPr="00CC5425">
              <w:rPr>
                <w:color w:val="000000"/>
                <w:szCs w:val="28"/>
              </w:rPr>
              <w:t>33</w:t>
            </w:r>
            <w:r w:rsidRPr="00CC5425">
              <w:rPr>
                <w:rFonts w:hint="eastAsia"/>
                <w:color w:val="000000"/>
                <w:szCs w:val="28"/>
              </w:rPr>
              <w:t>卷</w:t>
            </w:r>
            <w:r w:rsidRPr="00CC5425">
              <w:rPr>
                <w:color w:val="000000"/>
                <w:szCs w:val="28"/>
              </w:rPr>
              <w:t xml:space="preserve"> 328-335</w:t>
            </w:r>
            <w:r w:rsidRPr="00CC5425">
              <w:rPr>
                <w:rFonts w:hint="eastAsia"/>
                <w:color w:val="000000"/>
                <w:szCs w:val="28"/>
              </w:rPr>
              <w:t>页</w:t>
            </w:r>
          </w:p>
        </w:tc>
        <w:tc>
          <w:tcPr>
            <w:tcW w:w="850"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859D9">
              <w:rPr>
                <w:rFonts w:ascii="Times New Roman" w:hint="eastAsia"/>
                <w:color w:val="000000"/>
                <w:sz w:val="21"/>
                <w:szCs w:val="28"/>
              </w:rPr>
              <w:t>2013</w:t>
            </w:r>
            <w:r w:rsidRPr="00C859D9">
              <w:rPr>
                <w:rFonts w:ascii="Times New Roman" w:hint="eastAsia"/>
                <w:color w:val="000000"/>
                <w:sz w:val="21"/>
                <w:szCs w:val="28"/>
              </w:rPr>
              <w:t>年</w:t>
            </w:r>
            <w:r w:rsidRPr="00C859D9">
              <w:rPr>
                <w:rFonts w:ascii="Times New Roman" w:hint="eastAsia"/>
                <w:color w:val="000000"/>
                <w:sz w:val="21"/>
                <w:szCs w:val="28"/>
              </w:rPr>
              <w:t>6</w:t>
            </w:r>
            <w:r w:rsidRPr="00C859D9">
              <w:rPr>
                <w:rFonts w:ascii="Times New Roman" w:hint="eastAsia"/>
                <w:color w:val="000000"/>
                <w:sz w:val="21"/>
                <w:szCs w:val="28"/>
              </w:rPr>
              <w:t>月</w:t>
            </w:r>
          </w:p>
        </w:tc>
        <w:tc>
          <w:tcPr>
            <w:tcW w:w="993"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p>
        </w:tc>
        <w:tc>
          <w:tcPr>
            <w:tcW w:w="1134"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sidRPr="00871C6B">
              <w:rPr>
                <w:rFonts w:ascii="Times New Roman"/>
                <w:color w:val="000000"/>
                <w:sz w:val="21"/>
                <w:szCs w:val="28"/>
              </w:rPr>
              <w:t>Jin</w:t>
            </w:r>
            <w:proofErr w:type="spellEnd"/>
            <w:r w:rsidRPr="00871C6B">
              <w:rPr>
                <w:rFonts w:ascii="Times New Roman"/>
                <w:color w:val="000000"/>
                <w:sz w:val="21"/>
                <w:szCs w:val="28"/>
              </w:rPr>
              <w:t>-Song</w:t>
            </w:r>
            <w:r>
              <w:rPr>
                <w:rFonts w:ascii="Times New Roman" w:hint="eastAsia"/>
                <w:color w:val="000000"/>
                <w:sz w:val="21"/>
                <w:szCs w:val="28"/>
              </w:rPr>
              <w:t xml:space="preserve"> </w:t>
            </w:r>
            <w:r w:rsidRPr="00871C6B">
              <w:rPr>
                <w:rFonts w:ascii="Times New Roman"/>
                <w:color w:val="000000"/>
                <w:sz w:val="21"/>
                <w:szCs w:val="28"/>
              </w:rPr>
              <w:t>He</w:t>
            </w:r>
            <w:r>
              <w:rPr>
                <w:rFonts w:ascii="Times New Roman" w:hint="eastAsia"/>
                <w:color w:val="000000"/>
                <w:sz w:val="21"/>
                <w:szCs w:val="28"/>
              </w:rPr>
              <w:t>)</w:t>
            </w:r>
          </w:p>
        </w:tc>
        <w:tc>
          <w:tcPr>
            <w:tcW w:w="1503"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和劲松</w:t>
            </w:r>
            <w:r>
              <w:rPr>
                <w:rFonts w:ascii="Times New Roman" w:hint="eastAsia"/>
                <w:color w:val="000000"/>
                <w:sz w:val="21"/>
                <w:szCs w:val="28"/>
              </w:rPr>
              <w:t>(</w:t>
            </w:r>
            <w:proofErr w:type="spellStart"/>
            <w:r>
              <w:rPr>
                <w:rFonts w:ascii="Times New Roman"/>
                <w:color w:val="000000"/>
                <w:sz w:val="21"/>
                <w:szCs w:val="28"/>
              </w:rPr>
              <w:t>Jin</w:t>
            </w:r>
            <w:proofErr w:type="spellEnd"/>
            <w:r>
              <w:rPr>
                <w:rFonts w:ascii="Times New Roman"/>
                <w:color w:val="000000"/>
                <w:sz w:val="21"/>
                <w:szCs w:val="28"/>
              </w:rPr>
              <w:t>-Song He</w:t>
            </w:r>
            <w:r>
              <w:rPr>
                <w:rFonts w:ascii="Times New Roman" w:hint="eastAsia"/>
                <w:color w:val="000000"/>
                <w:sz w:val="21"/>
                <w:szCs w:val="28"/>
              </w:rPr>
              <w:t>)</w:t>
            </w:r>
            <w:r>
              <w:rPr>
                <w:rFonts w:ascii="Times New Roman"/>
                <w:color w:val="000000"/>
                <w:sz w:val="21"/>
                <w:szCs w:val="28"/>
              </w:rPr>
              <w:t xml:space="preserve">, </w:t>
            </w: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r>
              <w:rPr>
                <w:rFonts w:ascii="Times New Roman" w:hint="eastAsia"/>
                <w:color w:val="000000"/>
                <w:sz w:val="21"/>
                <w:szCs w:val="28"/>
              </w:rPr>
              <w:t>，王军</w:t>
            </w:r>
            <w:r>
              <w:rPr>
                <w:rFonts w:ascii="Times New Roman" w:hint="eastAsia"/>
                <w:color w:val="000000"/>
                <w:sz w:val="21"/>
                <w:szCs w:val="28"/>
              </w:rPr>
              <w:t>(</w:t>
            </w:r>
            <w:r w:rsidRPr="00B05F4B">
              <w:rPr>
                <w:rFonts w:ascii="Times New Roman"/>
                <w:color w:val="000000"/>
                <w:sz w:val="21"/>
                <w:szCs w:val="28"/>
              </w:rPr>
              <w:t>Juan Wang</w:t>
            </w:r>
            <w:r>
              <w:rPr>
                <w:rFonts w:ascii="Times New Roman" w:hint="eastAsia"/>
                <w:color w:val="000000"/>
                <w:sz w:val="21"/>
                <w:szCs w:val="28"/>
              </w:rPr>
              <w:t>)</w:t>
            </w:r>
          </w:p>
        </w:tc>
        <w:tc>
          <w:tcPr>
            <w:tcW w:w="531"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3</w:t>
            </w:r>
          </w:p>
        </w:tc>
        <w:tc>
          <w:tcPr>
            <w:tcW w:w="517"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3</w:t>
            </w:r>
          </w:p>
        </w:tc>
        <w:tc>
          <w:tcPr>
            <w:tcW w:w="598" w:type="dxa"/>
          </w:tcPr>
          <w:p w:rsidR="002E3386" w:rsidRPr="00C859D9"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1.255</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否</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6</w:t>
            </w:r>
          </w:p>
        </w:tc>
        <w:tc>
          <w:tcPr>
            <w:tcW w:w="3084"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E37369">
              <w:rPr>
                <w:rFonts w:ascii="Times New Roman" w:eastAsiaTheme="minorEastAsia" w:hAnsiTheme="minorEastAsia"/>
                <w:color w:val="000000"/>
                <w:sz w:val="21"/>
                <w:szCs w:val="28"/>
              </w:rPr>
              <w:t>乳清分离蛋白凝胶</w:t>
            </w:r>
            <w:r w:rsidRPr="00E37369">
              <w:rPr>
                <w:rFonts w:ascii="Times New Roman" w:eastAsiaTheme="minorEastAsia"/>
                <w:color w:val="000000"/>
                <w:sz w:val="21"/>
                <w:szCs w:val="28"/>
              </w:rPr>
              <w:t>VC</w:t>
            </w:r>
            <w:r w:rsidRPr="00E37369">
              <w:rPr>
                <w:rFonts w:ascii="Times New Roman" w:eastAsiaTheme="minorEastAsia" w:hAnsiTheme="minorEastAsia"/>
                <w:color w:val="000000"/>
                <w:sz w:val="21"/>
                <w:szCs w:val="28"/>
              </w:rPr>
              <w:t>释放过程的动力学</w:t>
            </w:r>
          </w:p>
        </w:tc>
        <w:tc>
          <w:tcPr>
            <w:tcW w:w="1134" w:type="dxa"/>
          </w:tcPr>
          <w:p w:rsidR="002E3386" w:rsidRPr="00C37643" w:rsidRDefault="002E3386" w:rsidP="00DB4375">
            <w:pPr>
              <w:jc w:val="left"/>
              <w:rPr>
                <w:color w:val="000000"/>
                <w:szCs w:val="21"/>
              </w:rPr>
            </w:pPr>
            <w:r>
              <w:rPr>
                <w:rFonts w:hint="eastAsia"/>
                <w:color w:val="000000"/>
                <w:szCs w:val="21"/>
              </w:rPr>
              <w:t>食品科学</w:t>
            </w:r>
          </w:p>
        </w:tc>
        <w:tc>
          <w:tcPr>
            <w:tcW w:w="1560"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E37369">
              <w:rPr>
                <w:rFonts w:ascii="Times New Roman" w:eastAsiaTheme="minorEastAsia" w:hAnsiTheme="minorEastAsia"/>
                <w:color w:val="000000"/>
                <w:sz w:val="21"/>
                <w:szCs w:val="28"/>
              </w:rPr>
              <w:t>和劲松</w:t>
            </w:r>
            <w:r w:rsidRPr="00E37369">
              <w:rPr>
                <w:rFonts w:ascii="Times New Roman" w:eastAsiaTheme="minorEastAsia"/>
                <w:color w:val="000000"/>
                <w:sz w:val="21"/>
                <w:szCs w:val="28"/>
              </w:rPr>
              <w:t xml:space="preserve">, </w:t>
            </w:r>
            <w:r w:rsidRPr="00E37369">
              <w:rPr>
                <w:rFonts w:ascii="Times New Roman" w:eastAsiaTheme="minorEastAsia" w:hAnsiTheme="minorEastAsia"/>
                <w:color w:val="000000"/>
                <w:sz w:val="21"/>
                <w:szCs w:val="28"/>
              </w:rPr>
              <w:t>任艳</w:t>
            </w:r>
            <w:r w:rsidRPr="00E37369">
              <w:rPr>
                <w:rFonts w:ascii="Times New Roman" w:eastAsiaTheme="minorEastAsia"/>
                <w:color w:val="000000"/>
                <w:sz w:val="21"/>
                <w:szCs w:val="28"/>
              </w:rPr>
              <w:t xml:space="preserve">, </w:t>
            </w:r>
            <w:proofErr w:type="gramStart"/>
            <w:r w:rsidRPr="00E37369">
              <w:rPr>
                <w:rFonts w:ascii="Times New Roman" w:eastAsiaTheme="minorEastAsia" w:hAnsiTheme="minorEastAsia"/>
                <w:color w:val="000000"/>
                <w:sz w:val="21"/>
                <w:szCs w:val="28"/>
              </w:rPr>
              <w:t>何莲君</w:t>
            </w:r>
            <w:proofErr w:type="gramEnd"/>
            <w:r w:rsidRPr="00E37369">
              <w:rPr>
                <w:rFonts w:ascii="Times New Roman" w:eastAsiaTheme="minorEastAsia"/>
                <w:color w:val="000000"/>
                <w:sz w:val="21"/>
                <w:szCs w:val="28"/>
              </w:rPr>
              <w:t xml:space="preserve">, </w:t>
            </w:r>
            <w:r w:rsidRPr="00E37369">
              <w:rPr>
                <w:rFonts w:ascii="Times New Roman" w:eastAsiaTheme="minorEastAsia" w:hAnsiTheme="minorEastAsia"/>
                <w:color w:val="000000"/>
                <w:sz w:val="21"/>
                <w:szCs w:val="28"/>
              </w:rPr>
              <w:t>李娟</w:t>
            </w:r>
            <w:r w:rsidRPr="00E37369">
              <w:rPr>
                <w:rFonts w:ascii="Times New Roman" w:eastAsiaTheme="minorEastAsia"/>
                <w:color w:val="000000"/>
                <w:sz w:val="21"/>
                <w:szCs w:val="28"/>
              </w:rPr>
              <w:t xml:space="preserve">, </w:t>
            </w:r>
            <w:proofErr w:type="gramStart"/>
            <w:r w:rsidRPr="00E37369">
              <w:rPr>
                <w:rFonts w:ascii="Times New Roman" w:eastAsiaTheme="minorEastAsia" w:hAnsiTheme="minorEastAsia"/>
                <w:color w:val="000000"/>
                <w:sz w:val="21"/>
                <w:szCs w:val="28"/>
              </w:rPr>
              <w:t>董文</w:t>
            </w:r>
            <w:proofErr w:type="gramEnd"/>
            <w:r w:rsidRPr="00E37369">
              <w:rPr>
                <w:rFonts w:ascii="Times New Roman" w:eastAsiaTheme="minorEastAsia" w:hAnsiTheme="minorEastAsia"/>
                <w:color w:val="000000"/>
                <w:sz w:val="21"/>
                <w:szCs w:val="28"/>
              </w:rPr>
              <w:t>明</w:t>
            </w:r>
          </w:p>
        </w:tc>
        <w:tc>
          <w:tcPr>
            <w:tcW w:w="992" w:type="dxa"/>
          </w:tcPr>
          <w:p w:rsidR="002E3386" w:rsidRPr="00E23C15" w:rsidRDefault="002E3386" w:rsidP="00DB4375">
            <w:pPr>
              <w:jc w:val="left"/>
              <w:rPr>
                <w:color w:val="000000"/>
                <w:szCs w:val="21"/>
              </w:rPr>
            </w:pPr>
            <w:r w:rsidRPr="00E37369">
              <w:rPr>
                <w:color w:val="000000"/>
                <w:szCs w:val="28"/>
              </w:rPr>
              <w:t>2017</w:t>
            </w:r>
            <w:r w:rsidRPr="00E37369">
              <w:rPr>
                <w:rFonts w:hAnsiTheme="minorEastAsia"/>
                <w:color w:val="000000"/>
                <w:szCs w:val="28"/>
              </w:rPr>
              <w:t>年</w:t>
            </w:r>
            <w:r w:rsidRPr="00E37369">
              <w:rPr>
                <w:color w:val="000000"/>
                <w:szCs w:val="28"/>
              </w:rPr>
              <w:t>38</w:t>
            </w:r>
            <w:r w:rsidRPr="00E37369">
              <w:rPr>
                <w:rFonts w:hAnsiTheme="minorEastAsia"/>
                <w:color w:val="000000"/>
                <w:szCs w:val="28"/>
              </w:rPr>
              <w:t>卷</w:t>
            </w:r>
            <w:r w:rsidRPr="00E37369">
              <w:rPr>
                <w:color w:val="000000"/>
                <w:szCs w:val="28"/>
              </w:rPr>
              <w:t>13-19</w:t>
            </w:r>
            <w:r w:rsidRPr="00E37369">
              <w:rPr>
                <w:rFonts w:hAnsiTheme="minorEastAsia"/>
                <w:color w:val="000000"/>
                <w:szCs w:val="28"/>
              </w:rPr>
              <w:t>页</w:t>
            </w:r>
          </w:p>
        </w:tc>
        <w:tc>
          <w:tcPr>
            <w:tcW w:w="850"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E37369">
              <w:rPr>
                <w:rFonts w:ascii="Times New Roman" w:eastAsiaTheme="minorEastAsia"/>
                <w:color w:val="000000"/>
                <w:sz w:val="21"/>
                <w:szCs w:val="28"/>
              </w:rPr>
              <w:t>201</w:t>
            </w:r>
            <w:r>
              <w:rPr>
                <w:rFonts w:ascii="Times New Roman" w:eastAsiaTheme="minorEastAsia" w:hint="eastAsia"/>
                <w:color w:val="000000"/>
                <w:sz w:val="21"/>
                <w:szCs w:val="28"/>
              </w:rPr>
              <w:t>6</w:t>
            </w:r>
            <w:r w:rsidRPr="00E37369">
              <w:rPr>
                <w:rFonts w:ascii="Times New Roman" w:eastAsiaTheme="minorEastAsia" w:hAnsiTheme="minorEastAsia"/>
                <w:color w:val="000000"/>
                <w:sz w:val="21"/>
                <w:szCs w:val="28"/>
              </w:rPr>
              <w:t>年</w:t>
            </w:r>
            <w:r>
              <w:rPr>
                <w:rFonts w:ascii="Times New Roman" w:eastAsiaTheme="minorEastAsia" w:hint="eastAsia"/>
                <w:color w:val="000000"/>
                <w:sz w:val="21"/>
                <w:szCs w:val="28"/>
              </w:rPr>
              <w:t>6</w:t>
            </w:r>
            <w:r w:rsidRPr="00E37369">
              <w:rPr>
                <w:rFonts w:ascii="Times New Roman" w:eastAsiaTheme="minorEastAsia" w:hAnsiTheme="minorEastAsia"/>
                <w:color w:val="000000"/>
                <w:sz w:val="21"/>
                <w:szCs w:val="28"/>
              </w:rPr>
              <w:t>月</w:t>
            </w:r>
            <w:r>
              <w:rPr>
                <w:rFonts w:ascii="Times New Roman" w:eastAsiaTheme="minorEastAsia" w:hAnsiTheme="minorEastAsia" w:hint="eastAsia"/>
                <w:color w:val="000000"/>
                <w:sz w:val="21"/>
                <w:szCs w:val="28"/>
              </w:rPr>
              <w:t>23</w:t>
            </w:r>
            <w:r>
              <w:rPr>
                <w:rFonts w:ascii="Times New Roman" w:eastAsiaTheme="minorEastAsia" w:hAnsiTheme="minorEastAsia" w:hint="eastAsia"/>
                <w:color w:val="000000"/>
                <w:sz w:val="21"/>
                <w:szCs w:val="28"/>
              </w:rPr>
              <w:t>日</w:t>
            </w:r>
          </w:p>
        </w:tc>
        <w:tc>
          <w:tcPr>
            <w:tcW w:w="993" w:type="dxa"/>
          </w:tcPr>
          <w:p w:rsidR="002E3386" w:rsidRPr="00E37369" w:rsidRDefault="002E3386" w:rsidP="00DB4375">
            <w:pPr>
              <w:pStyle w:val="a4"/>
              <w:adjustRightInd w:val="0"/>
              <w:spacing w:after="50" w:line="320" w:lineRule="exact"/>
              <w:ind w:firstLineChars="0" w:firstLine="0"/>
              <w:jc w:val="left"/>
              <w:outlineLvl w:val="1"/>
              <w:rPr>
                <w:rFonts w:ascii="Times New Roman" w:eastAsiaTheme="minorEastAsia"/>
                <w:color w:val="000000"/>
                <w:sz w:val="21"/>
                <w:szCs w:val="28"/>
              </w:rPr>
            </w:pPr>
            <w:proofErr w:type="gramStart"/>
            <w:r w:rsidRPr="00E37369">
              <w:rPr>
                <w:rFonts w:ascii="Times New Roman" w:eastAsiaTheme="minorEastAsia" w:hAnsiTheme="minorEastAsia"/>
                <w:color w:val="000000"/>
                <w:sz w:val="21"/>
                <w:szCs w:val="28"/>
              </w:rPr>
              <w:t>董文明</w:t>
            </w:r>
            <w:proofErr w:type="gramEnd"/>
          </w:p>
        </w:tc>
        <w:tc>
          <w:tcPr>
            <w:tcW w:w="1134" w:type="dxa"/>
          </w:tcPr>
          <w:p w:rsidR="002E3386" w:rsidRPr="00E37369" w:rsidRDefault="002E3386" w:rsidP="00DB4375">
            <w:pPr>
              <w:pStyle w:val="a4"/>
              <w:adjustRightInd w:val="0"/>
              <w:spacing w:after="50" w:line="320" w:lineRule="exact"/>
              <w:ind w:firstLineChars="0" w:firstLine="0"/>
              <w:jc w:val="left"/>
              <w:outlineLvl w:val="1"/>
              <w:rPr>
                <w:rFonts w:ascii="Times New Roman" w:eastAsiaTheme="minorEastAsia"/>
                <w:color w:val="000000"/>
                <w:sz w:val="21"/>
                <w:szCs w:val="28"/>
              </w:rPr>
            </w:pPr>
            <w:r w:rsidRPr="00E37369">
              <w:rPr>
                <w:rFonts w:ascii="Times New Roman" w:eastAsiaTheme="minorEastAsia" w:hAnsiTheme="minorEastAsia"/>
                <w:color w:val="000000"/>
                <w:sz w:val="21"/>
                <w:szCs w:val="28"/>
              </w:rPr>
              <w:t>和劲松</w:t>
            </w:r>
          </w:p>
        </w:tc>
        <w:tc>
          <w:tcPr>
            <w:tcW w:w="1503"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E37369">
              <w:rPr>
                <w:rFonts w:ascii="Times New Roman" w:eastAsiaTheme="minorEastAsia" w:hAnsiTheme="minorEastAsia"/>
                <w:color w:val="000000"/>
                <w:sz w:val="21"/>
                <w:szCs w:val="28"/>
              </w:rPr>
              <w:t>和劲松</w:t>
            </w:r>
            <w:r w:rsidRPr="00E37369">
              <w:rPr>
                <w:rFonts w:ascii="Times New Roman" w:eastAsiaTheme="minorEastAsia"/>
                <w:color w:val="000000"/>
                <w:sz w:val="21"/>
                <w:szCs w:val="28"/>
              </w:rPr>
              <w:t xml:space="preserve">, </w:t>
            </w:r>
            <w:r w:rsidRPr="00E37369">
              <w:rPr>
                <w:rFonts w:ascii="Times New Roman" w:eastAsiaTheme="minorEastAsia" w:hAnsiTheme="minorEastAsia"/>
                <w:color w:val="000000"/>
                <w:sz w:val="21"/>
                <w:szCs w:val="28"/>
              </w:rPr>
              <w:t>任艳</w:t>
            </w:r>
            <w:r w:rsidRPr="00E37369">
              <w:rPr>
                <w:rFonts w:ascii="Times New Roman" w:eastAsiaTheme="minorEastAsia"/>
                <w:color w:val="000000"/>
                <w:sz w:val="21"/>
                <w:szCs w:val="28"/>
              </w:rPr>
              <w:t xml:space="preserve">, </w:t>
            </w:r>
            <w:proofErr w:type="gramStart"/>
            <w:r w:rsidRPr="00E37369">
              <w:rPr>
                <w:rFonts w:ascii="Times New Roman" w:eastAsiaTheme="minorEastAsia" w:hAnsiTheme="minorEastAsia"/>
                <w:color w:val="000000"/>
                <w:sz w:val="21"/>
                <w:szCs w:val="28"/>
              </w:rPr>
              <w:t>何莲君</w:t>
            </w:r>
            <w:proofErr w:type="gramEnd"/>
            <w:r w:rsidRPr="00E37369">
              <w:rPr>
                <w:rFonts w:ascii="Times New Roman" w:eastAsiaTheme="minorEastAsia"/>
                <w:color w:val="000000"/>
                <w:sz w:val="21"/>
                <w:szCs w:val="28"/>
              </w:rPr>
              <w:t xml:space="preserve">, </w:t>
            </w:r>
            <w:r w:rsidRPr="00E37369">
              <w:rPr>
                <w:rFonts w:ascii="Times New Roman" w:eastAsiaTheme="minorEastAsia" w:hAnsiTheme="minorEastAsia"/>
                <w:color w:val="000000"/>
                <w:sz w:val="21"/>
                <w:szCs w:val="28"/>
              </w:rPr>
              <w:t>李娟</w:t>
            </w:r>
            <w:r w:rsidRPr="00E37369">
              <w:rPr>
                <w:rFonts w:ascii="Times New Roman" w:eastAsiaTheme="minorEastAsia"/>
                <w:color w:val="000000"/>
                <w:sz w:val="21"/>
                <w:szCs w:val="28"/>
              </w:rPr>
              <w:t xml:space="preserve">, </w:t>
            </w:r>
            <w:proofErr w:type="gramStart"/>
            <w:r w:rsidRPr="00E37369">
              <w:rPr>
                <w:rFonts w:ascii="Times New Roman" w:eastAsiaTheme="minorEastAsia" w:hAnsiTheme="minorEastAsia"/>
                <w:color w:val="000000"/>
                <w:sz w:val="21"/>
                <w:szCs w:val="28"/>
              </w:rPr>
              <w:t>董文</w:t>
            </w:r>
            <w:proofErr w:type="gramEnd"/>
            <w:r w:rsidRPr="00E37369">
              <w:rPr>
                <w:rFonts w:ascii="Times New Roman" w:eastAsiaTheme="minorEastAsia" w:hAnsiTheme="minorEastAsia"/>
                <w:color w:val="000000"/>
                <w:sz w:val="21"/>
                <w:szCs w:val="28"/>
              </w:rPr>
              <w:t>明</w:t>
            </w:r>
          </w:p>
        </w:tc>
        <w:tc>
          <w:tcPr>
            <w:tcW w:w="531"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0</w:t>
            </w:r>
          </w:p>
        </w:tc>
        <w:tc>
          <w:tcPr>
            <w:tcW w:w="517"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1</w:t>
            </w:r>
          </w:p>
        </w:tc>
        <w:tc>
          <w:tcPr>
            <w:tcW w:w="598" w:type="dxa"/>
          </w:tcPr>
          <w:p w:rsidR="002E3386" w:rsidRPr="002452B0"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EI</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否</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7</w:t>
            </w:r>
          </w:p>
        </w:tc>
        <w:tc>
          <w:tcPr>
            <w:tcW w:w="3084" w:type="dxa"/>
          </w:tcPr>
          <w:p w:rsidR="002E3386" w:rsidRPr="00DD27A2"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DD27A2">
              <w:rPr>
                <w:rFonts w:ascii="Times New Roman"/>
                <w:color w:val="000000"/>
                <w:sz w:val="21"/>
                <w:szCs w:val="28"/>
              </w:rPr>
              <w:t xml:space="preserve">Effects of high hydrostatic pressure on emulsifying properties of sweet potato protein </w:t>
            </w:r>
            <w:r w:rsidRPr="00DD27A2">
              <w:rPr>
                <w:rFonts w:ascii="Times New Roman"/>
                <w:color w:val="000000"/>
                <w:sz w:val="21"/>
                <w:szCs w:val="28"/>
              </w:rPr>
              <w:lastRenderedPageBreak/>
              <w:t>in model protein-hydrocolloids system</w:t>
            </w:r>
          </w:p>
        </w:tc>
        <w:tc>
          <w:tcPr>
            <w:tcW w:w="1134" w:type="dxa"/>
          </w:tcPr>
          <w:p w:rsidR="002E3386" w:rsidRPr="00DD27A2"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DD27A2">
              <w:rPr>
                <w:rFonts w:ascii="Times New Roman"/>
                <w:color w:val="000000"/>
                <w:sz w:val="21"/>
                <w:szCs w:val="28"/>
              </w:rPr>
              <w:lastRenderedPageBreak/>
              <w:t>Food Chemistry</w:t>
            </w:r>
          </w:p>
        </w:tc>
        <w:tc>
          <w:tcPr>
            <w:tcW w:w="1560" w:type="dxa"/>
          </w:tcPr>
          <w:p w:rsidR="002E3386" w:rsidRPr="00294FEF"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color w:val="000000"/>
                <w:sz w:val="21"/>
                <w:szCs w:val="28"/>
              </w:rPr>
              <w:t xml:space="preserve">Nasir Mehmood Khan, Tai-Hua </w:t>
            </w:r>
            <w:r>
              <w:rPr>
                <w:rFonts w:ascii="Times New Roman"/>
                <w:color w:val="000000"/>
                <w:sz w:val="21"/>
                <w:szCs w:val="28"/>
              </w:rPr>
              <w:lastRenderedPageBreak/>
              <w:t xml:space="preserve">Mu, Farman Ali, Lawrence A. </w:t>
            </w:r>
            <w:proofErr w:type="spellStart"/>
            <w:r>
              <w:rPr>
                <w:rFonts w:ascii="Times New Roman"/>
                <w:color w:val="000000"/>
                <w:sz w:val="21"/>
                <w:szCs w:val="28"/>
              </w:rPr>
              <w:t>Arogundade</w:t>
            </w:r>
            <w:proofErr w:type="spellEnd"/>
            <w:r>
              <w:rPr>
                <w:rFonts w:ascii="Times New Roman"/>
                <w:color w:val="000000"/>
                <w:sz w:val="21"/>
                <w:szCs w:val="28"/>
              </w:rPr>
              <w:t>, Zia Ullah Khan</w:t>
            </w:r>
            <w:r w:rsidRPr="00294FEF">
              <w:rPr>
                <w:rFonts w:ascii="Times New Roman"/>
                <w:color w:val="000000"/>
                <w:sz w:val="21"/>
                <w:szCs w:val="28"/>
              </w:rPr>
              <w:t>,</w:t>
            </w:r>
          </w:p>
          <w:p w:rsidR="002E3386" w:rsidRPr="00167FBE"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spellStart"/>
            <w:r>
              <w:rPr>
                <w:rFonts w:ascii="Times New Roman"/>
                <w:color w:val="000000"/>
                <w:sz w:val="21"/>
                <w:szCs w:val="28"/>
              </w:rPr>
              <w:t>Maio</w:t>
            </w:r>
            <w:proofErr w:type="spellEnd"/>
            <w:r>
              <w:rPr>
                <w:rFonts w:ascii="Times New Roman"/>
                <w:color w:val="000000"/>
                <w:sz w:val="21"/>
                <w:szCs w:val="28"/>
              </w:rPr>
              <w:t xml:space="preserve"> Zhang, Shujaat Ahmad</w:t>
            </w:r>
            <w:r w:rsidRPr="00294FEF">
              <w:rPr>
                <w:rFonts w:ascii="Times New Roman"/>
                <w:color w:val="000000"/>
                <w:sz w:val="21"/>
                <w:szCs w:val="28"/>
              </w:rPr>
              <w:t>, Hong-Nan Sun</w:t>
            </w:r>
          </w:p>
        </w:tc>
        <w:tc>
          <w:tcPr>
            <w:tcW w:w="992" w:type="dxa"/>
          </w:tcPr>
          <w:p w:rsidR="002E3386" w:rsidRPr="00CC5425" w:rsidRDefault="002E3386" w:rsidP="00DB4375">
            <w:pPr>
              <w:jc w:val="left"/>
              <w:rPr>
                <w:color w:val="000000"/>
                <w:szCs w:val="28"/>
              </w:rPr>
            </w:pPr>
            <w:r w:rsidRPr="00CC5425">
              <w:rPr>
                <w:rFonts w:hint="eastAsia"/>
                <w:color w:val="000000"/>
                <w:szCs w:val="28"/>
              </w:rPr>
              <w:lastRenderedPageBreak/>
              <w:t>2015</w:t>
            </w:r>
            <w:r w:rsidRPr="00CC5425">
              <w:rPr>
                <w:rFonts w:hint="eastAsia"/>
                <w:color w:val="000000"/>
                <w:szCs w:val="28"/>
              </w:rPr>
              <w:t>年</w:t>
            </w:r>
            <w:r w:rsidRPr="00CC5425">
              <w:rPr>
                <w:color w:val="000000"/>
                <w:szCs w:val="28"/>
              </w:rPr>
              <w:t>169</w:t>
            </w:r>
            <w:r w:rsidRPr="00CC5425">
              <w:rPr>
                <w:rFonts w:hint="eastAsia"/>
                <w:color w:val="000000"/>
                <w:szCs w:val="28"/>
              </w:rPr>
              <w:t>卷</w:t>
            </w:r>
            <w:r w:rsidRPr="00CC5425">
              <w:rPr>
                <w:color w:val="000000"/>
                <w:szCs w:val="28"/>
              </w:rPr>
              <w:t xml:space="preserve"> 448-454</w:t>
            </w:r>
            <w:r w:rsidRPr="00CC5425">
              <w:rPr>
                <w:rFonts w:hint="eastAsia"/>
                <w:color w:val="000000"/>
                <w:szCs w:val="28"/>
              </w:rPr>
              <w:lastRenderedPageBreak/>
              <w:t>页</w:t>
            </w:r>
          </w:p>
        </w:tc>
        <w:tc>
          <w:tcPr>
            <w:tcW w:w="850"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lastRenderedPageBreak/>
              <w:t>2015</w:t>
            </w:r>
            <w:r w:rsidRPr="00CC5425">
              <w:rPr>
                <w:rFonts w:ascii="Times New Roman" w:hint="eastAsia"/>
                <w:color w:val="000000"/>
                <w:sz w:val="21"/>
                <w:szCs w:val="28"/>
              </w:rPr>
              <w:t>年</w:t>
            </w:r>
            <w:r w:rsidRPr="00CC5425">
              <w:rPr>
                <w:rFonts w:ascii="Times New Roman" w:hint="eastAsia"/>
                <w:color w:val="000000"/>
                <w:sz w:val="21"/>
                <w:szCs w:val="28"/>
              </w:rPr>
              <w:t>2</w:t>
            </w:r>
            <w:r w:rsidRPr="00CC5425">
              <w:rPr>
                <w:rFonts w:ascii="Times New Roman" w:hint="eastAsia"/>
                <w:color w:val="000000"/>
                <w:sz w:val="21"/>
                <w:szCs w:val="28"/>
              </w:rPr>
              <w:t>月</w:t>
            </w:r>
          </w:p>
        </w:tc>
        <w:tc>
          <w:tcPr>
            <w:tcW w:w="993"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gramStart"/>
            <w:r w:rsidRPr="00CC5425">
              <w:rPr>
                <w:rFonts w:ascii="Times New Roman" w:hint="eastAsia"/>
                <w:color w:val="000000"/>
                <w:sz w:val="21"/>
                <w:szCs w:val="28"/>
              </w:rPr>
              <w:t>木泰华</w:t>
            </w:r>
            <w:proofErr w:type="gramEnd"/>
            <w:r w:rsidRPr="00CC5425">
              <w:rPr>
                <w:rFonts w:ascii="Times New Roman" w:hint="eastAsia"/>
                <w:color w:val="000000"/>
                <w:sz w:val="21"/>
                <w:szCs w:val="28"/>
              </w:rPr>
              <w:t>(</w:t>
            </w:r>
            <w:r>
              <w:rPr>
                <w:rFonts w:ascii="Times New Roman"/>
                <w:color w:val="000000"/>
                <w:sz w:val="21"/>
                <w:szCs w:val="28"/>
              </w:rPr>
              <w:t>Tai-Hua Mu</w:t>
            </w:r>
            <w:r w:rsidRPr="00CC5425">
              <w:rPr>
                <w:rFonts w:ascii="Times New Roman" w:hint="eastAsia"/>
                <w:color w:val="000000"/>
                <w:sz w:val="21"/>
                <w:szCs w:val="28"/>
              </w:rPr>
              <w:t>)</w:t>
            </w:r>
          </w:p>
        </w:tc>
        <w:tc>
          <w:tcPr>
            <w:tcW w:w="1134"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color w:val="000000"/>
                <w:sz w:val="21"/>
                <w:szCs w:val="28"/>
              </w:rPr>
              <w:t>Nasir Mehmood Khan</w:t>
            </w:r>
          </w:p>
        </w:tc>
        <w:tc>
          <w:tcPr>
            <w:tcW w:w="1503"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r>
              <w:rPr>
                <w:rFonts w:ascii="Times New Roman" w:hint="eastAsia"/>
                <w:color w:val="000000"/>
                <w:sz w:val="21"/>
                <w:szCs w:val="28"/>
              </w:rPr>
              <w:t>、</w:t>
            </w:r>
            <w:r w:rsidRPr="00CC5425">
              <w:rPr>
                <w:rFonts w:ascii="Times New Roman" w:hint="eastAsia"/>
                <w:color w:val="000000"/>
                <w:sz w:val="21"/>
                <w:szCs w:val="28"/>
              </w:rPr>
              <w:t>张苗</w:t>
            </w:r>
            <w:r w:rsidRPr="00CC5425">
              <w:rPr>
                <w:rFonts w:ascii="Times New Roman" w:hint="eastAsia"/>
                <w:color w:val="000000"/>
                <w:sz w:val="21"/>
                <w:szCs w:val="28"/>
              </w:rPr>
              <w:t>(</w:t>
            </w:r>
            <w:proofErr w:type="spellStart"/>
            <w:r>
              <w:rPr>
                <w:rFonts w:ascii="Times New Roman"/>
                <w:color w:val="000000"/>
                <w:sz w:val="21"/>
                <w:szCs w:val="28"/>
              </w:rPr>
              <w:t>Maio</w:t>
            </w:r>
            <w:proofErr w:type="spellEnd"/>
            <w:r>
              <w:rPr>
                <w:rFonts w:ascii="Times New Roman"/>
                <w:color w:val="000000"/>
                <w:sz w:val="21"/>
                <w:szCs w:val="28"/>
              </w:rPr>
              <w:t xml:space="preserve"> </w:t>
            </w:r>
            <w:r>
              <w:rPr>
                <w:rFonts w:ascii="Times New Roman"/>
                <w:color w:val="000000"/>
                <w:sz w:val="21"/>
                <w:szCs w:val="28"/>
              </w:rPr>
              <w:lastRenderedPageBreak/>
              <w:t>Zhang</w:t>
            </w:r>
            <w:r w:rsidRPr="00CC5425">
              <w:rPr>
                <w:rFonts w:ascii="Times New Roman" w:hint="eastAsia"/>
                <w:color w:val="000000"/>
                <w:sz w:val="21"/>
                <w:szCs w:val="28"/>
              </w:rPr>
              <w:t>)</w:t>
            </w:r>
            <w:r w:rsidRPr="00CC5425">
              <w:rPr>
                <w:rFonts w:ascii="Times New Roman" w:hint="eastAsia"/>
                <w:color w:val="000000"/>
                <w:sz w:val="21"/>
                <w:szCs w:val="28"/>
              </w:rPr>
              <w:t>、孙红男</w:t>
            </w:r>
            <w:r w:rsidRPr="00CC5425">
              <w:rPr>
                <w:rFonts w:ascii="Times New Roman" w:hint="eastAsia"/>
                <w:color w:val="000000"/>
                <w:sz w:val="21"/>
                <w:szCs w:val="28"/>
              </w:rPr>
              <w:t>(</w:t>
            </w:r>
            <w:r w:rsidRPr="00294FEF">
              <w:rPr>
                <w:rFonts w:ascii="Times New Roman"/>
                <w:color w:val="000000"/>
                <w:sz w:val="21"/>
                <w:szCs w:val="28"/>
              </w:rPr>
              <w:t>Hong-Nan Sun</w:t>
            </w:r>
            <w:r w:rsidRPr="00CC5425">
              <w:rPr>
                <w:rFonts w:ascii="Times New Roman" w:hint="eastAsia"/>
                <w:color w:val="000000"/>
                <w:sz w:val="21"/>
                <w:szCs w:val="28"/>
              </w:rPr>
              <w:t>)</w:t>
            </w:r>
          </w:p>
        </w:tc>
        <w:tc>
          <w:tcPr>
            <w:tcW w:w="531"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lastRenderedPageBreak/>
              <w:t>11</w:t>
            </w:r>
          </w:p>
        </w:tc>
        <w:tc>
          <w:tcPr>
            <w:tcW w:w="517"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14</w:t>
            </w:r>
          </w:p>
        </w:tc>
        <w:tc>
          <w:tcPr>
            <w:tcW w:w="598"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6.306</w:t>
            </w:r>
          </w:p>
        </w:tc>
        <w:tc>
          <w:tcPr>
            <w:tcW w:w="426"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c>
          <w:tcPr>
            <w:tcW w:w="426" w:type="dxa"/>
          </w:tcPr>
          <w:p w:rsidR="002E3386" w:rsidRPr="00C65DFA"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r>
      <w:tr w:rsidR="002E3386" w:rsidRPr="00CC5425" w:rsidTr="00DB4375">
        <w:trPr>
          <w:jc w:val="center"/>
        </w:trPr>
        <w:tc>
          <w:tcPr>
            <w:tcW w:w="426" w:type="dxa"/>
            <w:vAlign w:val="center"/>
          </w:tcPr>
          <w:p w:rsidR="002E3386"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8</w:t>
            </w:r>
          </w:p>
        </w:tc>
        <w:tc>
          <w:tcPr>
            <w:tcW w:w="3084" w:type="dxa"/>
          </w:tcPr>
          <w:p w:rsidR="002E3386" w:rsidRDefault="002E3386" w:rsidP="00DB4375">
            <w:pPr>
              <w:pStyle w:val="a4"/>
              <w:adjustRightInd w:val="0"/>
              <w:spacing w:after="50" w:line="320" w:lineRule="exact"/>
              <w:ind w:firstLineChars="0" w:firstLine="0"/>
              <w:jc w:val="left"/>
              <w:outlineLvl w:val="1"/>
              <w:rPr>
                <w:rFonts w:ascii="宋体" w:hAnsi="宋体"/>
                <w:color w:val="000000"/>
                <w:sz w:val="21"/>
                <w:szCs w:val="28"/>
              </w:rPr>
            </w:pPr>
            <w:r w:rsidRPr="00AD5DFC">
              <w:rPr>
                <w:rFonts w:ascii="Times New Roman"/>
                <w:color w:val="000000"/>
                <w:sz w:val="21"/>
                <w:szCs w:val="28"/>
              </w:rPr>
              <w:t>The effects of pH and high hydrostatic pressure on the physicochemical properties of a sweet potato protein emulsion</w:t>
            </w:r>
          </w:p>
        </w:tc>
        <w:tc>
          <w:tcPr>
            <w:tcW w:w="1134" w:type="dxa"/>
          </w:tcPr>
          <w:p w:rsidR="002E3386" w:rsidRPr="00B043D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B043D4">
              <w:rPr>
                <w:rFonts w:ascii="Times New Roman"/>
                <w:color w:val="000000"/>
                <w:sz w:val="21"/>
                <w:szCs w:val="28"/>
              </w:rPr>
              <w:t>Food Hydrocolloids</w:t>
            </w:r>
          </w:p>
        </w:tc>
        <w:tc>
          <w:tcPr>
            <w:tcW w:w="1560" w:type="dxa"/>
          </w:tcPr>
          <w:p w:rsidR="002E3386" w:rsidRPr="00800FD4"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color w:val="000000"/>
                <w:sz w:val="21"/>
                <w:szCs w:val="28"/>
              </w:rPr>
              <w:t>Nasir Mehmood Khan, Tai-Hua Mu</w:t>
            </w:r>
            <w:r w:rsidRPr="00800FD4">
              <w:rPr>
                <w:rFonts w:ascii="Times New Roman"/>
                <w:color w:val="000000"/>
                <w:sz w:val="21"/>
                <w:szCs w:val="28"/>
              </w:rPr>
              <w:t xml:space="preserve">, Miao Zhang, Lawrence A. </w:t>
            </w:r>
            <w:proofErr w:type="spellStart"/>
            <w:r w:rsidRPr="00800FD4">
              <w:rPr>
                <w:rFonts w:ascii="Times New Roman"/>
                <w:color w:val="000000"/>
                <w:sz w:val="21"/>
                <w:szCs w:val="28"/>
              </w:rPr>
              <w:t>Arogundade</w:t>
            </w:r>
            <w:proofErr w:type="spellEnd"/>
          </w:p>
        </w:tc>
        <w:tc>
          <w:tcPr>
            <w:tcW w:w="992" w:type="dxa"/>
          </w:tcPr>
          <w:p w:rsidR="002E3386" w:rsidRPr="00CC5425" w:rsidRDefault="002E3386" w:rsidP="00DB4375">
            <w:pPr>
              <w:jc w:val="left"/>
              <w:rPr>
                <w:color w:val="000000"/>
                <w:szCs w:val="28"/>
              </w:rPr>
            </w:pPr>
            <w:r w:rsidRPr="00CC5425">
              <w:rPr>
                <w:color w:val="000000"/>
                <w:szCs w:val="28"/>
              </w:rPr>
              <w:t>2014</w:t>
            </w:r>
            <w:r w:rsidRPr="00CC5425">
              <w:rPr>
                <w:rFonts w:hAnsiTheme="minorEastAsia"/>
                <w:color w:val="000000"/>
                <w:szCs w:val="28"/>
              </w:rPr>
              <w:t>年</w:t>
            </w:r>
            <w:r w:rsidRPr="00CC5425">
              <w:rPr>
                <w:color w:val="000000"/>
                <w:szCs w:val="28"/>
              </w:rPr>
              <w:t>35</w:t>
            </w:r>
            <w:r w:rsidRPr="00CC5425">
              <w:rPr>
                <w:rFonts w:hAnsiTheme="minorEastAsia"/>
                <w:color w:val="000000"/>
                <w:szCs w:val="28"/>
              </w:rPr>
              <w:t>卷</w:t>
            </w:r>
            <w:r w:rsidRPr="00CC5425">
              <w:rPr>
                <w:color w:val="000000"/>
                <w:szCs w:val="28"/>
              </w:rPr>
              <w:t xml:space="preserve"> 209-216</w:t>
            </w:r>
            <w:r w:rsidRPr="00CC5425">
              <w:rPr>
                <w:rFonts w:hAnsiTheme="minorEastAsia"/>
                <w:color w:val="000000"/>
                <w:szCs w:val="28"/>
              </w:rPr>
              <w:t>页</w:t>
            </w:r>
          </w:p>
        </w:tc>
        <w:tc>
          <w:tcPr>
            <w:tcW w:w="850"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t>2014</w:t>
            </w:r>
            <w:r w:rsidRPr="00CC5425">
              <w:rPr>
                <w:rFonts w:ascii="Times New Roman" w:hint="eastAsia"/>
                <w:color w:val="000000"/>
                <w:sz w:val="21"/>
                <w:szCs w:val="28"/>
              </w:rPr>
              <w:t>年</w:t>
            </w:r>
            <w:r w:rsidRPr="00CC5425">
              <w:rPr>
                <w:rFonts w:ascii="Times New Roman" w:hint="eastAsia"/>
                <w:color w:val="000000"/>
                <w:sz w:val="21"/>
                <w:szCs w:val="28"/>
              </w:rPr>
              <w:t>3</w:t>
            </w:r>
            <w:r w:rsidRPr="00CC5425">
              <w:rPr>
                <w:rFonts w:ascii="Times New Roman" w:hint="eastAsia"/>
                <w:color w:val="000000"/>
                <w:sz w:val="21"/>
                <w:szCs w:val="28"/>
              </w:rPr>
              <w:t>月</w:t>
            </w:r>
          </w:p>
        </w:tc>
        <w:tc>
          <w:tcPr>
            <w:tcW w:w="993"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gramStart"/>
            <w:r w:rsidRPr="00CC5425">
              <w:rPr>
                <w:rFonts w:ascii="Times New Roman" w:hint="eastAsia"/>
                <w:color w:val="000000"/>
                <w:sz w:val="21"/>
                <w:szCs w:val="28"/>
              </w:rPr>
              <w:t>木泰华</w:t>
            </w:r>
            <w:proofErr w:type="gramEnd"/>
            <w:r w:rsidRPr="00CC5425">
              <w:rPr>
                <w:rFonts w:ascii="Times New Roman" w:hint="eastAsia"/>
                <w:color w:val="000000"/>
                <w:sz w:val="21"/>
                <w:szCs w:val="28"/>
              </w:rPr>
              <w:t>(</w:t>
            </w:r>
            <w:r>
              <w:rPr>
                <w:rFonts w:ascii="Times New Roman"/>
                <w:color w:val="000000"/>
                <w:sz w:val="21"/>
                <w:szCs w:val="28"/>
              </w:rPr>
              <w:t>Tai-Hua Mu</w:t>
            </w:r>
            <w:r w:rsidRPr="00CC5425">
              <w:rPr>
                <w:rFonts w:ascii="Times New Roman" w:hint="eastAsia"/>
                <w:color w:val="000000"/>
                <w:sz w:val="21"/>
                <w:szCs w:val="28"/>
              </w:rPr>
              <w:t>)</w:t>
            </w:r>
          </w:p>
        </w:tc>
        <w:tc>
          <w:tcPr>
            <w:tcW w:w="1134"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color w:val="000000"/>
                <w:sz w:val="21"/>
                <w:szCs w:val="28"/>
              </w:rPr>
              <w:t>Nasir Mehmood Khan</w:t>
            </w:r>
          </w:p>
        </w:tc>
        <w:tc>
          <w:tcPr>
            <w:tcW w:w="1503" w:type="dxa"/>
          </w:tcPr>
          <w:p w:rsidR="002E3386" w:rsidRPr="00294FEF" w:rsidRDefault="002E3386" w:rsidP="00DB4375">
            <w:pPr>
              <w:pStyle w:val="a4"/>
              <w:adjustRightInd w:val="0"/>
              <w:spacing w:after="50" w:line="320" w:lineRule="exact"/>
              <w:ind w:firstLineChars="0" w:firstLine="0"/>
              <w:jc w:val="left"/>
              <w:outlineLvl w:val="1"/>
              <w:rPr>
                <w:rFonts w:ascii="Times New Roman"/>
                <w:color w:val="000000"/>
                <w:sz w:val="21"/>
                <w:szCs w:val="28"/>
              </w:rPr>
            </w:pPr>
            <w:proofErr w:type="gramStart"/>
            <w:r>
              <w:rPr>
                <w:rFonts w:ascii="Times New Roman" w:hint="eastAsia"/>
                <w:color w:val="000000"/>
                <w:sz w:val="21"/>
                <w:szCs w:val="28"/>
              </w:rPr>
              <w:t>木泰华</w:t>
            </w:r>
            <w:proofErr w:type="gramEnd"/>
            <w:r>
              <w:rPr>
                <w:rFonts w:ascii="Times New Roman" w:hint="eastAsia"/>
                <w:color w:val="000000"/>
                <w:sz w:val="21"/>
                <w:szCs w:val="28"/>
              </w:rPr>
              <w:t>(</w:t>
            </w:r>
            <w:r>
              <w:rPr>
                <w:rFonts w:ascii="Times New Roman"/>
                <w:color w:val="000000"/>
                <w:sz w:val="21"/>
                <w:szCs w:val="28"/>
              </w:rPr>
              <w:t>Tai-Hua Mu</w:t>
            </w:r>
            <w:r>
              <w:rPr>
                <w:rFonts w:ascii="Times New Roman" w:hint="eastAsia"/>
                <w:color w:val="000000"/>
                <w:sz w:val="21"/>
                <w:szCs w:val="28"/>
              </w:rPr>
              <w:t>)</w:t>
            </w:r>
            <w:r>
              <w:rPr>
                <w:rFonts w:ascii="Times New Roman" w:hint="eastAsia"/>
                <w:color w:val="000000"/>
                <w:sz w:val="21"/>
                <w:szCs w:val="28"/>
              </w:rPr>
              <w:t>、</w:t>
            </w:r>
          </w:p>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sidRPr="00CC5425">
              <w:rPr>
                <w:rFonts w:ascii="Times New Roman" w:hint="eastAsia"/>
                <w:color w:val="000000"/>
                <w:sz w:val="21"/>
                <w:szCs w:val="28"/>
              </w:rPr>
              <w:t>张苗</w:t>
            </w:r>
            <w:r w:rsidRPr="00CC5425">
              <w:rPr>
                <w:rFonts w:ascii="Times New Roman" w:hint="eastAsia"/>
                <w:color w:val="000000"/>
                <w:sz w:val="21"/>
                <w:szCs w:val="28"/>
              </w:rPr>
              <w:t>(</w:t>
            </w:r>
            <w:proofErr w:type="spellStart"/>
            <w:r>
              <w:rPr>
                <w:rFonts w:ascii="Times New Roman"/>
                <w:color w:val="000000"/>
                <w:sz w:val="21"/>
                <w:szCs w:val="28"/>
              </w:rPr>
              <w:t>Maio</w:t>
            </w:r>
            <w:proofErr w:type="spellEnd"/>
            <w:r>
              <w:rPr>
                <w:rFonts w:ascii="Times New Roman"/>
                <w:color w:val="000000"/>
                <w:sz w:val="21"/>
                <w:szCs w:val="28"/>
              </w:rPr>
              <w:t xml:space="preserve"> Zhang</w:t>
            </w:r>
            <w:r w:rsidRPr="00CC5425">
              <w:rPr>
                <w:rFonts w:ascii="Times New Roman" w:hint="eastAsia"/>
                <w:color w:val="000000"/>
                <w:sz w:val="21"/>
                <w:szCs w:val="28"/>
              </w:rPr>
              <w:t>)</w:t>
            </w:r>
          </w:p>
        </w:tc>
        <w:tc>
          <w:tcPr>
            <w:tcW w:w="531" w:type="dxa"/>
          </w:tcPr>
          <w:p w:rsidR="002E3386" w:rsidRPr="00CC5425" w:rsidRDefault="002E3386" w:rsidP="00DB4375">
            <w:pPr>
              <w:jc w:val="left"/>
              <w:rPr>
                <w:color w:val="000000"/>
                <w:szCs w:val="28"/>
              </w:rPr>
            </w:pPr>
            <w:r w:rsidRPr="00CC5425">
              <w:rPr>
                <w:color w:val="000000"/>
                <w:szCs w:val="28"/>
              </w:rPr>
              <w:t>1</w:t>
            </w:r>
            <w:r>
              <w:rPr>
                <w:rFonts w:hint="eastAsia"/>
                <w:color w:val="000000"/>
                <w:szCs w:val="28"/>
              </w:rPr>
              <w:t>6</w:t>
            </w:r>
          </w:p>
        </w:tc>
        <w:tc>
          <w:tcPr>
            <w:tcW w:w="517" w:type="dxa"/>
          </w:tcPr>
          <w:p w:rsidR="002E3386" w:rsidRPr="00CC5425"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24</w:t>
            </w:r>
          </w:p>
        </w:tc>
        <w:tc>
          <w:tcPr>
            <w:tcW w:w="598" w:type="dxa"/>
          </w:tcPr>
          <w:p w:rsidR="002E3386" w:rsidRPr="00CC5425" w:rsidRDefault="002E3386" w:rsidP="00DB4375">
            <w:pPr>
              <w:jc w:val="left"/>
              <w:rPr>
                <w:color w:val="000000"/>
                <w:szCs w:val="28"/>
              </w:rPr>
            </w:pPr>
            <w:r>
              <w:rPr>
                <w:rFonts w:hint="eastAsia"/>
                <w:color w:val="000000"/>
                <w:szCs w:val="28"/>
              </w:rPr>
              <w:t>7.053</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否</w:t>
            </w:r>
          </w:p>
        </w:tc>
        <w:tc>
          <w:tcPr>
            <w:tcW w:w="426" w:type="dxa"/>
          </w:tcPr>
          <w:p w:rsidR="002E3386" w:rsidRPr="00265EFB" w:rsidRDefault="002E3386" w:rsidP="00DB4375">
            <w:pPr>
              <w:pStyle w:val="a4"/>
              <w:adjustRightInd w:val="0"/>
              <w:spacing w:after="50" w:line="320" w:lineRule="exact"/>
              <w:ind w:firstLineChars="0" w:firstLine="0"/>
              <w:jc w:val="left"/>
              <w:outlineLvl w:val="1"/>
              <w:rPr>
                <w:rFonts w:ascii="Times New Roman"/>
                <w:color w:val="000000"/>
                <w:sz w:val="21"/>
                <w:szCs w:val="28"/>
              </w:rPr>
            </w:pPr>
            <w:r>
              <w:rPr>
                <w:rFonts w:ascii="Times New Roman" w:hint="eastAsia"/>
                <w:color w:val="000000"/>
                <w:sz w:val="21"/>
                <w:szCs w:val="28"/>
              </w:rPr>
              <w:t>是</w:t>
            </w:r>
          </w:p>
        </w:tc>
      </w:tr>
      <w:tr w:rsidR="002E3386" w:rsidRPr="00C04BA2" w:rsidTr="00DB4375">
        <w:trPr>
          <w:trHeight w:val="542"/>
          <w:jc w:val="center"/>
        </w:trPr>
        <w:tc>
          <w:tcPr>
            <w:tcW w:w="11676" w:type="dxa"/>
            <w:gridSpan w:val="9"/>
          </w:tcPr>
          <w:p w:rsidR="002E3386" w:rsidRPr="00C04BA2"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sidRPr="00C04BA2">
              <w:rPr>
                <w:rFonts w:ascii="宋体" w:hAnsi="宋体" w:hint="eastAsia"/>
                <w:color w:val="000000"/>
                <w:sz w:val="21"/>
                <w:szCs w:val="28"/>
              </w:rPr>
              <w:t>合  计</w:t>
            </w:r>
          </w:p>
        </w:tc>
        <w:tc>
          <w:tcPr>
            <w:tcW w:w="531" w:type="dxa"/>
            <w:vAlign w:val="center"/>
          </w:tcPr>
          <w:p w:rsidR="002E3386" w:rsidRPr="00C04BA2"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p>
        </w:tc>
        <w:tc>
          <w:tcPr>
            <w:tcW w:w="517" w:type="dxa"/>
            <w:vAlign w:val="center"/>
          </w:tcPr>
          <w:p w:rsidR="002E3386" w:rsidRPr="00C04BA2"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p>
        </w:tc>
        <w:tc>
          <w:tcPr>
            <w:tcW w:w="1450" w:type="dxa"/>
            <w:gridSpan w:val="3"/>
          </w:tcPr>
          <w:p w:rsidR="002E3386" w:rsidRPr="00C04BA2" w:rsidRDefault="002E3386" w:rsidP="00DB4375">
            <w:pPr>
              <w:pStyle w:val="a4"/>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w:t>
            </w:r>
          </w:p>
        </w:tc>
      </w:tr>
    </w:tbl>
    <w:p w:rsidR="00105049" w:rsidRDefault="00105049" w:rsidP="0049413F">
      <w:pPr>
        <w:spacing w:line="520" w:lineRule="exact"/>
        <w:rPr>
          <w:rFonts w:ascii="仿宋" w:eastAsia="仿宋" w:hAnsi="仿宋"/>
          <w:b/>
          <w:sz w:val="28"/>
          <w:szCs w:val="28"/>
        </w:rPr>
        <w:sectPr w:rsidR="00105049" w:rsidSect="00487D40">
          <w:pgSz w:w="16838" w:h="11906" w:orient="landscape"/>
          <w:pgMar w:top="1418" w:right="1440" w:bottom="1418" w:left="1440" w:header="851" w:footer="992" w:gutter="0"/>
          <w:cols w:space="425"/>
          <w:docGrid w:type="linesAndChars" w:linePitch="312"/>
        </w:sectPr>
      </w:pPr>
    </w:p>
    <w:p w:rsidR="000F5686" w:rsidRPr="00470856" w:rsidRDefault="00F24126" w:rsidP="0049413F">
      <w:pPr>
        <w:spacing w:line="520" w:lineRule="exact"/>
        <w:rPr>
          <w:rFonts w:ascii="仿宋" w:eastAsia="仿宋" w:hAnsi="仿宋"/>
          <w:b/>
          <w:sz w:val="28"/>
          <w:szCs w:val="28"/>
        </w:rPr>
      </w:pPr>
      <w:r>
        <w:rPr>
          <w:rFonts w:ascii="仿宋" w:eastAsia="仿宋" w:hAnsi="仿宋" w:hint="eastAsia"/>
          <w:b/>
          <w:sz w:val="28"/>
          <w:szCs w:val="28"/>
        </w:rPr>
        <w:lastRenderedPageBreak/>
        <w:t>六</w:t>
      </w:r>
      <w:r w:rsidR="00495A0C" w:rsidRPr="00470856">
        <w:rPr>
          <w:rFonts w:ascii="仿宋" w:eastAsia="仿宋" w:hAnsi="仿宋" w:hint="eastAsia"/>
          <w:b/>
          <w:sz w:val="28"/>
          <w:szCs w:val="28"/>
        </w:rPr>
        <w:t>、</w:t>
      </w:r>
      <w:r w:rsidR="00FD7676" w:rsidRPr="00470856">
        <w:rPr>
          <w:rFonts w:ascii="仿宋" w:eastAsia="仿宋" w:hAnsi="仿宋" w:hint="eastAsia"/>
          <w:b/>
          <w:sz w:val="28"/>
          <w:szCs w:val="28"/>
        </w:rPr>
        <w:t>项目曾获科技奖励情况</w:t>
      </w:r>
    </w:p>
    <w:p w:rsidR="00470856" w:rsidRPr="00F621B5" w:rsidRDefault="00470856" w:rsidP="00470856">
      <w:pPr>
        <w:spacing w:line="520" w:lineRule="exact"/>
        <w:ind w:firstLineChars="200" w:firstLine="560"/>
        <w:rPr>
          <w:rFonts w:ascii="仿宋" w:eastAsia="仿宋" w:hAnsi="仿宋"/>
          <w:sz w:val="28"/>
          <w:szCs w:val="28"/>
        </w:rPr>
      </w:pPr>
      <w:r>
        <w:rPr>
          <w:rFonts w:ascii="仿宋" w:eastAsia="仿宋" w:hAnsi="仿宋" w:hint="eastAsia"/>
          <w:sz w:val="28"/>
          <w:szCs w:val="28"/>
        </w:rPr>
        <w:t>无</w:t>
      </w:r>
    </w:p>
    <w:sectPr w:rsidR="00470856" w:rsidRPr="00F621B5" w:rsidSect="000F56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6F4" w:rsidRDefault="006366F4" w:rsidP="00565C14">
      <w:r>
        <w:separator/>
      </w:r>
    </w:p>
  </w:endnote>
  <w:endnote w:type="continuationSeparator" w:id="0">
    <w:p w:rsidR="006366F4" w:rsidRDefault="006366F4" w:rsidP="0056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6036"/>
      <w:docPartObj>
        <w:docPartGallery w:val="Page Numbers (Bottom of Page)"/>
        <w:docPartUnique/>
      </w:docPartObj>
    </w:sdtPr>
    <w:sdtEndPr>
      <w:rPr>
        <w:rFonts w:ascii="Times New Roman" w:hAnsi="Times New Roman" w:cs="Times New Roman"/>
        <w:sz w:val="24"/>
        <w:szCs w:val="24"/>
      </w:rPr>
    </w:sdtEndPr>
    <w:sdtContent>
      <w:p w:rsidR="00747514" w:rsidRPr="00747514" w:rsidRDefault="00CF2022">
        <w:pPr>
          <w:pStyle w:val="a8"/>
          <w:jc w:val="center"/>
          <w:rPr>
            <w:rFonts w:ascii="Times New Roman" w:hAnsi="Times New Roman" w:cs="Times New Roman"/>
            <w:sz w:val="24"/>
            <w:szCs w:val="24"/>
          </w:rPr>
        </w:pPr>
        <w:r w:rsidRPr="00747514">
          <w:rPr>
            <w:rFonts w:ascii="Times New Roman" w:hAnsi="Times New Roman" w:cs="Times New Roman"/>
            <w:sz w:val="24"/>
            <w:szCs w:val="24"/>
          </w:rPr>
          <w:fldChar w:fldCharType="begin"/>
        </w:r>
        <w:r w:rsidR="00747514" w:rsidRPr="00747514">
          <w:rPr>
            <w:rFonts w:ascii="Times New Roman" w:hAnsi="Times New Roman" w:cs="Times New Roman"/>
            <w:sz w:val="24"/>
            <w:szCs w:val="24"/>
          </w:rPr>
          <w:instrText xml:space="preserve"> PAGE   \* MERGEFORMAT </w:instrText>
        </w:r>
        <w:r w:rsidRPr="00747514">
          <w:rPr>
            <w:rFonts w:ascii="Times New Roman" w:hAnsi="Times New Roman" w:cs="Times New Roman"/>
            <w:sz w:val="24"/>
            <w:szCs w:val="24"/>
          </w:rPr>
          <w:fldChar w:fldCharType="separate"/>
        </w:r>
        <w:r w:rsidR="00BC5CA2" w:rsidRPr="00BC5CA2">
          <w:rPr>
            <w:rFonts w:ascii="Times New Roman" w:hAnsi="Times New Roman" w:cs="Times New Roman"/>
            <w:noProof/>
            <w:sz w:val="24"/>
            <w:szCs w:val="24"/>
            <w:lang w:val="zh-CN"/>
          </w:rPr>
          <w:t>2</w:t>
        </w:r>
        <w:r w:rsidRPr="00747514">
          <w:rPr>
            <w:rFonts w:ascii="Times New Roman" w:hAnsi="Times New Roman" w:cs="Times New Roman"/>
            <w:sz w:val="24"/>
            <w:szCs w:val="24"/>
          </w:rPr>
          <w:fldChar w:fldCharType="end"/>
        </w:r>
      </w:p>
    </w:sdtContent>
  </w:sdt>
  <w:p w:rsidR="00747514" w:rsidRDefault="007475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6F4" w:rsidRDefault="006366F4" w:rsidP="00565C14">
      <w:r>
        <w:separator/>
      </w:r>
    </w:p>
  </w:footnote>
  <w:footnote w:type="continuationSeparator" w:id="0">
    <w:p w:rsidR="006366F4" w:rsidRDefault="006366F4" w:rsidP="00565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23C6C"/>
    <w:multiLevelType w:val="hybridMultilevel"/>
    <w:tmpl w:val="FD2053C0"/>
    <w:lvl w:ilvl="0" w:tplc="7766093E">
      <w:start w:val="1"/>
      <w:numFmt w:val="japaneseCounting"/>
      <w:lvlText w:val="%1、"/>
      <w:lvlJc w:val="left"/>
      <w:pPr>
        <w:ind w:left="720" w:hanging="720"/>
      </w:pPr>
      <w:rPr>
        <w:rFonts w:ascii="仿宋" w:eastAsia="仿宋" w:hAnsi="仿宋" w:cstheme="minorBidi"/>
      </w:rPr>
    </w:lvl>
    <w:lvl w:ilvl="1" w:tplc="89F6273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1C7E94"/>
    <w:multiLevelType w:val="hybridMultilevel"/>
    <w:tmpl w:val="6684713C"/>
    <w:lvl w:ilvl="0" w:tplc="11DEC7A0">
      <w:start w:val="1"/>
      <w:numFmt w:val="japaneseCounting"/>
      <w:lvlText w:val="%1、"/>
      <w:lvlJc w:val="left"/>
      <w:pPr>
        <w:ind w:left="720" w:hanging="720"/>
      </w:pPr>
      <w:rPr>
        <w:rFonts w:hint="default"/>
      </w:rPr>
    </w:lvl>
    <w:lvl w:ilvl="1" w:tplc="70501766">
      <w:start w:val="3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7D79C2"/>
    <w:multiLevelType w:val="hybridMultilevel"/>
    <w:tmpl w:val="557A91D4"/>
    <w:lvl w:ilvl="0" w:tplc="E96C6F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B46882"/>
    <w:multiLevelType w:val="hybridMultilevel"/>
    <w:tmpl w:val="FE768A12"/>
    <w:lvl w:ilvl="0" w:tplc="0DAA84B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2F17A62"/>
    <w:multiLevelType w:val="hybridMultilevel"/>
    <w:tmpl w:val="2DDA5134"/>
    <w:lvl w:ilvl="0" w:tplc="7024A91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76"/>
    <w:rsid w:val="00001B73"/>
    <w:rsid w:val="00011978"/>
    <w:rsid w:val="0005168A"/>
    <w:rsid w:val="00083F8F"/>
    <w:rsid w:val="0008683B"/>
    <w:rsid w:val="00097735"/>
    <w:rsid w:val="000C107C"/>
    <w:rsid w:val="000C2499"/>
    <w:rsid w:val="000D783F"/>
    <w:rsid w:val="000F08C4"/>
    <w:rsid w:val="000F3033"/>
    <w:rsid w:val="000F5686"/>
    <w:rsid w:val="00105049"/>
    <w:rsid w:val="0011382E"/>
    <w:rsid w:val="001253E4"/>
    <w:rsid w:val="00170BD7"/>
    <w:rsid w:val="001A1B36"/>
    <w:rsid w:val="001C0CF6"/>
    <w:rsid w:val="001F5242"/>
    <w:rsid w:val="002C0D82"/>
    <w:rsid w:val="002C45C5"/>
    <w:rsid w:val="002D5624"/>
    <w:rsid w:val="002E3386"/>
    <w:rsid w:val="002E4AD6"/>
    <w:rsid w:val="00345678"/>
    <w:rsid w:val="00360F80"/>
    <w:rsid w:val="00372F7E"/>
    <w:rsid w:val="00384496"/>
    <w:rsid w:val="00387201"/>
    <w:rsid w:val="00413F20"/>
    <w:rsid w:val="00426168"/>
    <w:rsid w:val="00431737"/>
    <w:rsid w:val="00463D00"/>
    <w:rsid w:val="00470856"/>
    <w:rsid w:val="00487D40"/>
    <w:rsid w:val="004917B4"/>
    <w:rsid w:val="0049413F"/>
    <w:rsid w:val="00495A0C"/>
    <w:rsid w:val="0049748A"/>
    <w:rsid w:val="004B7774"/>
    <w:rsid w:val="004C030A"/>
    <w:rsid w:val="004E1320"/>
    <w:rsid w:val="004F5482"/>
    <w:rsid w:val="0050760C"/>
    <w:rsid w:val="005538D8"/>
    <w:rsid w:val="00565C14"/>
    <w:rsid w:val="0059619A"/>
    <w:rsid w:val="005A3D3C"/>
    <w:rsid w:val="005C6BAE"/>
    <w:rsid w:val="00601224"/>
    <w:rsid w:val="006060B9"/>
    <w:rsid w:val="00620312"/>
    <w:rsid w:val="00625F50"/>
    <w:rsid w:val="0063298C"/>
    <w:rsid w:val="006366F4"/>
    <w:rsid w:val="00637AFD"/>
    <w:rsid w:val="006912E3"/>
    <w:rsid w:val="00697A2A"/>
    <w:rsid w:val="006A132F"/>
    <w:rsid w:val="006B6278"/>
    <w:rsid w:val="006D05FF"/>
    <w:rsid w:val="006D3D93"/>
    <w:rsid w:val="006D6E4F"/>
    <w:rsid w:val="006E1DAF"/>
    <w:rsid w:val="006F409D"/>
    <w:rsid w:val="0070429C"/>
    <w:rsid w:val="00713584"/>
    <w:rsid w:val="00743188"/>
    <w:rsid w:val="00746029"/>
    <w:rsid w:val="00747514"/>
    <w:rsid w:val="00757412"/>
    <w:rsid w:val="00775887"/>
    <w:rsid w:val="007A2C65"/>
    <w:rsid w:val="007A424A"/>
    <w:rsid w:val="007C2A0B"/>
    <w:rsid w:val="007E040E"/>
    <w:rsid w:val="00815C3D"/>
    <w:rsid w:val="008374F1"/>
    <w:rsid w:val="00844C50"/>
    <w:rsid w:val="00865191"/>
    <w:rsid w:val="00867182"/>
    <w:rsid w:val="008900CB"/>
    <w:rsid w:val="00896646"/>
    <w:rsid w:val="008A5C88"/>
    <w:rsid w:val="008E02B1"/>
    <w:rsid w:val="00961ED8"/>
    <w:rsid w:val="00993964"/>
    <w:rsid w:val="009954F7"/>
    <w:rsid w:val="009B139A"/>
    <w:rsid w:val="009C13D3"/>
    <w:rsid w:val="00A2777C"/>
    <w:rsid w:val="00A6670D"/>
    <w:rsid w:val="00A7169C"/>
    <w:rsid w:val="00A85312"/>
    <w:rsid w:val="00AD1B39"/>
    <w:rsid w:val="00AE4500"/>
    <w:rsid w:val="00AF03B0"/>
    <w:rsid w:val="00B3689A"/>
    <w:rsid w:val="00B6215A"/>
    <w:rsid w:val="00B7746C"/>
    <w:rsid w:val="00B90747"/>
    <w:rsid w:val="00BC5CA2"/>
    <w:rsid w:val="00C418A6"/>
    <w:rsid w:val="00C542D6"/>
    <w:rsid w:val="00C71031"/>
    <w:rsid w:val="00C75B72"/>
    <w:rsid w:val="00CF2022"/>
    <w:rsid w:val="00D05AC8"/>
    <w:rsid w:val="00D07424"/>
    <w:rsid w:val="00D659E4"/>
    <w:rsid w:val="00D67B44"/>
    <w:rsid w:val="00DB5CD8"/>
    <w:rsid w:val="00DD0CB2"/>
    <w:rsid w:val="00DF5A37"/>
    <w:rsid w:val="00E4605B"/>
    <w:rsid w:val="00E65EFA"/>
    <w:rsid w:val="00E93E68"/>
    <w:rsid w:val="00E9517A"/>
    <w:rsid w:val="00EA56FF"/>
    <w:rsid w:val="00EC0843"/>
    <w:rsid w:val="00F04152"/>
    <w:rsid w:val="00F24126"/>
    <w:rsid w:val="00F372D0"/>
    <w:rsid w:val="00F46A4E"/>
    <w:rsid w:val="00F52DFC"/>
    <w:rsid w:val="00F621B5"/>
    <w:rsid w:val="00F761E2"/>
    <w:rsid w:val="00F82751"/>
    <w:rsid w:val="00F91AF4"/>
    <w:rsid w:val="00FB1B63"/>
    <w:rsid w:val="00FC4CEB"/>
    <w:rsid w:val="00FD2C8E"/>
    <w:rsid w:val="00FD4E3C"/>
    <w:rsid w:val="00FD7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21593-C6FE-4A74-9427-36806D17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1B5"/>
    <w:pPr>
      <w:ind w:firstLineChars="200" w:firstLine="420"/>
    </w:pPr>
  </w:style>
  <w:style w:type="paragraph" w:styleId="a4">
    <w:name w:val="Plain Text"/>
    <w:basedOn w:val="a"/>
    <w:link w:val="a5"/>
    <w:qFormat/>
    <w:rsid w:val="0011382E"/>
    <w:pPr>
      <w:spacing w:line="360" w:lineRule="auto"/>
      <w:ind w:firstLineChars="200" w:firstLine="480"/>
    </w:pPr>
    <w:rPr>
      <w:rFonts w:ascii="仿宋_GB2312" w:eastAsia="宋体" w:hAnsi="Times New Roman" w:cs="Times New Roman"/>
      <w:sz w:val="24"/>
      <w:szCs w:val="20"/>
    </w:rPr>
  </w:style>
  <w:style w:type="character" w:customStyle="1" w:styleId="a5">
    <w:name w:val="纯文本 字符"/>
    <w:basedOn w:val="a0"/>
    <w:link w:val="a4"/>
    <w:rsid w:val="0011382E"/>
    <w:rPr>
      <w:rFonts w:ascii="仿宋_GB2312" w:eastAsia="宋体" w:hAnsi="Times New Roman" w:cs="Times New Roman"/>
      <w:sz w:val="24"/>
      <w:szCs w:val="20"/>
    </w:rPr>
  </w:style>
  <w:style w:type="character" w:customStyle="1" w:styleId="databold">
    <w:name w:val="data_bold"/>
    <w:basedOn w:val="a0"/>
    <w:rsid w:val="00470856"/>
  </w:style>
  <w:style w:type="character" w:customStyle="1" w:styleId="label">
    <w:name w:val="label"/>
    <w:basedOn w:val="a0"/>
    <w:rsid w:val="00470856"/>
  </w:style>
  <w:style w:type="paragraph" w:styleId="a6">
    <w:name w:val="header"/>
    <w:basedOn w:val="a"/>
    <w:link w:val="a7"/>
    <w:uiPriority w:val="99"/>
    <w:semiHidden/>
    <w:unhideWhenUsed/>
    <w:rsid w:val="00565C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565C14"/>
    <w:rPr>
      <w:sz w:val="18"/>
      <w:szCs w:val="18"/>
    </w:rPr>
  </w:style>
  <w:style w:type="paragraph" w:styleId="a8">
    <w:name w:val="footer"/>
    <w:basedOn w:val="a"/>
    <w:link w:val="a9"/>
    <w:uiPriority w:val="99"/>
    <w:unhideWhenUsed/>
    <w:rsid w:val="00565C14"/>
    <w:pPr>
      <w:tabs>
        <w:tab w:val="center" w:pos="4153"/>
        <w:tab w:val="right" w:pos="8306"/>
      </w:tabs>
      <w:snapToGrid w:val="0"/>
      <w:jc w:val="left"/>
    </w:pPr>
    <w:rPr>
      <w:sz w:val="18"/>
      <w:szCs w:val="18"/>
    </w:rPr>
  </w:style>
  <w:style w:type="character" w:customStyle="1" w:styleId="a9">
    <w:name w:val="页脚 字符"/>
    <w:basedOn w:val="a0"/>
    <w:link w:val="a8"/>
    <w:uiPriority w:val="99"/>
    <w:rsid w:val="00565C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hejs</dc:creator>
  <cp:lastModifiedBy>ZJU</cp:lastModifiedBy>
  <cp:revision>2</cp:revision>
  <cp:lastPrinted>2019-05-30T01:59:00Z</cp:lastPrinted>
  <dcterms:created xsi:type="dcterms:W3CDTF">2020-07-03T09:50:00Z</dcterms:created>
  <dcterms:modified xsi:type="dcterms:W3CDTF">2020-07-03T09:50:00Z</dcterms:modified>
</cp:coreProperties>
</file>