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573" w:rsidRDefault="00062440">
      <w:pPr>
        <w:pStyle w:val="a3"/>
        <w:spacing w:line="440" w:lineRule="exact"/>
        <w:ind w:firstLine="720"/>
        <w:jc w:val="center"/>
        <w:outlineLvl w:val="0"/>
        <w:rPr>
          <w:rFonts w:ascii="Times New Roman"/>
          <w:color w:val="000000"/>
          <w:sz w:val="36"/>
          <w:szCs w:val="36"/>
        </w:rPr>
      </w:pPr>
      <w:bookmarkStart w:id="0" w:name="_Toc92888560"/>
      <w:bookmarkStart w:id="1" w:name="_GoBack"/>
      <w:bookmarkEnd w:id="1"/>
      <w:r>
        <w:rPr>
          <w:rFonts w:ascii="Times New Roman"/>
          <w:color w:val="000000"/>
          <w:sz w:val="36"/>
          <w:szCs w:val="36"/>
        </w:rPr>
        <w:t>山东省科学技术进步奖提名书</w:t>
      </w:r>
      <w:bookmarkEnd w:id="0"/>
    </w:p>
    <w:p w:rsidR="00523573" w:rsidRDefault="00062440">
      <w:pPr>
        <w:pStyle w:val="a3"/>
        <w:spacing w:line="420" w:lineRule="exact"/>
        <w:ind w:firstLineChars="0" w:firstLine="0"/>
        <w:jc w:val="center"/>
        <w:rPr>
          <w:rFonts w:ascii="Times New Roman"/>
          <w:color w:val="000000"/>
        </w:rPr>
      </w:pPr>
      <w:r>
        <w:rPr>
          <w:rFonts w:ascii="Times New Roman"/>
          <w:color w:val="000000"/>
        </w:rPr>
        <w:t>（</w:t>
      </w:r>
      <w:r>
        <w:rPr>
          <w:rFonts w:ascii="Times New Roman"/>
          <w:color w:val="000000"/>
        </w:rPr>
        <w:t>2022</w:t>
      </w:r>
      <w:r>
        <w:rPr>
          <w:rFonts w:ascii="Times New Roman"/>
          <w:color w:val="000000"/>
        </w:rPr>
        <w:t>年度）</w:t>
      </w:r>
    </w:p>
    <w:p w:rsidR="00523573" w:rsidRDefault="00062440">
      <w:pPr>
        <w:pStyle w:val="a3"/>
        <w:spacing w:before="100"/>
        <w:ind w:firstLineChars="0" w:firstLine="0"/>
        <w:jc w:val="center"/>
        <w:outlineLvl w:val="1"/>
        <w:rPr>
          <w:rFonts w:ascii="Times New Roman"/>
          <w:b/>
          <w:color w:val="000000"/>
          <w:sz w:val="28"/>
        </w:rPr>
      </w:pPr>
      <w:r>
        <w:rPr>
          <w:rFonts w:ascii="Times New Roman"/>
          <w:b/>
          <w:color w:val="000000"/>
          <w:sz w:val="28"/>
        </w:rPr>
        <w:t>一、项目基本情况</w:t>
      </w:r>
    </w:p>
    <w:p w:rsidR="00523573" w:rsidRDefault="00062440">
      <w:pPr>
        <w:pStyle w:val="Style8"/>
        <w:snapToGrid w:val="0"/>
        <w:spacing w:beforeLines="50" w:before="120" w:afterLines="50" w:after="120" w:line="240" w:lineRule="auto"/>
        <w:ind w:firstLineChars="0" w:firstLine="0"/>
        <w:rPr>
          <w:rFonts w:ascii="Times New Roman"/>
          <w:color w:val="000000"/>
          <w:sz w:val="21"/>
        </w:rPr>
      </w:pPr>
      <w:r>
        <w:rPr>
          <w:rFonts w:ascii="Times New Roman"/>
          <w:color w:val="000000"/>
          <w:sz w:val="21"/>
        </w:rPr>
        <w:t>专业评审组：</w:t>
      </w:r>
      <w:r>
        <w:rPr>
          <w:rFonts w:ascii="Times New Roman"/>
          <w:color w:val="000000"/>
          <w:sz w:val="21"/>
        </w:rPr>
        <w:t xml:space="preserve">                                             </w:t>
      </w:r>
      <w:r>
        <w:rPr>
          <w:rFonts w:ascii="Times New Roman"/>
          <w:color w:val="000000"/>
          <w:sz w:val="21"/>
        </w:rPr>
        <w:t>提名号：</w:t>
      </w:r>
      <w:r>
        <w:rPr>
          <w:rFonts w:ascii="Times New Roman"/>
          <w:color w:val="000000"/>
          <w:sz w:val="21"/>
        </w:rPr>
        <w:t xml:space="preserve"> </w:t>
      </w:r>
    </w:p>
    <w:p w:rsidR="00523573" w:rsidRDefault="00062440">
      <w:pPr>
        <w:pStyle w:val="Style8"/>
        <w:snapToGrid w:val="0"/>
        <w:spacing w:beforeLines="50" w:before="120" w:afterLines="50" w:after="120" w:line="240" w:lineRule="auto"/>
        <w:ind w:firstLineChars="0" w:firstLine="0"/>
        <w:rPr>
          <w:rFonts w:ascii="Times New Roman"/>
          <w:color w:val="000000"/>
          <w:sz w:val="21"/>
        </w:rPr>
      </w:pPr>
      <w:r>
        <w:rPr>
          <w:rFonts w:ascii="Times New Roman"/>
          <w:color w:val="000000"/>
          <w:sz w:val="21"/>
        </w:rPr>
        <w:t>奖励类别：</w:t>
      </w:r>
      <w:r>
        <w:rPr>
          <w:rFonts w:ascii="Times New Roman"/>
          <w:color w:val="000000"/>
          <w:sz w:val="21"/>
        </w:rPr>
        <w:t xml:space="preserve">   </w:t>
      </w:r>
      <w:r>
        <w:rPr>
          <w:rFonts w:ascii="Times New Roman" w:hint="eastAsia"/>
          <w:color w:val="000000"/>
          <w:sz w:val="21"/>
        </w:rPr>
        <w:t>☑</w:t>
      </w:r>
      <w:r>
        <w:rPr>
          <w:rFonts w:ascii="Times New Roman"/>
          <w:color w:val="000000"/>
          <w:sz w:val="21"/>
        </w:rPr>
        <w:t xml:space="preserve"> </w:t>
      </w:r>
      <w:r>
        <w:rPr>
          <w:rFonts w:ascii="Times New Roman"/>
          <w:color w:val="000000"/>
          <w:sz w:val="21"/>
        </w:rPr>
        <w:t>技术开发与推广类</w:t>
      </w:r>
      <w:r>
        <w:rPr>
          <w:rFonts w:ascii="Times New Roman"/>
          <w:color w:val="000000"/>
          <w:sz w:val="21"/>
        </w:rPr>
        <w:t xml:space="preserve">       </w:t>
      </w:r>
      <w:r>
        <w:rPr>
          <w:rFonts w:ascii="Times New Roman"/>
          <w:color w:val="000000"/>
          <w:sz w:val="21"/>
        </w:rPr>
        <w:t>□</w:t>
      </w:r>
      <w:r>
        <w:rPr>
          <w:rFonts w:ascii="Times New Roman"/>
          <w:color w:val="000000"/>
          <w:sz w:val="21"/>
        </w:rPr>
        <w:t xml:space="preserve"> </w:t>
      </w:r>
      <w:r>
        <w:rPr>
          <w:rFonts w:ascii="Times New Roman"/>
          <w:color w:val="000000"/>
          <w:sz w:val="21"/>
        </w:rPr>
        <w:t>社会公益类</w:t>
      </w:r>
      <w:r>
        <w:rPr>
          <w:rFonts w:ascii="Times New Roman"/>
          <w:color w:val="000000"/>
          <w:sz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48"/>
        <w:gridCol w:w="781"/>
        <w:gridCol w:w="1134"/>
        <w:gridCol w:w="993"/>
        <w:gridCol w:w="850"/>
        <w:gridCol w:w="214"/>
        <w:gridCol w:w="1062"/>
        <w:gridCol w:w="185"/>
        <w:gridCol w:w="938"/>
        <w:gridCol w:w="153"/>
        <w:gridCol w:w="362"/>
        <w:gridCol w:w="1365"/>
      </w:tblGrid>
      <w:tr w:rsidR="00523573">
        <w:trPr>
          <w:cantSplit/>
          <w:trHeight w:val="680"/>
          <w:jc w:val="center"/>
        </w:trPr>
        <w:tc>
          <w:tcPr>
            <w:tcW w:w="1929" w:type="dxa"/>
            <w:gridSpan w:val="2"/>
            <w:vAlign w:val="center"/>
          </w:tcPr>
          <w:p w:rsidR="00523573" w:rsidRDefault="00062440">
            <w:pPr>
              <w:pStyle w:val="a3"/>
              <w:spacing w:line="240" w:lineRule="auto"/>
              <w:ind w:firstLineChars="0" w:firstLine="0"/>
              <w:jc w:val="center"/>
              <w:rPr>
                <w:rFonts w:ascii="Times New Roman"/>
                <w:color w:val="000000"/>
                <w:sz w:val="21"/>
              </w:rPr>
            </w:pPr>
            <w:r>
              <w:rPr>
                <w:rFonts w:ascii="Times New Roman"/>
                <w:color w:val="000000"/>
                <w:sz w:val="21"/>
              </w:rPr>
              <w:t>提</w:t>
            </w:r>
            <w:r>
              <w:rPr>
                <w:rFonts w:ascii="Times New Roman"/>
                <w:color w:val="000000"/>
                <w:sz w:val="21"/>
              </w:rPr>
              <w:t xml:space="preserve"> </w:t>
            </w:r>
            <w:r>
              <w:rPr>
                <w:rFonts w:ascii="Times New Roman"/>
                <w:color w:val="000000"/>
                <w:sz w:val="21"/>
              </w:rPr>
              <w:t>名</w:t>
            </w:r>
            <w:r>
              <w:rPr>
                <w:rFonts w:ascii="Times New Roman"/>
                <w:color w:val="000000"/>
                <w:sz w:val="21"/>
              </w:rPr>
              <w:t xml:space="preserve"> </w:t>
            </w:r>
            <w:r>
              <w:rPr>
                <w:rFonts w:ascii="Times New Roman"/>
                <w:color w:val="000000"/>
                <w:sz w:val="21"/>
              </w:rPr>
              <w:t>者</w:t>
            </w:r>
          </w:p>
        </w:tc>
        <w:tc>
          <w:tcPr>
            <w:tcW w:w="7256" w:type="dxa"/>
            <w:gridSpan w:val="10"/>
          </w:tcPr>
          <w:p w:rsidR="00523573" w:rsidRDefault="00523573">
            <w:pPr>
              <w:pStyle w:val="a3"/>
              <w:spacing w:line="390" w:lineRule="exact"/>
              <w:ind w:firstLine="420"/>
              <w:rPr>
                <w:rFonts w:ascii="Times New Roman"/>
                <w:color w:val="000000"/>
                <w:sz w:val="21"/>
              </w:rPr>
            </w:pPr>
          </w:p>
        </w:tc>
      </w:tr>
      <w:tr w:rsidR="00523573">
        <w:trPr>
          <w:cantSplit/>
          <w:trHeight w:val="680"/>
          <w:jc w:val="center"/>
        </w:trPr>
        <w:tc>
          <w:tcPr>
            <w:tcW w:w="1929" w:type="dxa"/>
            <w:gridSpan w:val="2"/>
            <w:vAlign w:val="center"/>
          </w:tcPr>
          <w:p w:rsidR="00523573" w:rsidRDefault="00062440">
            <w:pPr>
              <w:pStyle w:val="a3"/>
              <w:spacing w:line="240" w:lineRule="auto"/>
              <w:ind w:firstLineChars="0" w:firstLine="0"/>
              <w:jc w:val="center"/>
              <w:rPr>
                <w:rFonts w:ascii="Times New Roman"/>
                <w:color w:val="000000"/>
                <w:sz w:val="21"/>
              </w:rPr>
            </w:pPr>
            <w:r>
              <w:rPr>
                <w:rFonts w:ascii="Times New Roman"/>
                <w:color w:val="000000"/>
                <w:sz w:val="21"/>
              </w:rPr>
              <w:t>项目名称</w:t>
            </w:r>
          </w:p>
        </w:tc>
        <w:tc>
          <w:tcPr>
            <w:tcW w:w="7256" w:type="dxa"/>
            <w:gridSpan w:val="10"/>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工业园区综合能源</w:t>
            </w:r>
            <w:r>
              <w:rPr>
                <w:rFonts w:ascii="Times New Roman" w:hint="eastAsia"/>
                <w:color w:val="000000"/>
                <w:sz w:val="21"/>
              </w:rPr>
              <w:t>系统</w:t>
            </w:r>
            <w:r>
              <w:rPr>
                <w:rFonts w:ascii="Times New Roman"/>
                <w:color w:val="000000"/>
                <w:sz w:val="21"/>
              </w:rPr>
              <w:t>协调控制关键技术研究与应用</w:t>
            </w:r>
          </w:p>
        </w:tc>
      </w:tr>
      <w:tr w:rsidR="00523573">
        <w:trPr>
          <w:cantSplit/>
          <w:trHeight w:hRule="exact" w:val="866"/>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主要完成人</w:t>
            </w:r>
          </w:p>
        </w:tc>
        <w:tc>
          <w:tcPr>
            <w:tcW w:w="7256" w:type="dxa"/>
            <w:gridSpan w:val="10"/>
            <w:vAlign w:val="center"/>
          </w:tcPr>
          <w:p w:rsidR="00523573" w:rsidRDefault="00062440">
            <w:pPr>
              <w:pStyle w:val="a3"/>
              <w:spacing w:line="390" w:lineRule="exact"/>
              <w:ind w:firstLine="420"/>
              <w:jc w:val="center"/>
              <w:rPr>
                <w:rFonts w:ascii="Times New Roman"/>
                <w:color w:val="000000"/>
                <w:sz w:val="21"/>
              </w:rPr>
            </w:pPr>
            <w:r>
              <w:rPr>
                <w:rFonts w:ascii="Times New Roman" w:hint="eastAsia"/>
                <w:color w:val="000000"/>
                <w:sz w:val="21"/>
              </w:rPr>
              <w:t>董文杰、彭克、孙英英、张扬、吴任博、肖健、董树锋、肖浩</w:t>
            </w:r>
          </w:p>
        </w:tc>
      </w:tr>
      <w:tr w:rsidR="00523573">
        <w:trPr>
          <w:cantSplit/>
          <w:trHeight w:val="680"/>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主要完成单位</w:t>
            </w:r>
          </w:p>
        </w:tc>
        <w:tc>
          <w:tcPr>
            <w:tcW w:w="7256" w:type="dxa"/>
            <w:gridSpan w:val="10"/>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东方电子股份有限公司、山东理工大学、广东电网有限责任公司广州供电局、中国科学院电工研究所、浙江大学</w:t>
            </w:r>
          </w:p>
        </w:tc>
      </w:tr>
      <w:tr w:rsidR="00523573">
        <w:trPr>
          <w:cantSplit/>
          <w:trHeight w:hRule="exact" w:val="411"/>
          <w:jc w:val="center"/>
        </w:trPr>
        <w:tc>
          <w:tcPr>
            <w:tcW w:w="1148" w:type="dxa"/>
            <w:vMerge w:val="restart"/>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学科分类</w:t>
            </w:r>
          </w:p>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名称</w:t>
            </w:r>
          </w:p>
        </w:tc>
        <w:tc>
          <w:tcPr>
            <w:tcW w:w="78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1</w:t>
            </w:r>
          </w:p>
        </w:tc>
        <w:tc>
          <w:tcPr>
            <w:tcW w:w="4438" w:type="dxa"/>
            <w:gridSpan w:val="6"/>
            <w:vAlign w:val="center"/>
          </w:tcPr>
          <w:p w:rsidR="00523573" w:rsidRDefault="00062440">
            <w:pPr>
              <w:pStyle w:val="a3"/>
              <w:spacing w:line="390" w:lineRule="exact"/>
              <w:ind w:firstLine="420"/>
              <w:jc w:val="center"/>
              <w:rPr>
                <w:rFonts w:ascii="Times New Roman"/>
                <w:color w:val="000000"/>
                <w:sz w:val="21"/>
              </w:rPr>
            </w:pPr>
            <w:r>
              <w:rPr>
                <w:rFonts w:ascii="Times New Roman" w:hint="eastAsia"/>
                <w:color w:val="000000"/>
                <w:sz w:val="21"/>
              </w:rPr>
              <w:t>电力系统及其自动化</w:t>
            </w:r>
          </w:p>
        </w:tc>
        <w:tc>
          <w:tcPr>
            <w:tcW w:w="93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代码</w:t>
            </w:r>
          </w:p>
        </w:tc>
        <w:tc>
          <w:tcPr>
            <w:tcW w:w="1880" w:type="dxa"/>
            <w:gridSpan w:val="3"/>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4704054</w:t>
            </w:r>
          </w:p>
        </w:tc>
      </w:tr>
      <w:tr w:rsidR="00523573">
        <w:trPr>
          <w:cantSplit/>
          <w:trHeight w:hRule="exact" w:val="411"/>
          <w:jc w:val="center"/>
        </w:trPr>
        <w:tc>
          <w:tcPr>
            <w:tcW w:w="1148" w:type="dxa"/>
            <w:vMerge/>
            <w:vAlign w:val="center"/>
          </w:tcPr>
          <w:p w:rsidR="00523573" w:rsidRDefault="00523573">
            <w:pPr>
              <w:pStyle w:val="a3"/>
              <w:spacing w:line="390" w:lineRule="exact"/>
              <w:ind w:firstLine="420"/>
              <w:jc w:val="center"/>
              <w:rPr>
                <w:rFonts w:ascii="Times New Roman"/>
                <w:color w:val="000000"/>
                <w:sz w:val="21"/>
              </w:rPr>
            </w:pPr>
          </w:p>
        </w:tc>
        <w:tc>
          <w:tcPr>
            <w:tcW w:w="78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2</w:t>
            </w:r>
          </w:p>
        </w:tc>
        <w:tc>
          <w:tcPr>
            <w:tcW w:w="4438" w:type="dxa"/>
            <w:gridSpan w:val="6"/>
            <w:vAlign w:val="center"/>
          </w:tcPr>
          <w:p w:rsidR="00523573" w:rsidRDefault="00062440">
            <w:pPr>
              <w:pStyle w:val="a3"/>
              <w:spacing w:line="390" w:lineRule="exact"/>
              <w:ind w:firstLine="420"/>
              <w:jc w:val="center"/>
              <w:rPr>
                <w:rFonts w:ascii="Times New Roman"/>
                <w:color w:val="000000"/>
                <w:sz w:val="21"/>
              </w:rPr>
            </w:pPr>
            <w:r>
              <w:rPr>
                <w:rFonts w:ascii="Times New Roman" w:hint="eastAsia"/>
                <w:color w:val="000000"/>
                <w:sz w:val="21"/>
              </w:rPr>
              <w:t>节能技术</w:t>
            </w:r>
          </w:p>
        </w:tc>
        <w:tc>
          <w:tcPr>
            <w:tcW w:w="93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代码</w:t>
            </w:r>
          </w:p>
        </w:tc>
        <w:tc>
          <w:tcPr>
            <w:tcW w:w="1880" w:type="dxa"/>
            <w:gridSpan w:val="3"/>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48050</w:t>
            </w:r>
          </w:p>
        </w:tc>
      </w:tr>
      <w:tr w:rsidR="00523573">
        <w:trPr>
          <w:cantSplit/>
          <w:trHeight w:hRule="exact" w:val="411"/>
          <w:jc w:val="center"/>
        </w:trPr>
        <w:tc>
          <w:tcPr>
            <w:tcW w:w="1148" w:type="dxa"/>
            <w:vMerge/>
            <w:vAlign w:val="center"/>
          </w:tcPr>
          <w:p w:rsidR="00523573" w:rsidRDefault="00523573">
            <w:pPr>
              <w:pStyle w:val="a3"/>
              <w:spacing w:line="390" w:lineRule="exact"/>
              <w:ind w:firstLine="420"/>
              <w:jc w:val="center"/>
              <w:rPr>
                <w:rFonts w:ascii="Times New Roman"/>
                <w:color w:val="000000"/>
                <w:sz w:val="21"/>
              </w:rPr>
            </w:pPr>
          </w:p>
        </w:tc>
        <w:tc>
          <w:tcPr>
            <w:tcW w:w="78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3</w:t>
            </w:r>
          </w:p>
        </w:tc>
        <w:tc>
          <w:tcPr>
            <w:tcW w:w="4438" w:type="dxa"/>
            <w:gridSpan w:val="6"/>
            <w:vAlign w:val="center"/>
          </w:tcPr>
          <w:p w:rsidR="00523573" w:rsidRDefault="00062440">
            <w:pPr>
              <w:pStyle w:val="a3"/>
              <w:spacing w:line="390" w:lineRule="exact"/>
              <w:ind w:firstLine="420"/>
              <w:jc w:val="center"/>
              <w:rPr>
                <w:rFonts w:ascii="Times New Roman"/>
                <w:color w:val="000000"/>
                <w:sz w:val="21"/>
              </w:rPr>
            </w:pPr>
            <w:r>
              <w:rPr>
                <w:rFonts w:ascii="Times New Roman" w:hint="eastAsia"/>
                <w:color w:val="000000"/>
                <w:sz w:val="21"/>
              </w:rPr>
              <w:t>储能技术</w:t>
            </w:r>
          </w:p>
        </w:tc>
        <w:tc>
          <w:tcPr>
            <w:tcW w:w="93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代码</w:t>
            </w:r>
          </w:p>
        </w:tc>
        <w:tc>
          <w:tcPr>
            <w:tcW w:w="1880" w:type="dxa"/>
            <w:gridSpan w:val="3"/>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48040</w:t>
            </w:r>
          </w:p>
        </w:tc>
      </w:tr>
      <w:tr w:rsidR="00523573">
        <w:trPr>
          <w:cantSplit/>
          <w:trHeight w:val="454"/>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所属国民经济行业</w:t>
            </w:r>
          </w:p>
        </w:tc>
        <w:tc>
          <w:tcPr>
            <w:tcW w:w="7256" w:type="dxa"/>
            <w:gridSpan w:val="10"/>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D-</w:t>
            </w:r>
            <w:r>
              <w:rPr>
                <w:rFonts w:ascii="Times New Roman" w:hint="eastAsia"/>
                <w:color w:val="000000"/>
                <w:sz w:val="21"/>
              </w:rPr>
              <w:t>电力、热力、燃气及水生产和供应业（</w:t>
            </w:r>
            <w:r>
              <w:rPr>
                <w:rFonts w:ascii="Times New Roman" w:hint="eastAsia"/>
                <w:color w:val="000000"/>
                <w:sz w:val="21"/>
              </w:rPr>
              <w:t>44-</w:t>
            </w:r>
            <w:r>
              <w:rPr>
                <w:rFonts w:ascii="Times New Roman" w:hint="eastAsia"/>
                <w:color w:val="000000"/>
                <w:sz w:val="21"/>
              </w:rPr>
              <w:t>电力、热力生产和供应业）</w:t>
            </w:r>
          </w:p>
        </w:tc>
      </w:tr>
      <w:tr w:rsidR="00523573">
        <w:trPr>
          <w:cantSplit/>
          <w:trHeight w:val="464"/>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所属技术产业领域</w:t>
            </w:r>
          </w:p>
        </w:tc>
        <w:tc>
          <w:tcPr>
            <w:tcW w:w="7256" w:type="dxa"/>
            <w:gridSpan w:val="10"/>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新一代信息技术、高端装备</w:t>
            </w:r>
          </w:p>
        </w:tc>
      </w:tr>
      <w:tr w:rsidR="00523573">
        <w:trPr>
          <w:cantSplit/>
          <w:trHeight w:val="464"/>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任务来源</w:t>
            </w:r>
          </w:p>
        </w:tc>
        <w:tc>
          <w:tcPr>
            <w:tcW w:w="7256" w:type="dxa"/>
            <w:gridSpan w:val="10"/>
            <w:vAlign w:val="center"/>
          </w:tcPr>
          <w:p w:rsidR="00523573" w:rsidRDefault="00062440">
            <w:pPr>
              <w:pStyle w:val="a3"/>
              <w:spacing w:line="390" w:lineRule="exact"/>
              <w:ind w:firstLine="440"/>
              <w:jc w:val="center"/>
              <w:rPr>
                <w:rFonts w:ascii="Times New Roman"/>
                <w:color w:val="000000"/>
                <w:sz w:val="21"/>
              </w:rPr>
            </w:pPr>
            <w:r>
              <w:rPr>
                <w:rFonts w:ascii="Times New Roman" w:hint="eastAsia"/>
                <w:kern w:val="0"/>
                <w:sz w:val="22"/>
                <w:lang w:val="zh-CN"/>
              </w:rPr>
              <w:t>☑</w:t>
            </w:r>
            <w:r>
              <w:rPr>
                <w:rFonts w:ascii="Times New Roman"/>
                <w:kern w:val="0"/>
                <w:sz w:val="22"/>
                <w:lang w:val="zh-CN"/>
              </w:rPr>
              <w:t xml:space="preserve"> </w:t>
            </w:r>
            <w:r>
              <w:rPr>
                <w:rFonts w:ascii="Times New Roman"/>
                <w:kern w:val="0"/>
                <w:sz w:val="22"/>
              </w:rPr>
              <w:t>国家计划</w:t>
            </w:r>
            <w:r>
              <w:rPr>
                <w:rFonts w:ascii="Times New Roman"/>
                <w:kern w:val="0"/>
                <w:sz w:val="22"/>
                <w:lang w:val="zh-CN"/>
              </w:rPr>
              <w:t xml:space="preserve">   </w:t>
            </w:r>
            <w:r>
              <w:rPr>
                <w:rFonts w:ascii="Times New Roman"/>
                <w:kern w:val="0"/>
                <w:sz w:val="22"/>
                <w:lang w:val="zh-CN"/>
              </w:rPr>
              <w:t>□</w:t>
            </w:r>
            <w:r>
              <w:rPr>
                <w:rFonts w:ascii="Times New Roman"/>
                <w:kern w:val="0"/>
                <w:sz w:val="22"/>
                <w:lang w:val="zh-CN"/>
              </w:rPr>
              <w:t xml:space="preserve"> </w:t>
            </w:r>
            <w:r>
              <w:rPr>
                <w:rFonts w:ascii="Times New Roman"/>
                <w:kern w:val="0"/>
                <w:sz w:val="22"/>
              </w:rPr>
              <w:t>省部计划</w:t>
            </w:r>
            <w:r>
              <w:rPr>
                <w:rFonts w:ascii="Times New Roman"/>
                <w:kern w:val="0"/>
                <w:sz w:val="22"/>
                <w:lang w:val="zh-CN"/>
              </w:rPr>
              <w:t xml:space="preserve">  </w:t>
            </w:r>
            <w:r>
              <w:rPr>
                <w:rFonts w:ascii="Times New Roman"/>
                <w:kern w:val="0"/>
                <w:sz w:val="22"/>
                <w:lang w:val="zh-CN"/>
              </w:rPr>
              <w:t>□</w:t>
            </w:r>
            <w:r>
              <w:rPr>
                <w:rFonts w:ascii="Times New Roman"/>
                <w:kern w:val="0"/>
                <w:sz w:val="22"/>
                <w:lang w:val="zh-CN"/>
              </w:rPr>
              <w:t xml:space="preserve"> </w:t>
            </w:r>
            <w:r>
              <w:rPr>
                <w:rFonts w:ascii="Times New Roman"/>
                <w:kern w:val="0"/>
                <w:sz w:val="22"/>
              </w:rPr>
              <w:t>市县计划</w:t>
            </w:r>
            <w:r>
              <w:rPr>
                <w:rFonts w:ascii="Times New Roman"/>
                <w:kern w:val="0"/>
                <w:sz w:val="22"/>
              </w:rPr>
              <w:t xml:space="preserve">  </w:t>
            </w:r>
            <w:r>
              <w:rPr>
                <w:rFonts w:ascii="Times New Roman"/>
                <w:kern w:val="0"/>
                <w:sz w:val="22"/>
                <w:lang w:val="zh-CN"/>
              </w:rPr>
              <w:t>□</w:t>
            </w:r>
            <w:r>
              <w:rPr>
                <w:rFonts w:ascii="Times New Roman"/>
                <w:kern w:val="0"/>
                <w:sz w:val="22"/>
                <w:lang w:val="zh-CN"/>
              </w:rPr>
              <w:t xml:space="preserve"> </w:t>
            </w:r>
            <w:r>
              <w:rPr>
                <w:rFonts w:ascii="Times New Roman"/>
                <w:kern w:val="0"/>
                <w:sz w:val="22"/>
              </w:rPr>
              <w:t>计划外</w:t>
            </w:r>
          </w:p>
        </w:tc>
      </w:tr>
      <w:tr w:rsidR="00523573">
        <w:trPr>
          <w:cantSplit/>
          <w:trHeight w:val="454"/>
          <w:jc w:val="center"/>
        </w:trPr>
        <w:tc>
          <w:tcPr>
            <w:tcW w:w="9185" w:type="dxa"/>
            <w:gridSpan w:val="12"/>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具体计划、基金的名称和编号：</w:t>
            </w:r>
          </w:p>
        </w:tc>
      </w:tr>
      <w:tr w:rsidR="00523573">
        <w:trPr>
          <w:cantSplit/>
          <w:trHeight w:val="606"/>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计划名称</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项目名称</w:t>
            </w:r>
          </w:p>
        </w:tc>
        <w:tc>
          <w:tcPr>
            <w:tcW w:w="993"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项目负责人</w:t>
            </w:r>
          </w:p>
        </w:tc>
        <w:tc>
          <w:tcPr>
            <w:tcW w:w="850"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编号</w:t>
            </w:r>
          </w:p>
        </w:tc>
        <w:tc>
          <w:tcPr>
            <w:tcW w:w="1276"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起止年限</w:t>
            </w:r>
          </w:p>
        </w:tc>
        <w:tc>
          <w:tcPr>
            <w:tcW w:w="1276" w:type="dxa"/>
            <w:gridSpan w:val="3"/>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经费</w:t>
            </w:r>
            <w:r>
              <w:rPr>
                <w:rFonts w:ascii="Times New Roman"/>
                <w:color w:val="000000"/>
                <w:sz w:val="21"/>
              </w:rPr>
              <w:t xml:space="preserve">      </w:t>
            </w:r>
            <w:r>
              <w:rPr>
                <w:rFonts w:ascii="Times New Roman"/>
                <w:color w:val="000000"/>
                <w:sz w:val="21"/>
              </w:rPr>
              <w:t>（万元）</w:t>
            </w:r>
          </w:p>
        </w:tc>
        <w:tc>
          <w:tcPr>
            <w:tcW w:w="1727"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是否验收</w:t>
            </w:r>
            <w:r>
              <w:rPr>
                <w:rFonts w:ascii="Times New Roman"/>
                <w:color w:val="000000"/>
                <w:sz w:val="21"/>
              </w:rPr>
              <w:t xml:space="preserve">  </w:t>
            </w:r>
          </w:p>
        </w:tc>
      </w:tr>
      <w:tr w:rsidR="00523573">
        <w:trPr>
          <w:cantSplit/>
          <w:trHeight w:val="559"/>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国家重点研发计划项目</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工业园区多元用户互动的配用电系统关键技术研究与示范</w:t>
            </w:r>
          </w:p>
        </w:tc>
        <w:tc>
          <w:tcPr>
            <w:tcW w:w="993"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刘育权</w:t>
            </w:r>
          </w:p>
        </w:tc>
        <w:tc>
          <w:tcPr>
            <w:tcW w:w="850"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2016YFB0901300</w:t>
            </w:r>
          </w:p>
        </w:tc>
        <w:tc>
          <w:tcPr>
            <w:tcW w:w="1276"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2016</w:t>
            </w:r>
            <w:r>
              <w:rPr>
                <w:rFonts w:ascii="Times New Roman" w:hint="eastAsia"/>
                <w:color w:val="000000"/>
                <w:sz w:val="21"/>
              </w:rPr>
              <w:t>年</w:t>
            </w:r>
            <w:r>
              <w:rPr>
                <w:rFonts w:ascii="Times New Roman" w:hint="eastAsia"/>
                <w:color w:val="000000"/>
                <w:sz w:val="21"/>
              </w:rPr>
              <w:t>07</w:t>
            </w:r>
            <w:r>
              <w:rPr>
                <w:rFonts w:ascii="Times New Roman" w:hint="eastAsia"/>
                <w:color w:val="000000"/>
                <w:sz w:val="21"/>
              </w:rPr>
              <w:t>月至</w:t>
            </w:r>
            <w:r>
              <w:rPr>
                <w:rFonts w:ascii="Times New Roman" w:hint="eastAsia"/>
                <w:color w:val="000000"/>
                <w:sz w:val="21"/>
              </w:rPr>
              <w:t>2020</w:t>
            </w:r>
            <w:r>
              <w:rPr>
                <w:rFonts w:ascii="Times New Roman" w:hint="eastAsia"/>
                <w:color w:val="000000"/>
                <w:sz w:val="21"/>
              </w:rPr>
              <w:t>年</w:t>
            </w:r>
            <w:r>
              <w:rPr>
                <w:rFonts w:ascii="Times New Roman" w:hint="eastAsia"/>
                <w:color w:val="000000"/>
                <w:sz w:val="21"/>
              </w:rPr>
              <w:t>06</w:t>
            </w:r>
            <w:r>
              <w:rPr>
                <w:rFonts w:ascii="Times New Roman" w:hint="eastAsia"/>
                <w:color w:val="000000"/>
                <w:sz w:val="21"/>
              </w:rPr>
              <w:t>月</w:t>
            </w:r>
          </w:p>
        </w:tc>
        <w:tc>
          <w:tcPr>
            <w:tcW w:w="1276" w:type="dxa"/>
            <w:gridSpan w:val="3"/>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3595</w:t>
            </w:r>
          </w:p>
        </w:tc>
        <w:tc>
          <w:tcPr>
            <w:tcW w:w="1727"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是</w:t>
            </w:r>
          </w:p>
        </w:tc>
      </w:tr>
      <w:tr w:rsidR="00523573">
        <w:trPr>
          <w:cantSplit/>
          <w:trHeight w:val="553"/>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lastRenderedPageBreak/>
              <w:t>国家重点研发计划课题</w:t>
            </w:r>
          </w:p>
        </w:tc>
        <w:tc>
          <w:tcPr>
            <w:tcW w:w="1134"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保障综合供能可靠性的多能协调控制技术与综合控制系统</w:t>
            </w:r>
          </w:p>
        </w:tc>
        <w:tc>
          <w:tcPr>
            <w:tcW w:w="993"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徐丙垠</w:t>
            </w:r>
          </w:p>
        </w:tc>
        <w:tc>
          <w:tcPr>
            <w:tcW w:w="850"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2016YFB090130</w:t>
            </w:r>
            <w:r>
              <w:rPr>
                <w:rFonts w:ascii="Times New Roman"/>
                <w:color w:val="000000"/>
                <w:sz w:val="21"/>
              </w:rPr>
              <w:t>3</w:t>
            </w:r>
          </w:p>
        </w:tc>
        <w:tc>
          <w:tcPr>
            <w:tcW w:w="1276"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2016</w:t>
            </w:r>
            <w:r>
              <w:rPr>
                <w:rFonts w:ascii="Times New Roman" w:hint="eastAsia"/>
                <w:color w:val="000000"/>
                <w:sz w:val="21"/>
              </w:rPr>
              <w:t>年</w:t>
            </w:r>
            <w:r>
              <w:rPr>
                <w:rFonts w:ascii="Times New Roman" w:hint="eastAsia"/>
                <w:color w:val="000000"/>
                <w:sz w:val="21"/>
              </w:rPr>
              <w:t>07</w:t>
            </w:r>
            <w:r>
              <w:rPr>
                <w:rFonts w:ascii="Times New Roman" w:hint="eastAsia"/>
                <w:color w:val="000000"/>
                <w:sz w:val="21"/>
              </w:rPr>
              <w:t>月至</w:t>
            </w:r>
            <w:r>
              <w:rPr>
                <w:rFonts w:ascii="Times New Roman" w:hint="eastAsia"/>
                <w:color w:val="000000"/>
                <w:sz w:val="21"/>
              </w:rPr>
              <w:t>2020</w:t>
            </w:r>
            <w:r>
              <w:rPr>
                <w:rFonts w:ascii="Times New Roman" w:hint="eastAsia"/>
                <w:color w:val="000000"/>
                <w:sz w:val="21"/>
              </w:rPr>
              <w:t>年</w:t>
            </w:r>
            <w:r>
              <w:rPr>
                <w:rFonts w:ascii="Times New Roman" w:hint="eastAsia"/>
                <w:color w:val="000000"/>
                <w:sz w:val="21"/>
              </w:rPr>
              <w:t>06</w:t>
            </w:r>
            <w:r>
              <w:rPr>
                <w:rFonts w:ascii="Times New Roman" w:hint="eastAsia"/>
                <w:color w:val="000000"/>
                <w:sz w:val="21"/>
              </w:rPr>
              <w:t>月</w:t>
            </w:r>
          </w:p>
        </w:tc>
        <w:tc>
          <w:tcPr>
            <w:tcW w:w="1276" w:type="dxa"/>
            <w:gridSpan w:val="3"/>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8</w:t>
            </w:r>
            <w:r>
              <w:rPr>
                <w:rFonts w:ascii="Times New Roman"/>
                <w:color w:val="000000"/>
                <w:sz w:val="21"/>
              </w:rPr>
              <w:t>50.45</w:t>
            </w:r>
          </w:p>
        </w:tc>
        <w:tc>
          <w:tcPr>
            <w:tcW w:w="1727"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是</w:t>
            </w:r>
          </w:p>
        </w:tc>
      </w:tr>
      <w:tr w:rsidR="00523573">
        <w:trPr>
          <w:cantSplit/>
          <w:trHeight w:val="454"/>
          <w:jc w:val="center"/>
        </w:trPr>
        <w:tc>
          <w:tcPr>
            <w:tcW w:w="9185" w:type="dxa"/>
            <w:gridSpan w:val="12"/>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登记成果名称：</w:t>
            </w:r>
            <w:r>
              <w:rPr>
                <w:rFonts w:ascii="Times New Roman" w:hint="eastAsia"/>
                <w:color w:val="000000"/>
                <w:sz w:val="21"/>
              </w:rPr>
              <w:t>E2800</w:t>
            </w:r>
            <w:r>
              <w:rPr>
                <w:rFonts w:ascii="Times New Roman" w:hint="eastAsia"/>
                <w:color w:val="000000"/>
                <w:sz w:val="21"/>
              </w:rPr>
              <w:t>综合能源管理系统</w:t>
            </w:r>
          </w:p>
        </w:tc>
      </w:tr>
      <w:tr w:rsidR="00523573">
        <w:trPr>
          <w:cantSplit/>
          <w:trHeight w:val="454"/>
          <w:jc w:val="center"/>
        </w:trPr>
        <w:tc>
          <w:tcPr>
            <w:tcW w:w="9185" w:type="dxa"/>
            <w:gridSpan w:val="12"/>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成果登记号：</w:t>
            </w:r>
            <w:r>
              <w:rPr>
                <w:rFonts w:ascii="Times New Roman"/>
                <w:color w:val="000000"/>
                <w:sz w:val="21"/>
              </w:rPr>
              <w:t>9372021Y1464</w:t>
            </w:r>
          </w:p>
        </w:tc>
      </w:tr>
      <w:tr w:rsidR="00523573">
        <w:trPr>
          <w:cantSplit/>
          <w:trHeight w:val="458"/>
          <w:jc w:val="center"/>
        </w:trPr>
        <w:tc>
          <w:tcPr>
            <w:tcW w:w="1929" w:type="dxa"/>
            <w:gridSpan w:val="2"/>
          </w:tcPr>
          <w:p w:rsidR="00523573" w:rsidRDefault="00062440">
            <w:pPr>
              <w:pStyle w:val="a3"/>
              <w:spacing w:line="390" w:lineRule="exact"/>
              <w:ind w:leftChars="-14" w:hangingChars="14" w:hanging="29"/>
              <w:rPr>
                <w:rFonts w:ascii="Times New Roman"/>
                <w:color w:val="000000"/>
                <w:sz w:val="21"/>
              </w:rPr>
            </w:pPr>
            <w:r>
              <w:rPr>
                <w:rFonts w:ascii="Times New Roman"/>
                <w:color w:val="000000"/>
                <w:sz w:val="21"/>
              </w:rPr>
              <w:t>授权发明专利（项）</w:t>
            </w:r>
          </w:p>
        </w:tc>
        <w:tc>
          <w:tcPr>
            <w:tcW w:w="3191" w:type="dxa"/>
            <w:gridSpan w:val="4"/>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23</w:t>
            </w:r>
          </w:p>
        </w:tc>
        <w:tc>
          <w:tcPr>
            <w:tcW w:w="2700" w:type="dxa"/>
            <w:gridSpan w:val="5"/>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授权的其他知识产权（项）</w:t>
            </w:r>
          </w:p>
        </w:tc>
        <w:tc>
          <w:tcPr>
            <w:tcW w:w="1365" w:type="dxa"/>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12</w:t>
            </w:r>
          </w:p>
        </w:tc>
      </w:tr>
      <w:tr w:rsidR="00523573">
        <w:trPr>
          <w:cantSplit/>
          <w:trHeight w:val="517"/>
          <w:jc w:val="center"/>
        </w:trPr>
        <w:tc>
          <w:tcPr>
            <w:tcW w:w="1929"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项目起止时间</w:t>
            </w:r>
          </w:p>
        </w:tc>
        <w:tc>
          <w:tcPr>
            <w:tcW w:w="3191" w:type="dxa"/>
            <w:gridSpan w:val="4"/>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起始：</w:t>
            </w:r>
            <w:r>
              <w:rPr>
                <w:rFonts w:ascii="Times New Roman" w:hint="eastAsia"/>
                <w:color w:val="000000"/>
                <w:sz w:val="21"/>
              </w:rPr>
              <w:t>2016</w:t>
            </w:r>
            <w:r>
              <w:rPr>
                <w:rFonts w:ascii="Times New Roman"/>
                <w:color w:val="000000"/>
                <w:sz w:val="21"/>
              </w:rPr>
              <w:t>年</w:t>
            </w:r>
            <w:r>
              <w:rPr>
                <w:rFonts w:ascii="Times New Roman" w:hint="eastAsia"/>
                <w:color w:val="000000"/>
                <w:sz w:val="21"/>
              </w:rPr>
              <w:t>07</w:t>
            </w:r>
            <w:r>
              <w:rPr>
                <w:rFonts w:ascii="Times New Roman"/>
                <w:color w:val="000000"/>
                <w:sz w:val="21"/>
              </w:rPr>
              <w:t>月</w:t>
            </w:r>
            <w:r>
              <w:rPr>
                <w:rFonts w:ascii="Times New Roman" w:hint="eastAsia"/>
                <w:color w:val="000000"/>
                <w:sz w:val="21"/>
              </w:rPr>
              <w:t>0</w:t>
            </w:r>
            <w:r>
              <w:rPr>
                <w:rFonts w:ascii="Times New Roman"/>
                <w:color w:val="000000"/>
                <w:sz w:val="21"/>
              </w:rPr>
              <w:t>1</w:t>
            </w:r>
            <w:r>
              <w:rPr>
                <w:rFonts w:ascii="Times New Roman"/>
                <w:color w:val="000000"/>
                <w:sz w:val="21"/>
              </w:rPr>
              <w:t>日</w:t>
            </w:r>
          </w:p>
        </w:tc>
        <w:tc>
          <w:tcPr>
            <w:tcW w:w="4065" w:type="dxa"/>
            <w:gridSpan w:val="6"/>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完成：</w:t>
            </w:r>
            <w:r>
              <w:rPr>
                <w:rFonts w:ascii="Times New Roman" w:hint="eastAsia"/>
                <w:color w:val="000000"/>
                <w:sz w:val="21"/>
              </w:rPr>
              <w:t>2021</w:t>
            </w:r>
            <w:r>
              <w:rPr>
                <w:rFonts w:ascii="Times New Roman"/>
                <w:color w:val="000000"/>
                <w:sz w:val="21"/>
              </w:rPr>
              <w:t>年</w:t>
            </w:r>
            <w:r>
              <w:rPr>
                <w:rFonts w:ascii="Times New Roman" w:hint="eastAsia"/>
                <w:color w:val="000000"/>
                <w:sz w:val="21"/>
              </w:rPr>
              <w:t>04</w:t>
            </w:r>
            <w:r>
              <w:rPr>
                <w:rFonts w:ascii="Times New Roman"/>
                <w:color w:val="000000"/>
                <w:sz w:val="21"/>
              </w:rPr>
              <w:t>月</w:t>
            </w:r>
            <w:r>
              <w:rPr>
                <w:rFonts w:ascii="Times New Roman" w:hint="eastAsia"/>
                <w:color w:val="000000"/>
                <w:sz w:val="21"/>
              </w:rPr>
              <w:t>08</w:t>
            </w:r>
            <w:r>
              <w:rPr>
                <w:rFonts w:ascii="Times New Roman"/>
                <w:color w:val="000000"/>
                <w:sz w:val="21"/>
              </w:rPr>
              <w:t>日</w:t>
            </w:r>
          </w:p>
        </w:tc>
      </w:tr>
    </w:tbl>
    <w:p w:rsidR="00523573" w:rsidRDefault="00062440">
      <w:pPr>
        <w:pStyle w:val="a3"/>
        <w:spacing w:beforeLines="50" w:before="120" w:line="240" w:lineRule="auto"/>
        <w:ind w:firstLine="420"/>
        <w:jc w:val="right"/>
        <w:rPr>
          <w:rFonts w:ascii="Times New Roman"/>
          <w:color w:val="000000"/>
          <w:sz w:val="21"/>
        </w:rPr>
      </w:pPr>
      <w:bookmarkStart w:id="2" w:name="_Hlk90372390"/>
      <w:r>
        <w:rPr>
          <w:rFonts w:ascii="Times New Roman"/>
          <w:color w:val="000000"/>
          <w:sz w:val="21"/>
        </w:rPr>
        <w:t>山东省科学技术奖励委员会办公室制</w:t>
      </w:r>
    </w:p>
    <w:bookmarkEnd w:id="2"/>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bCs/>
          <w:color w:val="000000"/>
          <w:sz w:val="28"/>
        </w:rPr>
        <w:lastRenderedPageBreak/>
        <w:t>二、</w:t>
      </w:r>
      <w:r>
        <w:rPr>
          <w:rFonts w:ascii="Times New Roman"/>
          <w:b/>
          <w:color w:val="000000"/>
          <w:sz w:val="28"/>
        </w:rPr>
        <w:t>提名意见</w:t>
      </w:r>
    </w:p>
    <w:p w:rsidR="00523573" w:rsidRDefault="00062440">
      <w:pPr>
        <w:pStyle w:val="a3"/>
        <w:ind w:firstLineChars="0" w:firstLine="0"/>
        <w:jc w:val="center"/>
        <w:rPr>
          <w:rFonts w:ascii="Times New Roman"/>
          <w:color w:val="000000"/>
        </w:rPr>
      </w:pPr>
      <w:r>
        <w:rPr>
          <w:rFonts w:ascii="Times New Roman"/>
          <w:color w:val="000000"/>
        </w:rPr>
        <w:t>（适用于单位提名）</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7"/>
        <w:gridCol w:w="4421"/>
        <w:gridCol w:w="1092"/>
        <w:gridCol w:w="2112"/>
      </w:tblGrid>
      <w:tr w:rsidR="00523573">
        <w:trPr>
          <w:cantSplit/>
          <w:trHeight w:hRule="exact" w:val="454"/>
          <w:jc w:val="center"/>
        </w:trPr>
        <w:tc>
          <w:tcPr>
            <w:tcW w:w="1447" w:type="dxa"/>
            <w:tcBorders>
              <w:top w:val="single" w:sz="8" w:space="0" w:color="auto"/>
            </w:tcBorders>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提名单位</w:t>
            </w:r>
          </w:p>
        </w:tc>
        <w:tc>
          <w:tcPr>
            <w:tcW w:w="7625" w:type="dxa"/>
            <w:gridSpan w:val="3"/>
            <w:tcBorders>
              <w:top w:val="single" w:sz="8" w:space="0" w:color="auto"/>
            </w:tcBorders>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hint="eastAsia"/>
                <w:color w:val="000000"/>
                <w:sz w:val="21"/>
              </w:rPr>
              <w:t>东方电子股份有限公司</w:t>
            </w:r>
          </w:p>
        </w:tc>
      </w:tr>
      <w:tr w:rsidR="00523573">
        <w:trPr>
          <w:cantSplit/>
          <w:trHeight w:hRule="exact" w:val="454"/>
          <w:jc w:val="center"/>
        </w:trPr>
        <w:tc>
          <w:tcPr>
            <w:tcW w:w="1447"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通讯地址</w:t>
            </w:r>
          </w:p>
        </w:tc>
        <w:tc>
          <w:tcPr>
            <w:tcW w:w="4421"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hint="eastAsia"/>
                <w:color w:val="000000"/>
                <w:sz w:val="21"/>
              </w:rPr>
              <w:t>山东省烟台市芝罘区机场路</w:t>
            </w:r>
            <w:r>
              <w:rPr>
                <w:rFonts w:ascii="Times New Roman" w:hint="eastAsia"/>
                <w:color w:val="000000"/>
                <w:sz w:val="21"/>
              </w:rPr>
              <w:t>2</w:t>
            </w:r>
            <w:r>
              <w:rPr>
                <w:rFonts w:ascii="Times New Roman" w:hint="eastAsia"/>
                <w:color w:val="000000"/>
                <w:sz w:val="21"/>
              </w:rPr>
              <w:t>号</w:t>
            </w:r>
          </w:p>
        </w:tc>
        <w:tc>
          <w:tcPr>
            <w:tcW w:w="1092"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邮政编码</w:t>
            </w:r>
          </w:p>
        </w:tc>
        <w:tc>
          <w:tcPr>
            <w:tcW w:w="2112"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hint="eastAsia"/>
                <w:color w:val="000000"/>
                <w:sz w:val="21"/>
              </w:rPr>
              <w:t>264000</w:t>
            </w:r>
          </w:p>
        </w:tc>
      </w:tr>
      <w:tr w:rsidR="00523573">
        <w:trPr>
          <w:cantSplit/>
          <w:trHeight w:hRule="exact" w:val="454"/>
          <w:jc w:val="center"/>
        </w:trPr>
        <w:tc>
          <w:tcPr>
            <w:tcW w:w="1447"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联</w:t>
            </w:r>
            <w:r>
              <w:rPr>
                <w:rFonts w:ascii="Times New Roman"/>
                <w:color w:val="000000"/>
                <w:sz w:val="21"/>
              </w:rPr>
              <w:t xml:space="preserve"> </w:t>
            </w:r>
            <w:r>
              <w:rPr>
                <w:rFonts w:ascii="Times New Roman"/>
                <w:color w:val="000000"/>
                <w:sz w:val="21"/>
              </w:rPr>
              <w:t>系</w:t>
            </w:r>
            <w:r>
              <w:rPr>
                <w:rFonts w:ascii="Times New Roman"/>
                <w:color w:val="000000"/>
                <w:sz w:val="21"/>
              </w:rPr>
              <w:t xml:space="preserve"> </w:t>
            </w:r>
            <w:r>
              <w:rPr>
                <w:rFonts w:ascii="Times New Roman"/>
                <w:color w:val="000000"/>
                <w:sz w:val="21"/>
              </w:rPr>
              <w:t>人</w:t>
            </w:r>
          </w:p>
        </w:tc>
        <w:tc>
          <w:tcPr>
            <w:tcW w:w="4421" w:type="dxa"/>
            <w:vAlign w:val="center"/>
          </w:tcPr>
          <w:p w:rsidR="00523573" w:rsidRDefault="00062440">
            <w:pPr>
              <w:pStyle w:val="Style8"/>
              <w:spacing w:line="240" w:lineRule="auto"/>
              <w:ind w:firstLine="420"/>
              <w:jc w:val="center"/>
              <w:rPr>
                <w:rFonts w:ascii="Times New Roman"/>
                <w:color w:val="000000"/>
                <w:sz w:val="21"/>
              </w:rPr>
            </w:pPr>
            <w:r>
              <w:rPr>
                <w:rFonts w:ascii="Times New Roman" w:hint="eastAsia"/>
                <w:color w:val="000000"/>
                <w:sz w:val="21"/>
              </w:rPr>
              <w:t>王建功</w:t>
            </w:r>
          </w:p>
        </w:tc>
        <w:tc>
          <w:tcPr>
            <w:tcW w:w="1092"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联系电话</w:t>
            </w:r>
          </w:p>
        </w:tc>
        <w:tc>
          <w:tcPr>
            <w:tcW w:w="2112" w:type="dxa"/>
            <w:vAlign w:val="center"/>
          </w:tcPr>
          <w:p w:rsidR="00523573" w:rsidRDefault="00062440">
            <w:pPr>
              <w:pStyle w:val="Style8"/>
              <w:spacing w:line="240" w:lineRule="auto"/>
              <w:ind w:firstLine="420"/>
              <w:jc w:val="center"/>
              <w:rPr>
                <w:rFonts w:ascii="Times New Roman"/>
                <w:color w:val="000000"/>
                <w:sz w:val="21"/>
              </w:rPr>
            </w:pPr>
            <w:r>
              <w:rPr>
                <w:rFonts w:ascii="Times New Roman" w:hint="eastAsia"/>
                <w:color w:val="000000"/>
                <w:sz w:val="21"/>
              </w:rPr>
              <w:t>15763807865</w:t>
            </w:r>
          </w:p>
        </w:tc>
      </w:tr>
      <w:tr w:rsidR="00523573">
        <w:trPr>
          <w:cantSplit/>
          <w:trHeight w:hRule="exact" w:val="454"/>
          <w:jc w:val="center"/>
        </w:trPr>
        <w:tc>
          <w:tcPr>
            <w:tcW w:w="1447"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电子邮箱</w:t>
            </w:r>
          </w:p>
        </w:tc>
        <w:tc>
          <w:tcPr>
            <w:tcW w:w="4421" w:type="dxa"/>
            <w:vAlign w:val="center"/>
          </w:tcPr>
          <w:p w:rsidR="00523573" w:rsidRDefault="00062440">
            <w:pPr>
              <w:pStyle w:val="Style8"/>
              <w:spacing w:line="240" w:lineRule="auto"/>
              <w:ind w:firstLine="420"/>
              <w:jc w:val="center"/>
              <w:rPr>
                <w:rFonts w:ascii="Times New Roman"/>
                <w:color w:val="000000"/>
                <w:sz w:val="21"/>
              </w:rPr>
            </w:pPr>
            <w:r>
              <w:rPr>
                <w:rFonts w:ascii="Times New Roman" w:hint="eastAsia"/>
                <w:color w:val="000000"/>
                <w:sz w:val="21"/>
              </w:rPr>
              <w:t>dfewjg@126.com</w:t>
            </w:r>
          </w:p>
        </w:tc>
        <w:tc>
          <w:tcPr>
            <w:tcW w:w="1092" w:type="dxa"/>
            <w:vAlign w:val="center"/>
          </w:tcPr>
          <w:p w:rsidR="00523573" w:rsidRDefault="00062440">
            <w:pPr>
              <w:pStyle w:val="Style8"/>
              <w:spacing w:line="240" w:lineRule="auto"/>
              <w:ind w:firstLineChars="0" w:firstLine="0"/>
              <w:jc w:val="center"/>
              <w:rPr>
                <w:rFonts w:ascii="Times New Roman"/>
                <w:color w:val="000000"/>
                <w:sz w:val="21"/>
              </w:rPr>
            </w:pPr>
            <w:r>
              <w:rPr>
                <w:rFonts w:ascii="Times New Roman"/>
                <w:color w:val="000000"/>
                <w:sz w:val="21"/>
              </w:rPr>
              <w:t>传</w:t>
            </w:r>
            <w:r>
              <w:rPr>
                <w:rFonts w:ascii="Times New Roman"/>
                <w:color w:val="000000"/>
                <w:sz w:val="21"/>
              </w:rPr>
              <w:t xml:space="preserve">    </w:t>
            </w:r>
            <w:r>
              <w:rPr>
                <w:rFonts w:ascii="Times New Roman"/>
                <w:color w:val="000000"/>
                <w:sz w:val="21"/>
              </w:rPr>
              <w:t>真</w:t>
            </w:r>
          </w:p>
        </w:tc>
        <w:tc>
          <w:tcPr>
            <w:tcW w:w="2112" w:type="dxa"/>
            <w:vAlign w:val="center"/>
          </w:tcPr>
          <w:p w:rsidR="00523573" w:rsidRDefault="00062440">
            <w:pPr>
              <w:pStyle w:val="Style8"/>
              <w:spacing w:line="240" w:lineRule="auto"/>
              <w:ind w:firstLine="420"/>
              <w:jc w:val="center"/>
              <w:rPr>
                <w:rFonts w:ascii="Times New Roman"/>
                <w:color w:val="000000"/>
                <w:sz w:val="21"/>
              </w:rPr>
            </w:pPr>
            <w:r>
              <w:rPr>
                <w:rFonts w:ascii="Times New Roman" w:hint="eastAsia"/>
                <w:color w:val="000000"/>
                <w:sz w:val="21"/>
              </w:rPr>
              <w:t>0535-5520600</w:t>
            </w:r>
          </w:p>
        </w:tc>
      </w:tr>
      <w:tr w:rsidR="00523573">
        <w:trPr>
          <w:cantSplit/>
          <w:trHeight w:val="7469"/>
          <w:jc w:val="center"/>
        </w:trPr>
        <w:tc>
          <w:tcPr>
            <w:tcW w:w="9072" w:type="dxa"/>
            <w:gridSpan w:val="4"/>
          </w:tcPr>
          <w:p w:rsidR="00523573" w:rsidRDefault="00062440">
            <w:pPr>
              <w:ind w:firstLineChars="100" w:firstLine="210"/>
              <w:rPr>
                <w:color w:val="000000"/>
              </w:rPr>
            </w:pPr>
            <w:r>
              <w:rPr>
                <w:color w:val="000000"/>
              </w:rPr>
              <w:t>提名意见：</w:t>
            </w:r>
          </w:p>
          <w:p w:rsidR="00523573" w:rsidRDefault="00062440">
            <w:pPr>
              <w:spacing w:beforeLines="50" w:before="120"/>
              <w:ind w:firstLineChars="200" w:firstLine="420"/>
              <w:contextualSpacing/>
              <w:rPr>
                <w:color w:val="000000"/>
              </w:rPr>
            </w:pPr>
            <w:r>
              <w:rPr>
                <w:rFonts w:hint="eastAsia"/>
                <w:color w:val="000000"/>
              </w:rPr>
              <w:t>我单位认真审阅了该项目提名书及其附件材料，确认全部材料真实有效，确认完成人、完成单位排序无异议，相关栏目均符合山东省科学技术奖励委员会办公室的填写要求。</w:t>
            </w:r>
            <w:r>
              <w:rPr>
                <w:rFonts w:hint="eastAsia"/>
                <w:color w:val="000000"/>
              </w:rPr>
              <w:t xml:space="preserve"> </w:t>
            </w:r>
          </w:p>
          <w:p w:rsidR="00523573" w:rsidRDefault="00062440">
            <w:pPr>
              <w:spacing w:beforeLines="50" w:before="120"/>
              <w:ind w:firstLineChars="200" w:firstLine="420"/>
              <w:contextualSpacing/>
              <w:rPr>
                <w:color w:val="000000"/>
              </w:rPr>
            </w:pPr>
            <w:r>
              <w:rPr>
                <w:rFonts w:hint="eastAsia"/>
                <w:color w:val="000000"/>
              </w:rPr>
              <w:t>按照要求，所有项目完成单位、所有完成人所在单位都已对该项目的拟提名情况进行了公示，公示期间无异议。</w:t>
            </w:r>
            <w:r>
              <w:rPr>
                <w:rFonts w:hint="eastAsia"/>
                <w:color w:val="000000"/>
              </w:rPr>
              <w:t xml:space="preserve"> </w:t>
            </w:r>
          </w:p>
          <w:p w:rsidR="00523573" w:rsidRDefault="00062440">
            <w:pPr>
              <w:spacing w:beforeLines="50" w:before="120"/>
              <w:ind w:firstLineChars="200" w:firstLine="420"/>
              <w:contextualSpacing/>
              <w:rPr>
                <w:color w:val="000000"/>
              </w:rPr>
            </w:pPr>
            <w:r>
              <w:rPr>
                <w:rFonts w:hint="eastAsia"/>
              </w:rPr>
              <w:t>项目组针对</w:t>
            </w:r>
            <w:r>
              <w:t>传统工业园区</w:t>
            </w:r>
            <w:r>
              <w:rPr>
                <w:rFonts w:hint="eastAsia"/>
              </w:rPr>
              <w:t>存在的</w:t>
            </w:r>
            <w:r>
              <w:t>能源利用率低、能</w:t>
            </w:r>
            <w:r>
              <w:rPr>
                <w:rFonts w:hint="eastAsia"/>
              </w:rPr>
              <w:t>流管控</w:t>
            </w:r>
            <w:r>
              <w:t>不合理、</w:t>
            </w:r>
            <w:r>
              <w:rPr>
                <w:rFonts w:hint="eastAsia"/>
              </w:rPr>
              <w:t>供能可靠性差</w:t>
            </w:r>
            <w:r>
              <w:t>等问题</w:t>
            </w:r>
            <w:r>
              <w:rPr>
                <w:rFonts w:hint="eastAsia"/>
              </w:rPr>
              <w:t>，</w:t>
            </w:r>
            <w:r>
              <w:rPr>
                <w:rFonts w:hint="eastAsia"/>
                <w:bCs/>
              </w:rPr>
              <w:t>构建</w:t>
            </w:r>
            <w:r>
              <w:rPr>
                <w:bCs/>
              </w:rPr>
              <w:t>了考虑主动负荷和多能互补的可调控能力</w:t>
            </w:r>
            <w:r>
              <w:rPr>
                <w:rFonts w:hint="eastAsia"/>
                <w:bCs/>
              </w:rPr>
              <w:t>模型与评估</w:t>
            </w:r>
            <w:r>
              <w:rPr>
                <w:bCs/>
              </w:rPr>
              <w:t>方法</w:t>
            </w:r>
            <w:r>
              <w:rPr>
                <w:rFonts w:hint="eastAsia"/>
                <w:bCs/>
              </w:rPr>
              <w:t>，</w:t>
            </w:r>
            <w:r>
              <w:rPr>
                <w:bCs/>
              </w:rPr>
              <w:t>提出了</w:t>
            </w:r>
            <w:r>
              <w:rPr>
                <w:rFonts w:hint="eastAsia"/>
                <w:bCs/>
              </w:rPr>
              <w:t>计及</w:t>
            </w:r>
            <w:r>
              <w:rPr>
                <w:bCs/>
              </w:rPr>
              <w:t>多能互补、能量梯级利用的工厂自趋优实时控制策略</w:t>
            </w:r>
            <w:r>
              <w:rPr>
                <w:rFonts w:hint="eastAsia"/>
              </w:rPr>
              <w:t>，发明</w:t>
            </w:r>
            <w:r>
              <w:t>了多时间尺度的多能互补系统故障处理</w:t>
            </w:r>
            <w:r>
              <w:rPr>
                <w:rFonts w:hint="eastAsia"/>
              </w:rPr>
              <w:t>技术，</w:t>
            </w:r>
            <w:r>
              <w:t>研发了工业园区综合能源分布自治管理系统</w:t>
            </w:r>
            <w:r>
              <w:rPr>
                <w:rFonts w:hint="eastAsia"/>
              </w:rPr>
              <w:t>。项目成果</w:t>
            </w:r>
            <w:r>
              <w:t>突破了传统冷</w:t>
            </w:r>
            <w:r>
              <w:t>/</w:t>
            </w:r>
            <w:r>
              <w:t>热</w:t>
            </w:r>
            <w:r>
              <w:t>/</w:t>
            </w:r>
            <w:r>
              <w:t>电</w:t>
            </w:r>
            <w:r>
              <w:t>/</w:t>
            </w:r>
            <w:r>
              <w:t>多种能源形式在控制方面相对隔离的现状，减少了多能协同综合能源系统供能故障的恢复时间，提高了能源综合利用效率与供能可靠性</w:t>
            </w:r>
            <w:r>
              <w:rPr>
                <w:rFonts w:hint="eastAsia"/>
              </w:rPr>
              <w:t>，</w:t>
            </w:r>
            <w:r>
              <w:t>实现</w:t>
            </w:r>
            <w:r>
              <w:rPr>
                <w:rFonts w:hint="eastAsia"/>
              </w:rPr>
              <w:t>了工业用户</w:t>
            </w:r>
            <w:r>
              <w:t>综合用能系统的全面感知</w:t>
            </w:r>
            <w:r>
              <w:rPr>
                <w:rFonts w:hint="eastAsia"/>
              </w:rPr>
              <w:t>与</w:t>
            </w:r>
            <w:r>
              <w:t>协同优化</w:t>
            </w:r>
            <w:r>
              <w:rPr>
                <w:rFonts w:hint="eastAsia"/>
              </w:rPr>
              <w:t>，项目关键技术被周孝信院士鉴定为国际领先。</w:t>
            </w:r>
            <w:r>
              <w:t>项目</w:t>
            </w:r>
            <w:r>
              <w:rPr>
                <w:rFonts w:hint="eastAsia"/>
              </w:rPr>
              <w:t>技术</w:t>
            </w:r>
            <w:r>
              <w:rPr>
                <w:rFonts w:hint="eastAsia"/>
                <w:color w:val="000000"/>
              </w:rPr>
              <w:t>在国内</w:t>
            </w:r>
            <w:r>
              <w:rPr>
                <w:rFonts w:hint="eastAsia"/>
                <w:color w:val="000000"/>
              </w:rPr>
              <w:t>10</w:t>
            </w:r>
            <w:r>
              <w:rPr>
                <w:rFonts w:hint="eastAsia"/>
                <w:color w:val="000000"/>
              </w:rPr>
              <w:t>余个地区推广应用，近三年内已累计产生直接经济收益超</w:t>
            </w:r>
            <w:r>
              <w:rPr>
                <w:color w:val="000000"/>
              </w:rPr>
              <w:t>2</w:t>
            </w:r>
            <w:r>
              <w:rPr>
                <w:rFonts w:hint="eastAsia"/>
                <w:color w:val="000000"/>
              </w:rPr>
              <w:t>亿元，在节能减排、降本增效等方面产生的社会效益约</w:t>
            </w:r>
            <w:r>
              <w:rPr>
                <w:rFonts w:hint="eastAsia"/>
                <w:color w:val="000000"/>
              </w:rPr>
              <w:t>6000</w:t>
            </w:r>
            <w:r>
              <w:rPr>
                <w:rFonts w:hint="eastAsia"/>
                <w:color w:val="000000"/>
              </w:rPr>
              <w:t>万元，对照山东省科学技术奖授奖条件，推荐该项目申报</w:t>
            </w:r>
            <w:r>
              <w:rPr>
                <w:rFonts w:hint="eastAsia"/>
                <w:color w:val="000000"/>
              </w:rPr>
              <w:t>2022</w:t>
            </w:r>
            <w:r>
              <w:rPr>
                <w:rFonts w:hint="eastAsia"/>
                <w:color w:val="000000"/>
              </w:rPr>
              <w:t>年度山东省</w:t>
            </w:r>
            <w:r>
              <w:rPr>
                <w:rFonts w:hint="eastAsia"/>
                <w:color w:val="000000"/>
              </w:rPr>
              <w:t>科学技术进步奖一等奖。</w:t>
            </w:r>
            <w:r>
              <w:rPr>
                <w:rFonts w:hint="eastAsia"/>
                <w:color w:val="000000"/>
              </w:rPr>
              <w:t xml:space="preserve"> </w:t>
            </w:r>
          </w:p>
          <w:p w:rsidR="00523573" w:rsidRDefault="00062440">
            <w:pPr>
              <w:spacing w:beforeLines="50" w:before="120"/>
              <w:ind w:firstLineChars="200" w:firstLine="420"/>
              <w:rPr>
                <w:b/>
                <w:bCs/>
                <w:strike/>
                <w:color w:val="000000"/>
              </w:rPr>
            </w:pPr>
            <w:r>
              <w:rPr>
                <w:rFonts w:hint="eastAsia"/>
              </w:rPr>
              <w:t>东方电子股份有限公司是一家大型国有上市公司同时也是国家高新技术企业。</w:t>
            </w:r>
          </w:p>
        </w:tc>
      </w:tr>
      <w:tr w:rsidR="00523573">
        <w:trPr>
          <w:cantSplit/>
          <w:trHeight w:val="3075"/>
          <w:jc w:val="center"/>
        </w:trPr>
        <w:tc>
          <w:tcPr>
            <w:tcW w:w="9072" w:type="dxa"/>
            <w:gridSpan w:val="4"/>
            <w:tcBorders>
              <w:top w:val="single" w:sz="4" w:space="0" w:color="auto"/>
              <w:left w:val="single" w:sz="8" w:space="0" w:color="auto"/>
              <w:bottom w:val="single" w:sz="8" w:space="0" w:color="auto"/>
            </w:tcBorders>
          </w:tcPr>
          <w:p w:rsidR="00523573" w:rsidRDefault="00523573">
            <w:pPr>
              <w:pStyle w:val="Style8"/>
              <w:spacing w:line="320" w:lineRule="exact"/>
              <w:ind w:firstLine="422"/>
              <w:rPr>
                <w:rFonts w:ascii="Times New Roman"/>
                <w:b/>
                <w:bCs/>
                <w:color w:val="000000"/>
                <w:sz w:val="21"/>
              </w:rPr>
            </w:pPr>
          </w:p>
          <w:p w:rsidR="00523573" w:rsidRDefault="00062440">
            <w:pPr>
              <w:pStyle w:val="Style8"/>
              <w:spacing w:line="320" w:lineRule="exact"/>
              <w:ind w:firstLine="422"/>
              <w:rPr>
                <w:rFonts w:ascii="Times New Roman"/>
                <w:color w:val="000000"/>
              </w:rPr>
            </w:pPr>
            <w:r>
              <w:rPr>
                <w:rFonts w:ascii="Times New Roman"/>
                <w:b/>
                <w:bCs/>
                <w:color w:val="000000"/>
                <w:sz w:val="21"/>
              </w:rPr>
              <w:t>声明：</w:t>
            </w:r>
            <w:r>
              <w:rPr>
                <w:rFonts w:ascii="Times New Roman"/>
                <w:color w:val="000000"/>
                <w:sz w:val="21"/>
              </w:rPr>
              <w:t>本单位遵守山东省科学技术奖励委员会办公室对提名工作的具体要求，承诺遵守提名及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将负责核实查证并出具调查核实意见。</w:t>
            </w:r>
          </w:p>
          <w:p w:rsidR="00523573" w:rsidRDefault="00523573">
            <w:pPr>
              <w:rPr>
                <w:color w:val="000000"/>
              </w:rPr>
            </w:pPr>
          </w:p>
          <w:p w:rsidR="00523573" w:rsidRDefault="00062440">
            <w:pPr>
              <w:ind w:firstLineChars="200" w:firstLine="420"/>
              <w:rPr>
                <w:color w:val="000000"/>
              </w:rPr>
            </w:pPr>
            <w:r>
              <w:rPr>
                <w:color w:val="000000"/>
              </w:rPr>
              <w:t>法人代表签名：</w:t>
            </w:r>
            <w:r>
              <w:rPr>
                <w:color w:val="000000"/>
              </w:rPr>
              <w:t xml:space="preserve">                              </w:t>
            </w:r>
            <w:r>
              <w:rPr>
                <w:color w:val="000000"/>
              </w:rPr>
              <w:t xml:space="preserve">           </w:t>
            </w:r>
            <w:r>
              <w:rPr>
                <w:color w:val="000000"/>
              </w:rPr>
              <w:t>提名单位（盖章）</w:t>
            </w:r>
          </w:p>
          <w:p w:rsidR="00523573" w:rsidRDefault="00523573">
            <w:pPr>
              <w:ind w:firstLineChars="200" w:firstLine="420"/>
              <w:rPr>
                <w:color w:val="000000"/>
              </w:rPr>
            </w:pPr>
          </w:p>
          <w:p w:rsidR="00523573" w:rsidRDefault="00062440">
            <w:pPr>
              <w:spacing w:line="360" w:lineRule="auto"/>
              <w:rPr>
                <w:color w:val="000000"/>
              </w:rPr>
            </w:pP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三、项目简介</w:t>
      </w:r>
    </w:p>
    <w:p w:rsidR="00523573" w:rsidRDefault="00062440">
      <w:pPr>
        <w:autoSpaceDE w:val="0"/>
        <w:autoSpaceDN w:val="0"/>
        <w:adjustRightInd w:val="0"/>
        <w:spacing w:line="400" w:lineRule="exact"/>
        <w:ind w:firstLineChars="200" w:firstLine="480"/>
        <w:jc w:val="left"/>
        <w:rPr>
          <w:kern w:val="0"/>
          <w:sz w:val="24"/>
        </w:rPr>
      </w:pPr>
      <w:r>
        <w:rPr>
          <w:rFonts w:hint="eastAsia"/>
          <w:sz w:val="24"/>
          <w:szCs w:val="28"/>
        </w:rPr>
        <w:t>工业园区是以工业负荷为主的复杂综合能源系统，涉及冷</w:t>
      </w:r>
      <w:r>
        <w:rPr>
          <w:rFonts w:hint="eastAsia"/>
          <w:sz w:val="24"/>
          <w:szCs w:val="28"/>
        </w:rPr>
        <w:t>\</w:t>
      </w:r>
      <w:r>
        <w:rPr>
          <w:rFonts w:hint="eastAsia"/>
          <w:sz w:val="24"/>
          <w:szCs w:val="28"/>
        </w:rPr>
        <w:t>热</w:t>
      </w:r>
      <w:r>
        <w:rPr>
          <w:rFonts w:hint="eastAsia"/>
          <w:sz w:val="24"/>
          <w:szCs w:val="28"/>
        </w:rPr>
        <w:t>\</w:t>
      </w:r>
      <w:r>
        <w:rPr>
          <w:rFonts w:hint="eastAsia"/>
          <w:sz w:val="24"/>
          <w:szCs w:val="28"/>
        </w:rPr>
        <w:t>电等多种能源的实时转化与利用，能流耦合机制复杂，设备运行工况多变，供能可靠性要求高，但长期以来工业园区</w:t>
      </w:r>
      <w:r>
        <w:rPr>
          <w:kern w:val="0"/>
          <w:sz w:val="24"/>
        </w:rPr>
        <w:t>缺乏</w:t>
      </w:r>
      <w:r>
        <w:rPr>
          <w:rFonts w:hint="eastAsia"/>
          <w:kern w:val="0"/>
          <w:sz w:val="24"/>
        </w:rPr>
        <w:t>有效</w:t>
      </w:r>
      <w:r>
        <w:rPr>
          <w:kern w:val="0"/>
          <w:sz w:val="24"/>
        </w:rPr>
        <w:t>的</w:t>
      </w:r>
      <w:r>
        <w:rPr>
          <w:rFonts w:hint="eastAsia"/>
          <w:kern w:val="0"/>
          <w:sz w:val="24"/>
        </w:rPr>
        <w:t>能源协调控制与</w:t>
      </w:r>
      <w:r>
        <w:rPr>
          <w:kern w:val="0"/>
          <w:sz w:val="24"/>
        </w:rPr>
        <w:t>优化</w:t>
      </w:r>
      <w:r>
        <w:rPr>
          <w:rFonts w:hint="eastAsia"/>
          <w:kern w:val="0"/>
          <w:sz w:val="24"/>
        </w:rPr>
        <w:t>方法</w:t>
      </w:r>
      <w:r>
        <w:rPr>
          <w:rFonts w:hint="eastAsia"/>
          <w:sz w:val="24"/>
          <w:szCs w:val="28"/>
        </w:rPr>
        <w:t>，</w:t>
      </w:r>
      <w:r>
        <w:rPr>
          <w:rFonts w:hint="eastAsia"/>
          <w:kern w:val="0"/>
          <w:sz w:val="24"/>
        </w:rPr>
        <w:t>普遍存在</w:t>
      </w:r>
      <w:r>
        <w:rPr>
          <w:kern w:val="0"/>
          <w:sz w:val="24"/>
        </w:rPr>
        <w:t>能源利用</w:t>
      </w:r>
      <w:r>
        <w:rPr>
          <w:rFonts w:hint="eastAsia"/>
          <w:kern w:val="0"/>
          <w:sz w:val="24"/>
        </w:rPr>
        <w:t>效</w:t>
      </w:r>
      <w:r>
        <w:rPr>
          <w:kern w:val="0"/>
          <w:sz w:val="24"/>
        </w:rPr>
        <w:t>率低、</w:t>
      </w:r>
      <w:r>
        <w:rPr>
          <w:rFonts w:hint="eastAsia"/>
          <w:kern w:val="0"/>
          <w:sz w:val="24"/>
        </w:rPr>
        <w:t>单位产值能耗高</w:t>
      </w:r>
      <w:r>
        <w:rPr>
          <w:kern w:val="0"/>
          <w:sz w:val="24"/>
        </w:rPr>
        <w:t>、</w:t>
      </w:r>
      <w:r>
        <w:rPr>
          <w:rFonts w:hint="eastAsia"/>
          <w:kern w:val="0"/>
          <w:sz w:val="24"/>
        </w:rPr>
        <w:t>供能可靠</w:t>
      </w:r>
    </w:p>
    <w:p w:rsidR="00523573" w:rsidRDefault="00062440">
      <w:pPr>
        <w:autoSpaceDE w:val="0"/>
        <w:autoSpaceDN w:val="0"/>
        <w:adjustRightInd w:val="0"/>
        <w:spacing w:line="400" w:lineRule="exact"/>
        <w:ind w:firstLineChars="200" w:firstLine="480"/>
        <w:jc w:val="left"/>
        <w:rPr>
          <w:rFonts w:ascii="宋体" w:hAnsi="宋体" w:cs="宋体"/>
          <w:bCs/>
          <w:color w:val="000000"/>
          <w:szCs w:val="24"/>
        </w:rPr>
      </w:pPr>
      <w:r>
        <w:rPr>
          <w:rFonts w:hint="eastAsia"/>
          <w:kern w:val="0"/>
          <w:sz w:val="24"/>
        </w:rPr>
        <w:t>性差</w:t>
      </w:r>
      <w:r>
        <w:rPr>
          <w:kern w:val="0"/>
          <w:sz w:val="24"/>
        </w:rPr>
        <w:t>等问题</w:t>
      </w:r>
      <w:r>
        <w:rPr>
          <w:rFonts w:hint="eastAsia"/>
          <w:kern w:val="0"/>
          <w:sz w:val="24"/>
        </w:rPr>
        <w:t>。项目组经过五年的协作攻关</w:t>
      </w:r>
      <w:r>
        <w:rPr>
          <w:kern w:val="0"/>
          <w:sz w:val="24"/>
        </w:rPr>
        <w:t>，提出了</w:t>
      </w:r>
      <w:r>
        <w:rPr>
          <w:rFonts w:hint="eastAsia"/>
          <w:kern w:val="0"/>
          <w:sz w:val="24"/>
        </w:rPr>
        <w:t>工业园区综合能源系统可调控能力评估方法、</w:t>
      </w:r>
      <w:r>
        <w:rPr>
          <w:kern w:val="0"/>
          <w:sz w:val="24"/>
        </w:rPr>
        <w:t>自趋优控制</w:t>
      </w:r>
      <w:r>
        <w:rPr>
          <w:rFonts w:hint="eastAsia"/>
          <w:kern w:val="0"/>
          <w:sz w:val="24"/>
        </w:rPr>
        <w:t>策略</w:t>
      </w:r>
      <w:r>
        <w:rPr>
          <w:kern w:val="0"/>
          <w:sz w:val="24"/>
        </w:rPr>
        <w:t>与分层分布式故障处理</w:t>
      </w:r>
      <w:r>
        <w:rPr>
          <w:rFonts w:hint="eastAsia"/>
          <w:kern w:val="0"/>
          <w:sz w:val="24"/>
        </w:rPr>
        <w:t>技术</w:t>
      </w:r>
      <w:r>
        <w:rPr>
          <w:kern w:val="0"/>
          <w:sz w:val="24"/>
        </w:rPr>
        <w:t>，研发了</w:t>
      </w:r>
      <w:r>
        <w:rPr>
          <w:rFonts w:hint="eastAsia"/>
          <w:kern w:val="0"/>
          <w:sz w:val="24"/>
        </w:rPr>
        <w:t>标准化开放式</w:t>
      </w:r>
      <w:r>
        <w:rPr>
          <w:kern w:val="0"/>
          <w:sz w:val="24"/>
        </w:rPr>
        <w:t>综合能源分布自治管理系统，突破了传统冷</w:t>
      </w:r>
      <w:r>
        <w:rPr>
          <w:kern w:val="0"/>
          <w:sz w:val="24"/>
        </w:rPr>
        <w:t>/</w:t>
      </w:r>
      <w:r>
        <w:rPr>
          <w:kern w:val="0"/>
          <w:sz w:val="24"/>
        </w:rPr>
        <w:t>热</w:t>
      </w:r>
      <w:r>
        <w:rPr>
          <w:kern w:val="0"/>
          <w:sz w:val="24"/>
        </w:rPr>
        <w:t>/</w:t>
      </w:r>
      <w:r>
        <w:rPr>
          <w:kern w:val="0"/>
          <w:sz w:val="24"/>
        </w:rPr>
        <w:t>电</w:t>
      </w:r>
      <w:r>
        <w:rPr>
          <w:kern w:val="0"/>
          <w:sz w:val="24"/>
        </w:rPr>
        <w:t>/</w:t>
      </w:r>
      <w:r>
        <w:rPr>
          <w:kern w:val="0"/>
          <w:sz w:val="24"/>
        </w:rPr>
        <w:t>多种能源形式在控制方面相对隔离的现状，提高了能源利用效率与供能可靠性。项目主要创新点如下：</w:t>
      </w:r>
    </w:p>
    <w:p w:rsidR="00523573" w:rsidRDefault="00062440">
      <w:pPr>
        <w:pStyle w:val="a3"/>
        <w:spacing w:line="400" w:lineRule="exact"/>
        <w:jc w:val="left"/>
        <w:rPr>
          <w:rFonts w:ascii="宋体" w:hAnsi="宋体" w:cs="宋体"/>
          <w:bCs/>
          <w:color w:val="000000"/>
          <w:szCs w:val="24"/>
        </w:rPr>
      </w:pPr>
      <w:r>
        <w:rPr>
          <w:rFonts w:ascii="宋体" w:hAnsi="宋体" w:cs="宋体"/>
          <w:bCs/>
          <w:color w:val="000000"/>
          <w:szCs w:val="24"/>
        </w:rPr>
        <w:t>（</w:t>
      </w:r>
      <w:r>
        <w:rPr>
          <w:rFonts w:ascii="宋体" w:hAnsi="宋体" w:cs="宋体"/>
          <w:bCs/>
          <w:color w:val="000000"/>
          <w:szCs w:val="24"/>
        </w:rPr>
        <w:t>1</w:t>
      </w:r>
      <w:r>
        <w:rPr>
          <w:rFonts w:ascii="宋体" w:hAnsi="宋体" w:cs="宋体"/>
          <w:bCs/>
          <w:color w:val="000000"/>
          <w:szCs w:val="24"/>
        </w:rPr>
        <w:t>）</w:t>
      </w:r>
      <w:r>
        <w:rPr>
          <w:rFonts w:ascii="宋体" w:hAnsi="宋体" w:cs="宋体" w:hint="eastAsia"/>
          <w:bCs/>
          <w:color w:val="000000"/>
          <w:szCs w:val="24"/>
        </w:rPr>
        <w:t>构建</w:t>
      </w:r>
      <w:r>
        <w:rPr>
          <w:rFonts w:ascii="宋体" w:hAnsi="宋体" w:cs="宋体"/>
          <w:bCs/>
          <w:color w:val="000000"/>
          <w:szCs w:val="24"/>
        </w:rPr>
        <w:t>了考虑主动负荷和多能互补调控的可调控能力评估方法</w:t>
      </w:r>
    </w:p>
    <w:p w:rsidR="00523573" w:rsidRDefault="00062440">
      <w:pPr>
        <w:pStyle w:val="a3"/>
        <w:spacing w:line="400" w:lineRule="exact"/>
        <w:jc w:val="left"/>
        <w:rPr>
          <w:rFonts w:ascii="宋体" w:hAnsi="宋体" w:cs="宋体"/>
          <w:bCs/>
          <w:color w:val="000000"/>
          <w:szCs w:val="24"/>
        </w:rPr>
      </w:pPr>
      <w:r>
        <w:rPr>
          <w:rFonts w:ascii="宋体" w:hAnsi="宋体" w:cs="宋体"/>
          <w:bCs/>
          <w:color w:val="000000"/>
          <w:szCs w:val="24"/>
        </w:rPr>
        <w:t>针对目前</w:t>
      </w:r>
      <w:r>
        <w:rPr>
          <w:rFonts w:ascii="宋体" w:hAnsi="宋体" w:cs="宋体" w:hint="eastAsia"/>
          <w:bCs/>
          <w:color w:val="000000"/>
          <w:szCs w:val="24"/>
        </w:rPr>
        <w:t>工业用户</w:t>
      </w:r>
      <w:r>
        <w:rPr>
          <w:rFonts w:ascii="宋体" w:hAnsi="宋体" w:cs="宋体"/>
          <w:bCs/>
          <w:color w:val="000000"/>
          <w:szCs w:val="24"/>
        </w:rPr>
        <w:t>综合能源系统可调控能力</w:t>
      </w:r>
      <w:r>
        <w:rPr>
          <w:rFonts w:ascii="宋体" w:hAnsi="宋体" w:cs="宋体" w:hint="eastAsia"/>
          <w:bCs/>
          <w:color w:val="000000"/>
          <w:szCs w:val="24"/>
        </w:rPr>
        <w:t>评估困难的现状</w:t>
      </w:r>
      <w:r>
        <w:rPr>
          <w:rFonts w:ascii="宋体" w:hAnsi="宋体" w:cs="宋体"/>
          <w:bCs/>
          <w:color w:val="000000"/>
          <w:szCs w:val="24"/>
        </w:rPr>
        <w:t>，构建了综合主动负荷和多能互补的可调控能力评估模型，在约束条件中考虑用能效用、用能满意度、负载能效水平，以工业负荷</w:t>
      </w:r>
      <w:r>
        <w:rPr>
          <w:rFonts w:ascii="宋体" w:hAnsi="宋体" w:cs="宋体"/>
          <w:color w:val="000000"/>
          <w:szCs w:val="24"/>
        </w:rPr>
        <w:t>峰谷差</w:t>
      </w:r>
      <w:r>
        <w:rPr>
          <w:rFonts w:ascii="宋体" w:hAnsi="宋体" w:cs="宋体"/>
          <w:bCs/>
          <w:color w:val="000000"/>
          <w:szCs w:val="24"/>
        </w:rPr>
        <w:t>最大变化量与其对应成本的比值作为工厂长期可</w:t>
      </w:r>
      <w:r>
        <w:rPr>
          <w:rFonts w:ascii="宋体" w:hAnsi="宋体" w:cs="宋体"/>
          <w:bCs/>
          <w:color w:val="000000"/>
          <w:szCs w:val="24"/>
        </w:rPr>
        <w:t>调控能力，以特定时段可提供的最大需求响应容量为工厂短期可调控能力，该</w:t>
      </w:r>
      <w:r>
        <w:rPr>
          <w:rFonts w:ascii="宋体" w:hAnsi="宋体" w:cs="宋体" w:hint="eastAsia"/>
          <w:bCs/>
          <w:color w:val="000000"/>
          <w:szCs w:val="24"/>
        </w:rPr>
        <w:t>方法可最大化挖掘用户侧灵活资源</w:t>
      </w:r>
      <w:r>
        <w:rPr>
          <w:rFonts w:ascii="宋体" w:hAnsi="宋体" w:cs="宋体"/>
          <w:bCs/>
          <w:color w:val="000000"/>
          <w:szCs w:val="24"/>
        </w:rPr>
        <w:t>，</w:t>
      </w:r>
      <w:r>
        <w:rPr>
          <w:rFonts w:ascii="宋体" w:hAnsi="宋体" w:cs="宋体" w:hint="eastAsia"/>
          <w:bCs/>
          <w:color w:val="000000"/>
          <w:szCs w:val="24"/>
        </w:rPr>
        <w:t>在明珠工业园区示范工程挖掘了</w:t>
      </w:r>
      <w:r>
        <w:rPr>
          <w:rFonts w:ascii="宋体" w:hAnsi="宋体" w:cs="宋体" w:hint="eastAsia"/>
          <w:bCs/>
          <w:color w:val="000000"/>
          <w:szCs w:val="24"/>
        </w:rPr>
        <w:t>1</w:t>
      </w:r>
      <w:r>
        <w:rPr>
          <w:rFonts w:ascii="宋体" w:hAnsi="宋体" w:cs="宋体"/>
          <w:bCs/>
          <w:color w:val="000000"/>
          <w:szCs w:val="24"/>
        </w:rPr>
        <w:t>6MW</w:t>
      </w:r>
      <w:r>
        <w:rPr>
          <w:rFonts w:ascii="宋体" w:hAnsi="宋体" w:cs="宋体" w:hint="eastAsia"/>
          <w:bCs/>
          <w:color w:val="000000"/>
          <w:szCs w:val="24"/>
        </w:rPr>
        <w:t>的实时响应能力</w:t>
      </w:r>
      <w:r>
        <w:rPr>
          <w:rFonts w:ascii="宋体" w:hAnsi="宋体" w:cs="宋体"/>
          <w:bCs/>
          <w:color w:val="000000"/>
          <w:szCs w:val="24"/>
        </w:rPr>
        <w:t>。</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w:t>
      </w:r>
      <w:r>
        <w:rPr>
          <w:rFonts w:ascii="宋体" w:hAnsi="宋体" w:cs="宋体"/>
          <w:bCs/>
          <w:color w:val="000000"/>
          <w:szCs w:val="24"/>
        </w:rPr>
        <w:t>2</w:t>
      </w:r>
      <w:r>
        <w:rPr>
          <w:rFonts w:ascii="宋体" w:hAnsi="宋体" w:cs="宋体"/>
          <w:bCs/>
          <w:color w:val="000000"/>
          <w:szCs w:val="24"/>
        </w:rPr>
        <w:t>）提出了考虑多能互补、能量梯级利用的工厂自趋优实时控制</w:t>
      </w:r>
      <w:r>
        <w:rPr>
          <w:rFonts w:ascii="宋体" w:hAnsi="宋体" w:cs="宋体" w:hint="eastAsia"/>
          <w:bCs/>
          <w:color w:val="000000"/>
          <w:szCs w:val="24"/>
        </w:rPr>
        <w:t>策略</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针对工厂综合能源系统用能控制未充分利用多种能源互补优势的问题，构建了工厂的电</w:t>
      </w:r>
      <w:r>
        <w:rPr>
          <w:rFonts w:ascii="宋体" w:hAnsi="宋体" w:cs="宋体"/>
          <w:color w:val="000000"/>
          <w:szCs w:val="24"/>
        </w:rPr>
        <w:t>/</w:t>
      </w:r>
      <w:r>
        <w:rPr>
          <w:rFonts w:ascii="宋体" w:hAnsi="宋体" w:cs="宋体"/>
          <w:color w:val="000000"/>
          <w:szCs w:val="24"/>
        </w:rPr>
        <w:t>气</w:t>
      </w:r>
      <w:r>
        <w:rPr>
          <w:rFonts w:ascii="宋体" w:hAnsi="宋体" w:cs="宋体"/>
          <w:color w:val="000000"/>
          <w:szCs w:val="24"/>
        </w:rPr>
        <w:t>/</w:t>
      </w:r>
      <w:r>
        <w:rPr>
          <w:rFonts w:ascii="宋体" w:hAnsi="宋体" w:cs="宋体"/>
          <w:color w:val="000000"/>
          <w:szCs w:val="24"/>
        </w:rPr>
        <w:t>热</w:t>
      </w:r>
      <w:r>
        <w:rPr>
          <w:rFonts w:ascii="宋体" w:hAnsi="宋体" w:cs="宋体"/>
          <w:color w:val="000000"/>
          <w:szCs w:val="24"/>
        </w:rPr>
        <w:t>/</w:t>
      </w:r>
      <w:r>
        <w:rPr>
          <w:rFonts w:ascii="宋体" w:hAnsi="宋体" w:cs="宋体"/>
          <w:color w:val="000000"/>
          <w:szCs w:val="24"/>
        </w:rPr>
        <w:t>冷多能流转换模型，建立了多能耦合的能量平衡约束，并在热能平衡约束中考虑不同品位热的供需对口使得控制策略具备梯级用热的效果，</w:t>
      </w:r>
      <w:r>
        <w:rPr>
          <w:rFonts w:ascii="宋体" w:hAnsi="宋体" w:cs="宋体" w:hint="eastAsia"/>
          <w:color w:val="000000"/>
          <w:szCs w:val="24"/>
        </w:rPr>
        <w:t>提高了能源利用效率与用户用能经济性，实现典型用</w:t>
      </w:r>
      <w:r>
        <w:rPr>
          <w:rFonts w:ascii="宋体" w:hAnsi="宋体" w:cs="宋体"/>
          <w:color w:val="000000"/>
          <w:szCs w:val="24"/>
        </w:rPr>
        <w:t>户单位产量综合能耗降低</w:t>
      </w:r>
      <w:r>
        <w:rPr>
          <w:rFonts w:ascii="宋体" w:hAnsi="宋体" w:cs="宋体" w:hint="eastAsia"/>
          <w:color w:val="000000"/>
          <w:szCs w:val="24"/>
        </w:rPr>
        <w:t>6</w:t>
      </w:r>
      <w:r>
        <w:rPr>
          <w:rFonts w:ascii="宋体" w:hAnsi="宋体" w:cs="宋体"/>
          <w:color w:val="000000"/>
          <w:szCs w:val="24"/>
        </w:rPr>
        <w:t>.86%</w:t>
      </w:r>
      <w:r>
        <w:rPr>
          <w:rFonts w:ascii="宋体" w:hAnsi="宋体" w:cs="宋体"/>
          <w:color w:val="000000"/>
          <w:szCs w:val="24"/>
        </w:rPr>
        <w:t>。</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w:t>
      </w:r>
      <w:r>
        <w:rPr>
          <w:rFonts w:ascii="宋体" w:hAnsi="宋体" w:cs="宋体"/>
          <w:color w:val="000000"/>
          <w:szCs w:val="24"/>
        </w:rPr>
        <w:t>3</w:t>
      </w:r>
      <w:r>
        <w:rPr>
          <w:rFonts w:ascii="宋体" w:hAnsi="宋体" w:cs="宋体"/>
          <w:color w:val="000000"/>
          <w:szCs w:val="24"/>
        </w:rPr>
        <w:t>）</w:t>
      </w:r>
      <w:r>
        <w:rPr>
          <w:rFonts w:ascii="宋体" w:hAnsi="宋体" w:cs="宋体" w:hint="eastAsia"/>
          <w:color w:val="000000"/>
          <w:szCs w:val="24"/>
        </w:rPr>
        <w:t>发明</w:t>
      </w:r>
      <w:r>
        <w:rPr>
          <w:rFonts w:ascii="宋体" w:hAnsi="宋体" w:cs="宋体"/>
          <w:color w:val="000000"/>
          <w:szCs w:val="24"/>
        </w:rPr>
        <w:t>了多时间尺度多能互补系统故障处理</w:t>
      </w:r>
      <w:r>
        <w:rPr>
          <w:rFonts w:ascii="宋体" w:hAnsi="宋体" w:cs="宋体" w:hint="eastAsia"/>
          <w:color w:val="000000"/>
          <w:szCs w:val="24"/>
        </w:rPr>
        <w:t>技术</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针对</w:t>
      </w:r>
      <w:r>
        <w:rPr>
          <w:rFonts w:ascii="宋体" w:hAnsi="宋体" w:cs="宋体" w:hint="eastAsia"/>
          <w:color w:val="000000"/>
          <w:szCs w:val="24"/>
        </w:rPr>
        <w:t>当前</w:t>
      </w:r>
      <w:r>
        <w:rPr>
          <w:rFonts w:ascii="宋体" w:hAnsi="宋体" w:cs="宋体"/>
          <w:color w:val="000000"/>
          <w:szCs w:val="24"/>
        </w:rPr>
        <w:t>冷</w:t>
      </w:r>
      <w:r>
        <w:rPr>
          <w:rFonts w:ascii="宋体" w:hAnsi="宋体" w:cs="宋体" w:hint="eastAsia"/>
          <w:color w:val="000000"/>
          <w:szCs w:val="24"/>
        </w:rPr>
        <w:t>\</w:t>
      </w:r>
      <w:r>
        <w:rPr>
          <w:rFonts w:ascii="宋体" w:hAnsi="宋体" w:cs="宋体"/>
          <w:color w:val="000000"/>
          <w:szCs w:val="24"/>
        </w:rPr>
        <w:t>热</w:t>
      </w:r>
      <w:r>
        <w:rPr>
          <w:rFonts w:ascii="宋体" w:hAnsi="宋体" w:cs="宋体" w:hint="eastAsia"/>
          <w:color w:val="000000"/>
          <w:szCs w:val="24"/>
        </w:rPr>
        <w:t>\</w:t>
      </w:r>
      <w:r>
        <w:rPr>
          <w:rFonts w:ascii="宋体" w:hAnsi="宋体" w:cs="宋体"/>
          <w:color w:val="000000"/>
          <w:szCs w:val="24"/>
        </w:rPr>
        <w:t>电不同能源</w:t>
      </w:r>
      <w:r>
        <w:rPr>
          <w:rFonts w:ascii="宋体" w:hAnsi="宋体" w:cs="宋体" w:hint="eastAsia"/>
          <w:color w:val="000000"/>
          <w:szCs w:val="24"/>
        </w:rPr>
        <w:t>子系统</w:t>
      </w:r>
      <w:r>
        <w:rPr>
          <w:rFonts w:ascii="宋体" w:hAnsi="宋体" w:cs="宋体"/>
          <w:color w:val="000000"/>
          <w:szCs w:val="24"/>
        </w:rPr>
        <w:t>故障处理</w:t>
      </w:r>
      <w:r>
        <w:rPr>
          <w:rFonts w:ascii="宋体" w:hAnsi="宋体" w:cs="宋体" w:hint="eastAsia"/>
          <w:color w:val="000000"/>
          <w:szCs w:val="24"/>
        </w:rPr>
        <w:t>相互隔离的</w:t>
      </w:r>
      <w:r>
        <w:rPr>
          <w:rFonts w:ascii="宋体" w:hAnsi="宋体" w:cs="宋体"/>
          <w:color w:val="000000"/>
          <w:szCs w:val="24"/>
        </w:rPr>
        <w:t>问题，</w:t>
      </w:r>
      <w:r>
        <w:rPr>
          <w:rFonts w:ascii="宋体" w:hAnsi="宋体" w:cs="宋体" w:hint="eastAsia"/>
          <w:color w:val="000000"/>
          <w:szCs w:val="24"/>
        </w:rPr>
        <w:t>分析了</w:t>
      </w:r>
      <w:r>
        <w:rPr>
          <w:rFonts w:ascii="宋体" w:hAnsi="宋体" w:cs="宋体"/>
          <w:color w:val="000000"/>
          <w:szCs w:val="24"/>
        </w:rPr>
        <w:t>不同供能设备的动态时间尺度差异，利用各类供能设备的耦合特性，提出了多时间尺度的多能互补系统故障处理</w:t>
      </w:r>
      <w:r>
        <w:rPr>
          <w:rFonts w:ascii="宋体" w:hAnsi="宋体" w:cs="宋体" w:hint="eastAsia"/>
          <w:color w:val="000000"/>
          <w:szCs w:val="24"/>
        </w:rPr>
        <w:t>技术</w:t>
      </w:r>
      <w:r>
        <w:rPr>
          <w:rFonts w:ascii="宋体" w:hAnsi="宋体" w:cs="宋体"/>
          <w:color w:val="000000"/>
          <w:szCs w:val="24"/>
        </w:rPr>
        <w:t>，减少了多能协同的综合能源系统供能故障的恢复时间，提高</w:t>
      </w:r>
      <w:r>
        <w:rPr>
          <w:rFonts w:ascii="宋体" w:hAnsi="宋体" w:cs="宋体" w:hint="eastAsia"/>
          <w:color w:val="000000"/>
          <w:szCs w:val="24"/>
        </w:rPr>
        <w:t>了</w:t>
      </w:r>
      <w:r>
        <w:rPr>
          <w:rFonts w:ascii="宋体" w:hAnsi="宋体" w:cs="宋体"/>
          <w:color w:val="000000"/>
          <w:szCs w:val="24"/>
        </w:rPr>
        <w:t>用户供能可靠性</w:t>
      </w:r>
      <w:r>
        <w:rPr>
          <w:rFonts w:ascii="宋体" w:hAnsi="宋体" w:cs="宋体" w:hint="eastAsia"/>
          <w:color w:val="000000"/>
          <w:szCs w:val="24"/>
        </w:rPr>
        <w:t>，多能故障处理时间缩短至分钟级。</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w:t>
      </w:r>
      <w:r>
        <w:rPr>
          <w:rFonts w:ascii="宋体" w:hAnsi="宋体" w:cs="宋体"/>
          <w:color w:val="000000"/>
          <w:szCs w:val="24"/>
        </w:rPr>
        <w:t>4</w:t>
      </w:r>
      <w:r>
        <w:rPr>
          <w:rFonts w:ascii="宋体" w:hAnsi="宋体" w:cs="宋体"/>
          <w:color w:val="000000"/>
          <w:szCs w:val="24"/>
        </w:rPr>
        <w:t>）研发了</w:t>
      </w:r>
      <w:r>
        <w:rPr>
          <w:rFonts w:ascii="宋体" w:hAnsi="宋体" w:cs="宋体" w:hint="eastAsia"/>
          <w:color w:val="000000"/>
          <w:szCs w:val="24"/>
        </w:rPr>
        <w:t>标准化开放式的</w:t>
      </w:r>
      <w:r>
        <w:rPr>
          <w:rFonts w:ascii="宋体" w:hAnsi="宋体" w:cs="宋体"/>
          <w:color w:val="000000"/>
          <w:szCs w:val="24"/>
        </w:rPr>
        <w:t>工业园区综合能源分布自治管理系统</w:t>
      </w:r>
    </w:p>
    <w:p w:rsidR="00523573" w:rsidRDefault="00062440">
      <w:pPr>
        <w:pStyle w:val="a3"/>
        <w:spacing w:line="400" w:lineRule="exact"/>
        <w:jc w:val="left"/>
        <w:rPr>
          <w:rFonts w:ascii="宋体" w:hAnsi="宋体" w:cs="宋体"/>
          <w:color w:val="000000"/>
          <w:szCs w:val="24"/>
        </w:rPr>
      </w:pPr>
      <w:r>
        <w:rPr>
          <w:rFonts w:ascii="宋体" w:hAnsi="宋体" w:cs="宋体"/>
          <w:color w:val="000000"/>
          <w:szCs w:val="24"/>
        </w:rPr>
        <w:t>针对当前能源监控系统只监不控、缺乏统一能源标准接口的问题，建立了规范化信息模型和开放式服务接口，应用通讯协议标准化、智能终端即插即用等物</w:t>
      </w:r>
      <w:r>
        <w:rPr>
          <w:rFonts w:ascii="宋体" w:hAnsi="宋体" w:cs="宋体"/>
          <w:color w:val="000000"/>
          <w:szCs w:val="24"/>
        </w:rPr>
        <w:t>联网关键技术研发分布自治综合</w:t>
      </w:r>
      <w:r>
        <w:rPr>
          <w:rFonts w:ascii="宋体" w:hAnsi="宋体" w:cs="宋体" w:hint="eastAsia"/>
          <w:color w:val="000000"/>
          <w:szCs w:val="24"/>
        </w:rPr>
        <w:t>能源</w:t>
      </w:r>
      <w:r>
        <w:rPr>
          <w:rFonts w:ascii="宋体" w:hAnsi="宋体" w:cs="宋体"/>
          <w:color w:val="000000"/>
          <w:szCs w:val="24"/>
        </w:rPr>
        <w:t>控制系统，基于数据流、信息流、业务流的深度融合</w:t>
      </w:r>
      <w:r>
        <w:rPr>
          <w:rFonts w:ascii="宋体" w:hAnsi="宋体" w:cs="宋体" w:hint="eastAsia"/>
          <w:color w:val="000000"/>
          <w:szCs w:val="24"/>
        </w:rPr>
        <w:t>形象化体现</w:t>
      </w:r>
      <w:r>
        <w:rPr>
          <w:rFonts w:ascii="宋体" w:hAnsi="宋体" w:cs="宋体"/>
          <w:color w:val="000000"/>
          <w:szCs w:val="24"/>
        </w:rPr>
        <w:t>综合能源系统的能量流转过程</w:t>
      </w:r>
      <w:r>
        <w:rPr>
          <w:rFonts w:ascii="宋体" w:hAnsi="宋体" w:cs="宋体" w:hint="eastAsia"/>
          <w:color w:val="000000"/>
          <w:szCs w:val="24"/>
        </w:rPr>
        <w:t>，系统可以支持</w:t>
      </w:r>
      <w:r>
        <w:rPr>
          <w:rFonts w:ascii="宋体" w:hAnsi="宋体" w:cs="宋体"/>
          <w:color w:val="000000"/>
          <w:szCs w:val="24"/>
        </w:rPr>
        <w:t>1000</w:t>
      </w:r>
      <w:r>
        <w:rPr>
          <w:rFonts w:ascii="宋体" w:hAnsi="宋体" w:cs="宋体" w:hint="eastAsia"/>
          <w:color w:val="000000"/>
          <w:szCs w:val="24"/>
        </w:rPr>
        <w:t>个以上终端设备接入，满足国内工业园区终端设备的接入需求。</w:t>
      </w:r>
    </w:p>
    <w:p w:rsidR="00523573" w:rsidRDefault="00062440">
      <w:pPr>
        <w:pStyle w:val="a3"/>
        <w:spacing w:line="400" w:lineRule="exact"/>
        <w:jc w:val="left"/>
        <w:rPr>
          <w:rFonts w:ascii="Times New Roman"/>
          <w:color w:val="000000"/>
          <w:sz w:val="28"/>
        </w:rPr>
      </w:pPr>
      <w:r>
        <w:rPr>
          <w:rFonts w:ascii="宋体" w:hAnsi="宋体" w:cs="宋体" w:hint="eastAsia"/>
          <w:color w:val="000000"/>
          <w:szCs w:val="24"/>
        </w:rPr>
        <w:t>该项目已授权发明专利</w:t>
      </w:r>
      <w:r>
        <w:rPr>
          <w:rFonts w:ascii="宋体" w:hAnsi="宋体" w:cs="宋体" w:hint="eastAsia"/>
          <w:color w:val="000000"/>
          <w:szCs w:val="24"/>
        </w:rPr>
        <w:t>23</w:t>
      </w:r>
      <w:r>
        <w:rPr>
          <w:rFonts w:ascii="宋体" w:hAnsi="宋体" w:cs="宋体" w:hint="eastAsia"/>
          <w:color w:val="000000"/>
          <w:szCs w:val="24"/>
        </w:rPr>
        <w:t>项，实用新型专利</w:t>
      </w:r>
      <w:r>
        <w:rPr>
          <w:rFonts w:ascii="宋体" w:hAnsi="宋体" w:cs="宋体" w:hint="eastAsia"/>
          <w:color w:val="000000"/>
          <w:szCs w:val="24"/>
        </w:rPr>
        <w:t>1</w:t>
      </w:r>
      <w:r>
        <w:rPr>
          <w:rFonts w:ascii="宋体" w:hAnsi="宋体" w:cs="宋体"/>
          <w:color w:val="000000"/>
          <w:szCs w:val="24"/>
        </w:rPr>
        <w:t>0</w:t>
      </w:r>
      <w:r>
        <w:rPr>
          <w:rFonts w:ascii="宋体" w:hAnsi="宋体" w:cs="宋体" w:hint="eastAsia"/>
          <w:color w:val="000000"/>
          <w:szCs w:val="24"/>
        </w:rPr>
        <w:t>项，软件著作权</w:t>
      </w:r>
      <w:r>
        <w:rPr>
          <w:rFonts w:ascii="宋体" w:hAnsi="宋体" w:cs="宋体"/>
          <w:color w:val="000000"/>
          <w:szCs w:val="24"/>
        </w:rPr>
        <w:t>2</w:t>
      </w:r>
      <w:r>
        <w:rPr>
          <w:rFonts w:ascii="宋体" w:hAnsi="宋体" w:cs="宋体" w:hint="eastAsia"/>
          <w:color w:val="000000"/>
          <w:szCs w:val="24"/>
        </w:rPr>
        <w:t>项，发表论文</w:t>
      </w:r>
      <w:r>
        <w:rPr>
          <w:rFonts w:ascii="宋体" w:hAnsi="宋体" w:cs="宋体" w:hint="eastAsia"/>
          <w:color w:val="000000"/>
          <w:szCs w:val="24"/>
        </w:rPr>
        <w:t>3</w:t>
      </w:r>
      <w:r>
        <w:rPr>
          <w:rFonts w:ascii="宋体" w:hAnsi="宋体" w:cs="宋体"/>
          <w:color w:val="000000"/>
          <w:szCs w:val="24"/>
        </w:rPr>
        <w:t>2</w:t>
      </w:r>
      <w:r>
        <w:rPr>
          <w:rFonts w:ascii="宋体" w:hAnsi="宋体" w:cs="宋体" w:hint="eastAsia"/>
          <w:color w:val="000000"/>
          <w:szCs w:val="24"/>
        </w:rPr>
        <w:t>篇。</w:t>
      </w:r>
      <w:r>
        <w:rPr>
          <w:b/>
          <w:color w:val="000000"/>
        </w:rPr>
        <w:t>项目</w:t>
      </w:r>
      <w:r>
        <w:rPr>
          <w:rFonts w:hint="eastAsia"/>
          <w:b/>
          <w:color w:val="000000"/>
        </w:rPr>
        <w:t>关键技术被周孝信院士评价为国际领先</w:t>
      </w:r>
      <w:r>
        <w:rPr>
          <w:rFonts w:hint="eastAsia"/>
          <w:color w:val="000000"/>
        </w:rPr>
        <w:t>，</w:t>
      </w:r>
      <w:r>
        <w:rPr>
          <w:rFonts w:ascii="宋体" w:hAnsi="宋体" w:cs="宋体" w:hint="eastAsia"/>
          <w:color w:val="000000"/>
          <w:szCs w:val="24"/>
        </w:rPr>
        <w:t>相关成果在国内</w:t>
      </w:r>
      <w:r>
        <w:rPr>
          <w:rFonts w:ascii="宋体" w:hAnsi="宋体" w:cs="宋体" w:hint="eastAsia"/>
          <w:color w:val="000000"/>
          <w:szCs w:val="24"/>
        </w:rPr>
        <w:t>10</w:t>
      </w:r>
      <w:r>
        <w:rPr>
          <w:rFonts w:ascii="宋体" w:hAnsi="宋体" w:cs="宋体" w:hint="eastAsia"/>
          <w:color w:val="000000"/>
          <w:szCs w:val="24"/>
        </w:rPr>
        <w:t>余个地</w:t>
      </w:r>
      <w:r>
        <w:rPr>
          <w:rFonts w:ascii="宋体" w:hAnsi="宋体" w:cs="宋体" w:hint="eastAsia"/>
          <w:color w:val="000000"/>
          <w:szCs w:val="24"/>
        </w:rPr>
        <w:lastRenderedPageBreak/>
        <w:t>区推广应用，近三年内已累计产生直接经济收益超</w:t>
      </w:r>
      <w:r>
        <w:rPr>
          <w:rFonts w:ascii="宋体" w:hAnsi="宋体" w:cs="宋体" w:hint="eastAsia"/>
          <w:color w:val="000000"/>
          <w:szCs w:val="24"/>
        </w:rPr>
        <w:t>2</w:t>
      </w:r>
      <w:r>
        <w:rPr>
          <w:rFonts w:ascii="宋体" w:hAnsi="宋体" w:cs="宋体" w:hint="eastAsia"/>
          <w:color w:val="000000"/>
          <w:szCs w:val="24"/>
        </w:rPr>
        <w:t>亿元。</w:t>
      </w:r>
      <w:r>
        <w:rPr>
          <w:rFonts w:ascii="宋体" w:hAnsi="宋体" w:cs="宋体" w:hint="eastAsia"/>
          <w:color w:val="000000"/>
          <w:szCs w:val="24"/>
        </w:rPr>
        <w:br w:type="page"/>
      </w:r>
    </w:p>
    <w:p w:rsidR="00523573" w:rsidRDefault="00062440">
      <w:pPr>
        <w:pStyle w:val="a3"/>
        <w:ind w:firstLineChars="0" w:firstLine="0"/>
        <w:jc w:val="center"/>
        <w:outlineLvl w:val="1"/>
        <w:rPr>
          <w:rFonts w:ascii="Times New Roman"/>
          <w:b/>
          <w:color w:val="000000"/>
          <w:sz w:val="28"/>
        </w:rPr>
      </w:pPr>
      <w:r>
        <w:rPr>
          <w:rFonts w:ascii="Times New Roman"/>
          <w:b/>
          <w:bCs/>
          <w:color w:val="000000"/>
          <w:sz w:val="28"/>
        </w:rPr>
        <w:lastRenderedPageBreak/>
        <w:t>四、主要科技创新</w:t>
      </w:r>
    </w:p>
    <w:p w:rsidR="00523573" w:rsidRDefault="00062440">
      <w:pPr>
        <w:spacing w:line="400" w:lineRule="exact"/>
        <w:rPr>
          <w:b/>
          <w:kern w:val="0"/>
          <w:sz w:val="24"/>
        </w:rPr>
      </w:pPr>
      <w:r>
        <w:rPr>
          <w:b/>
          <w:kern w:val="0"/>
          <w:sz w:val="24"/>
        </w:rPr>
        <w:t>一、项目的立项背景</w:t>
      </w:r>
    </w:p>
    <w:p w:rsidR="00523573" w:rsidRDefault="00062440">
      <w:pPr>
        <w:spacing w:line="400" w:lineRule="exact"/>
        <w:ind w:firstLineChars="200" w:firstLine="480"/>
        <w:rPr>
          <w:szCs w:val="28"/>
        </w:rPr>
      </w:pPr>
      <w:r>
        <w:rPr>
          <w:sz w:val="24"/>
          <w:szCs w:val="28"/>
        </w:rPr>
        <w:t>工业园区是以工业负荷为主的复杂能源系统，包含多种产能</w:t>
      </w:r>
      <w:r>
        <w:rPr>
          <w:sz w:val="24"/>
          <w:szCs w:val="28"/>
        </w:rPr>
        <w:t>/</w:t>
      </w:r>
      <w:r>
        <w:rPr>
          <w:sz w:val="24"/>
          <w:szCs w:val="28"/>
        </w:rPr>
        <w:t>用能设备，供电可靠性要求高，但</w:t>
      </w:r>
      <w:r>
        <w:rPr>
          <w:rFonts w:hint="eastAsia"/>
          <w:kern w:val="0"/>
          <w:sz w:val="24"/>
        </w:rPr>
        <w:t>普遍存在</w:t>
      </w:r>
      <w:r>
        <w:rPr>
          <w:kern w:val="0"/>
          <w:sz w:val="24"/>
        </w:rPr>
        <w:t>能源利用</w:t>
      </w:r>
      <w:r>
        <w:rPr>
          <w:rFonts w:hint="eastAsia"/>
          <w:kern w:val="0"/>
          <w:sz w:val="24"/>
        </w:rPr>
        <w:t>效</w:t>
      </w:r>
      <w:r>
        <w:rPr>
          <w:kern w:val="0"/>
          <w:sz w:val="24"/>
        </w:rPr>
        <w:t>率低、</w:t>
      </w:r>
      <w:r>
        <w:rPr>
          <w:rFonts w:hint="eastAsia"/>
          <w:kern w:val="0"/>
          <w:sz w:val="24"/>
        </w:rPr>
        <w:t>单位产值能耗高</w:t>
      </w:r>
      <w:r>
        <w:rPr>
          <w:kern w:val="0"/>
          <w:sz w:val="24"/>
        </w:rPr>
        <w:t>、</w:t>
      </w:r>
      <w:r>
        <w:rPr>
          <w:rFonts w:hint="eastAsia"/>
          <w:kern w:val="0"/>
          <w:sz w:val="24"/>
        </w:rPr>
        <w:t>供能可靠性差</w:t>
      </w:r>
      <w:r>
        <w:rPr>
          <w:kern w:val="0"/>
          <w:sz w:val="24"/>
        </w:rPr>
        <w:t>等问题</w:t>
      </w:r>
      <w:r>
        <w:rPr>
          <w:sz w:val="24"/>
          <w:szCs w:val="28"/>
        </w:rPr>
        <w:t>，面向工业园区多种能源的协调控制技术亟待突破以下难题：</w:t>
      </w:r>
    </w:p>
    <w:p w:rsidR="00523573" w:rsidRDefault="00062440">
      <w:pPr>
        <w:spacing w:line="400" w:lineRule="exact"/>
        <w:ind w:firstLineChars="200" w:firstLine="480"/>
        <w:rPr>
          <w:bCs/>
          <w:sz w:val="24"/>
          <w:szCs w:val="28"/>
        </w:rPr>
      </w:pPr>
      <w:r>
        <w:rPr>
          <w:sz w:val="24"/>
          <w:szCs w:val="28"/>
        </w:rPr>
        <w:t>（</w:t>
      </w:r>
      <w:r>
        <w:rPr>
          <w:sz w:val="24"/>
          <w:szCs w:val="28"/>
        </w:rPr>
        <w:t>1</w:t>
      </w:r>
      <w:r>
        <w:rPr>
          <w:sz w:val="24"/>
          <w:szCs w:val="28"/>
        </w:rPr>
        <w:t>）</w:t>
      </w:r>
      <w:r>
        <w:rPr>
          <w:bCs/>
          <w:sz w:val="24"/>
          <w:szCs w:val="28"/>
        </w:rPr>
        <w:t>现有研究仅有对主动负荷参与需求响应能力的评估，并且未考虑用能效用和负载能效水平，存在评估结果不够全面、合理的问题。</w:t>
      </w:r>
    </w:p>
    <w:p w:rsidR="00523573" w:rsidRDefault="00062440">
      <w:pPr>
        <w:spacing w:line="400" w:lineRule="exact"/>
        <w:ind w:firstLineChars="200" w:firstLine="480"/>
        <w:rPr>
          <w:bCs/>
          <w:sz w:val="24"/>
          <w:szCs w:val="28"/>
        </w:rPr>
      </w:pPr>
      <w:r>
        <w:rPr>
          <w:bCs/>
          <w:sz w:val="24"/>
          <w:szCs w:val="28"/>
        </w:rPr>
        <w:t>（</w:t>
      </w:r>
      <w:r>
        <w:rPr>
          <w:bCs/>
          <w:sz w:val="24"/>
          <w:szCs w:val="28"/>
        </w:rPr>
        <w:t>2</w:t>
      </w:r>
      <w:r>
        <w:rPr>
          <w:bCs/>
          <w:sz w:val="24"/>
          <w:szCs w:val="28"/>
        </w:rPr>
        <w:t>）目前缺乏冷</w:t>
      </w:r>
      <w:r>
        <w:rPr>
          <w:bCs/>
          <w:sz w:val="24"/>
          <w:szCs w:val="28"/>
        </w:rPr>
        <w:t>\</w:t>
      </w:r>
      <w:r>
        <w:rPr>
          <w:bCs/>
          <w:sz w:val="24"/>
          <w:szCs w:val="28"/>
        </w:rPr>
        <w:t>热</w:t>
      </w:r>
      <w:r>
        <w:rPr>
          <w:bCs/>
          <w:sz w:val="24"/>
          <w:szCs w:val="28"/>
        </w:rPr>
        <w:t>\</w:t>
      </w:r>
      <w:r>
        <w:rPr>
          <w:bCs/>
          <w:sz w:val="24"/>
          <w:szCs w:val="28"/>
        </w:rPr>
        <w:t>电多种能源的协调控制方法，传统控制储能资源不充足时控制效果较差，且未考虑能源的梯级利用。</w:t>
      </w:r>
    </w:p>
    <w:p w:rsidR="00523573" w:rsidRDefault="00062440">
      <w:pPr>
        <w:spacing w:line="400" w:lineRule="exact"/>
        <w:ind w:firstLineChars="200" w:firstLine="480"/>
        <w:rPr>
          <w:bCs/>
          <w:sz w:val="24"/>
          <w:szCs w:val="28"/>
        </w:rPr>
      </w:pPr>
      <w:r>
        <w:rPr>
          <w:bCs/>
          <w:sz w:val="24"/>
          <w:szCs w:val="28"/>
        </w:rPr>
        <w:t>（</w:t>
      </w:r>
      <w:r>
        <w:rPr>
          <w:bCs/>
          <w:sz w:val="24"/>
          <w:szCs w:val="28"/>
        </w:rPr>
        <w:t>3</w:t>
      </w:r>
      <w:r>
        <w:rPr>
          <w:bCs/>
          <w:sz w:val="24"/>
          <w:szCs w:val="28"/>
        </w:rPr>
        <w:t>）当前冷</w:t>
      </w:r>
      <w:r>
        <w:rPr>
          <w:bCs/>
          <w:sz w:val="24"/>
          <w:szCs w:val="28"/>
        </w:rPr>
        <w:t>\</w:t>
      </w:r>
      <w:r>
        <w:rPr>
          <w:bCs/>
          <w:sz w:val="24"/>
          <w:szCs w:val="28"/>
        </w:rPr>
        <w:t>热</w:t>
      </w:r>
      <w:r>
        <w:rPr>
          <w:bCs/>
          <w:sz w:val="24"/>
          <w:szCs w:val="28"/>
        </w:rPr>
        <w:t>\</w:t>
      </w:r>
      <w:r>
        <w:rPr>
          <w:bCs/>
          <w:sz w:val="24"/>
          <w:szCs w:val="28"/>
        </w:rPr>
        <w:t>电系统相互隔离，不同能源设备动态响应特性存在差异，主要围绕各个</w:t>
      </w:r>
      <w:r>
        <w:rPr>
          <w:bCs/>
          <w:sz w:val="24"/>
          <w:szCs w:val="28"/>
        </w:rPr>
        <w:t>供能设备自身的就地故障处理，缺乏冷</w:t>
      </w:r>
      <w:r>
        <w:rPr>
          <w:bCs/>
          <w:sz w:val="24"/>
          <w:szCs w:val="28"/>
        </w:rPr>
        <w:t>\</w:t>
      </w:r>
      <w:r>
        <w:rPr>
          <w:bCs/>
          <w:sz w:val="24"/>
          <w:szCs w:val="28"/>
        </w:rPr>
        <w:t>热</w:t>
      </w:r>
      <w:r>
        <w:rPr>
          <w:bCs/>
          <w:sz w:val="24"/>
          <w:szCs w:val="28"/>
        </w:rPr>
        <w:t>\</w:t>
      </w:r>
      <w:r>
        <w:rPr>
          <w:bCs/>
          <w:sz w:val="24"/>
          <w:szCs w:val="28"/>
        </w:rPr>
        <w:t>电多种能源的统一故障处理手段。</w:t>
      </w:r>
      <w:r>
        <w:rPr>
          <w:bCs/>
          <w:sz w:val="24"/>
          <w:szCs w:val="28"/>
        </w:rPr>
        <w:t xml:space="preserve"> </w:t>
      </w:r>
    </w:p>
    <w:p w:rsidR="00523573" w:rsidRDefault="00062440">
      <w:pPr>
        <w:spacing w:line="400" w:lineRule="exact"/>
        <w:ind w:firstLineChars="200" w:firstLine="480"/>
        <w:rPr>
          <w:bCs/>
          <w:sz w:val="24"/>
          <w:szCs w:val="28"/>
        </w:rPr>
      </w:pPr>
      <w:r>
        <w:rPr>
          <w:bCs/>
          <w:sz w:val="24"/>
          <w:szCs w:val="28"/>
        </w:rPr>
        <w:t>（</w:t>
      </w:r>
      <w:r>
        <w:rPr>
          <w:bCs/>
          <w:sz w:val="24"/>
          <w:szCs w:val="28"/>
        </w:rPr>
        <w:t>4</w:t>
      </w:r>
      <w:r>
        <w:rPr>
          <w:bCs/>
          <w:sz w:val="24"/>
          <w:szCs w:val="28"/>
        </w:rPr>
        <w:t>）现有能源监控系统各类设备的信息模型未遵循统一标准，无法提供标准化、开放式的服务接口，不具备兼容性和可扩展性，并且只能实现单一设备类型的监控，缺乏</w:t>
      </w:r>
      <w:r>
        <w:rPr>
          <w:rFonts w:hint="eastAsia"/>
          <w:bCs/>
          <w:sz w:val="24"/>
          <w:szCs w:val="28"/>
        </w:rPr>
        <w:t>标准化的</w:t>
      </w:r>
      <w:r>
        <w:rPr>
          <w:bCs/>
          <w:sz w:val="24"/>
          <w:szCs w:val="28"/>
        </w:rPr>
        <w:t>综合</w:t>
      </w:r>
      <w:r>
        <w:rPr>
          <w:rFonts w:hint="eastAsia"/>
          <w:bCs/>
          <w:sz w:val="24"/>
          <w:szCs w:val="28"/>
        </w:rPr>
        <w:t>管理</w:t>
      </w:r>
      <w:r>
        <w:rPr>
          <w:bCs/>
          <w:sz w:val="24"/>
          <w:szCs w:val="28"/>
        </w:rPr>
        <w:t>系统对冷、热、电等资源进行协调控制。</w:t>
      </w:r>
    </w:p>
    <w:p w:rsidR="00523573" w:rsidRDefault="00062440">
      <w:pPr>
        <w:spacing w:line="400" w:lineRule="exact"/>
        <w:ind w:firstLineChars="200" w:firstLine="482"/>
        <w:rPr>
          <w:b/>
          <w:bCs/>
          <w:sz w:val="24"/>
          <w:szCs w:val="28"/>
        </w:rPr>
      </w:pPr>
      <w:r>
        <w:rPr>
          <w:b/>
          <w:kern w:val="0"/>
          <w:sz w:val="24"/>
        </w:rPr>
        <w:t>二、技术内容中具有创造性的关键技术</w:t>
      </w:r>
    </w:p>
    <w:p w:rsidR="00523573" w:rsidRDefault="00062440">
      <w:pPr>
        <w:spacing w:line="400" w:lineRule="exact"/>
        <w:ind w:firstLineChars="200" w:firstLine="480"/>
        <w:rPr>
          <w:sz w:val="24"/>
          <w:szCs w:val="28"/>
        </w:rPr>
      </w:pPr>
      <w:bookmarkStart w:id="3" w:name="_Hlk58086624"/>
      <w:r>
        <w:rPr>
          <w:sz w:val="24"/>
          <w:szCs w:val="28"/>
        </w:rPr>
        <w:t>本项目针对工业园区综合能源系统协调控制关键技术开展研究，提出了工业园区互动主体可调控能力评估方法</w:t>
      </w:r>
      <w:r>
        <w:rPr>
          <w:rFonts w:hint="eastAsia"/>
          <w:sz w:val="24"/>
          <w:szCs w:val="28"/>
        </w:rPr>
        <w:t>、</w:t>
      </w:r>
      <w:r>
        <w:rPr>
          <w:sz w:val="24"/>
          <w:szCs w:val="28"/>
        </w:rPr>
        <w:t>自趋优控制策略，以及</w:t>
      </w:r>
      <w:r>
        <w:rPr>
          <w:rFonts w:hint="eastAsia"/>
          <w:sz w:val="24"/>
          <w:szCs w:val="28"/>
        </w:rPr>
        <w:t>多时间尺度</w:t>
      </w:r>
      <w:r>
        <w:rPr>
          <w:sz w:val="24"/>
          <w:szCs w:val="28"/>
        </w:rPr>
        <w:t>分层分布式故障处理技术，研发了</w:t>
      </w:r>
      <w:r>
        <w:rPr>
          <w:rFonts w:hint="eastAsia"/>
          <w:sz w:val="24"/>
          <w:szCs w:val="28"/>
        </w:rPr>
        <w:t>标准化开放式</w:t>
      </w:r>
      <w:r>
        <w:rPr>
          <w:sz w:val="24"/>
          <w:szCs w:val="28"/>
        </w:rPr>
        <w:t>综合能源分布自治管理系统，能</w:t>
      </w:r>
      <w:r>
        <w:rPr>
          <w:sz w:val="24"/>
          <w:szCs w:val="28"/>
        </w:rPr>
        <w:t>够提高用户用能经济性与能源利用效率，保证用户冷</w:t>
      </w:r>
      <w:r>
        <w:rPr>
          <w:sz w:val="24"/>
          <w:szCs w:val="28"/>
        </w:rPr>
        <w:t>/</w:t>
      </w:r>
      <w:r>
        <w:rPr>
          <w:sz w:val="24"/>
          <w:szCs w:val="28"/>
        </w:rPr>
        <w:t>热</w:t>
      </w:r>
      <w:r>
        <w:rPr>
          <w:sz w:val="24"/>
          <w:szCs w:val="28"/>
        </w:rPr>
        <w:t>/</w:t>
      </w:r>
      <w:r>
        <w:rPr>
          <w:sz w:val="24"/>
          <w:szCs w:val="28"/>
        </w:rPr>
        <w:t>电可靠供能。</w:t>
      </w:r>
      <w:bookmarkEnd w:id="3"/>
    </w:p>
    <w:p w:rsidR="00523573" w:rsidRDefault="00062440">
      <w:pPr>
        <w:spacing w:line="400" w:lineRule="exact"/>
        <w:ind w:firstLineChars="200" w:firstLine="482"/>
        <w:rPr>
          <w:kern w:val="0"/>
          <w:sz w:val="24"/>
        </w:rPr>
      </w:pPr>
      <w:r>
        <w:rPr>
          <w:b/>
          <w:kern w:val="0"/>
          <w:sz w:val="24"/>
        </w:rPr>
        <w:t>1.</w:t>
      </w:r>
      <w:r>
        <w:rPr>
          <w:rFonts w:hint="eastAsia"/>
          <w:b/>
          <w:kern w:val="0"/>
          <w:sz w:val="24"/>
        </w:rPr>
        <w:t>构建了</w:t>
      </w:r>
      <w:r>
        <w:rPr>
          <w:b/>
          <w:kern w:val="0"/>
          <w:sz w:val="24"/>
        </w:rPr>
        <w:t>长期、短期可调控能力建模与评估方法，</w:t>
      </w:r>
      <w:r>
        <w:rPr>
          <w:b/>
          <w:color w:val="000000"/>
          <w:sz w:val="24"/>
        </w:rPr>
        <w:t>建立了基于隐马尔可夫的用户用能行为识别模型，</w:t>
      </w:r>
      <w:r>
        <w:rPr>
          <w:b/>
          <w:kern w:val="0"/>
          <w:sz w:val="24"/>
        </w:rPr>
        <w:t>并结合工业园区实际生产数据验证了模型能正确评估用户的可调控能力，为园区的用能计划、协调控制提供基础数据。（学科分类名称：电力系统及其自动化，代码：</w:t>
      </w:r>
      <w:r>
        <w:rPr>
          <w:b/>
          <w:kern w:val="0"/>
          <w:sz w:val="24"/>
        </w:rPr>
        <w:t>4704054</w:t>
      </w:r>
      <w:r>
        <w:rPr>
          <w:b/>
          <w:kern w:val="0"/>
          <w:sz w:val="24"/>
        </w:rPr>
        <w:t>；支撑材料：</w:t>
      </w:r>
      <w:r>
        <w:rPr>
          <w:rFonts w:hint="eastAsia"/>
          <w:b/>
          <w:kern w:val="0"/>
          <w:sz w:val="24"/>
        </w:rPr>
        <w:t>主要知识产权发明专利</w:t>
      </w:r>
      <w:r>
        <w:rPr>
          <w:rFonts w:hint="eastAsia"/>
          <w:b/>
          <w:kern w:val="0"/>
          <w:sz w:val="24"/>
        </w:rPr>
        <w:t>1</w:t>
      </w:r>
      <w:r>
        <w:rPr>
          <w:rFonts w:hint="eastAsia"/>
          <w:b/>
          <w:kern w:val="0"/>
          <w:sz w:val="24"/>
        </w:rPr>
        <w:t>（附件</w:t>
      </w:r>
      <w:r>
        <w:rPr>
          <w:rFonts w:hint="eastAsia"/>
          <w:b/>
          <w:kern w:val="0"/>
          <w:sz w:val="24"/>
        </w:rPr>
        <w:t>1</w:t>
      </w:r>
      <w:r>
        <w:rPr>
          <w:rFonts w:hint="eastAsia"/>
          <w:b/>
          <w:kern w:val="0"/>
          <w:sz w:val="24"/>
        </w:rPr>
        <w:t>）、发明专利</w:t>
      </w:r>
      <w:r>
        <w:rPr>
          <w:rFonts w:hint="eastAsia"/>
          <w:b/>
          <w:kern w:val="0"/>
          <w:sz w:val="24"/>
        </w:rPr>
        <w:t>2</w:t>
      </w:r>
      <w:r>
        <w:rPr>
          <w:rFonts w:hint="eastAsia"/>
          <w:b/>
          <w:kern w:val="0"/>
          <w:sz w:val="24"/>
        </w:rPr>
        <w:t>（附件</w:t>
      </w:r>
      <w:r>
        <w:rPr>
          <w:rFonts w:hint="eastAsia"/>
          <w:b/>
          <w:kern w:val="0"/>
          <w:sz w:val="24"/>
        </w:rPr>
        <w:t>2</w:t>
      </w:r>
      <w:r>
        <w:rPr>
          <w:rFonts w:hint="eastAsia"/>
          <w:b/>
          <w:kern w:val="0"/>
          <w:sz w:val="24"/>
        </w:rPr>
        <w:t>）和发明专利</w:t>
      </w:r>
      <w:r>
        <w:rPr>
          <w:rFonts w:hint="eastAsia"/>
          <w:b/>
          <w:kern w:val="0"/>
          <w:sz w:val="24"/>
        </w:rPr>
        <w:t>3</w:t>
      </w:r>
      <w:r>
        <w:rPr>
          <w:rFonts w:hint="eastAsia"/>
          <w:b/>
          <w:kern w:val="0"/>
          <w:sz w:val="24"/>
        </w:rPr>
        <w:t>（附件</w:t>
      </w:r>
      <w:r>
        <w:rPr>
          <w:rFonts w:hint="eastAsia"/>
          <w:b/>
          <w:kern w:val="0"/>
          <w:sz w:val="24"/>
        </w:rPr>
        <w:t>3</w:t>
      </w:r>
      <w:r>
        <w:rPr>
          <w:rFonts w:hint="eastAsia"/>
          <w:b/>
          <w:kern w:val="0"/>
          <w:sz w:val="24"/>
        </w:rPr>
        <w:t>）</w:t>
      </w:r>
      <w:r>
        <w:rPr>
          <w:b/>
          <w:kern w:val="0"/>
          <w:sz w:val="24"/>
        </w:rPr>
        <w:t>。）</w:t>
      </w:r>
    </w:p>
    <w:p w:rsidR="00523573" w:rsidRDefault="00062440">
      <w:pPr>
        <w:spacing w:line="400" w:lineRule="exact"/>
        <w:ind w:firstLine="420"/>
        <w:rPr>
          <w:color w:val="000000"/>
          <w:sz w:val="24"/>
        </w:rPr>
      </w:pPr>
      <w:r>
        <w:rPr>
          <w:color w:val="000000"/>
          <w:sz w:val="24"/>
        </w:rPr>
        <w:t>（</w:t>
      </w:r>
      <w:r>
        <w:rPr>
          <w:color w:val="000000"/>
          <w:sz w:val="24"/>
        </w:rPr>
        <w:t>1</w:t>
      </w:r>
      <w:r>
        <w:rPr>
          <w:color w:val="000000"/>
          <w:sz w:val="24"/>
        </w:rPr>
        <w:t>）针对工业用户负荷组成多样、生产信息不易获取、可调控能力难以描述的问题，构建了</w:t>
      </w:r>
      <w:r>
        <w:rPr>
          <w:rFonts w:hint="eastAsia"/>
          <w:color w:val="000000"/>
          <w:sz w:val="24"/>
        </w:rPr>
        <w:t>工业用户</w:t>
      </w:r>
      <w:r>
        <w:rPr>
          <w:color w:val="000000"/>
          <w:sz w:val="24"/>
        </w:rPr>
        <w:t>长期可调控能</w:t>
      </w:r>
      <w:r>
        <w:rPr>
          <w:color w:val="000000"/>
          <w:sz w:val="24"/>
        </w:rPr>
        <w:t>力评估模型，通过峰谷差描述负荷曲线的平整度，考虑效用、负载能效、场地人员等约束，优化求取最大和最小峰谷差及调整成本，从而获得合理的长期可调控能力，为工业园区进行制定交互策略、售电策略等提供基础数据。关键技术点如图</w:t>
      </w:r>
      <w:r>
        <w:rPr>
          <w:color w:val="000000"/>
          <w:sz w:val="24"/>
        </w:rPr>
        <w:t>1</w:t>
      </w:r>
      <w:r>
        <w:rPr>
          <w:color w:val="000000"/>
          <w:sz w:val="24"/>
        </w:rPr>
        <w:t>所示。</w:t>
      </w:r>
    </w:p>
    <w:p w:rsidR="00523573" w:rsidRDefault="00062440">
      <w:pPr>
        <w:ind w:firstLine="420"/>
        <w:rPr>
          <w:color w:val="000000"/>
          <w:sz w:val="24"/>
        </w:rPr>
      </w:pPr>
      <w:r>
        <w:rPr>
          <w:noProof/>
        </w:rPr>
        <w:lastRenderedPageBreak/>
        <w:drawing>
          <wp:inline distT="0" distB="0" distL="114300" distR="114300">
            <wp:extent cx="4951730" cy="1704975"/>
            <wp:effectExtent l="0" t="0" r="127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rcRect t="36711" r="1205" b="2794"/>
                    <a:stretch>
                      <a:fillRect/>
                    </a:stretch>
                  </pic:blipFill>
                  <pic:spPr>
                    <a:xfrm>
                      <a:off x="0" y="0"/>
                      <a:ext cx="4951730" cy="1704975"/>
                    </a:xfrm>
                    <a:prstGeom prst="rect">
                      <a:avLst/>
                    </a:prstGeom>
                    <a:noFill/>
                    <a:ln>
                      <a:noFill/>
                    </a:ln>
                  </pic:spPr>
                </pic:pic>
              </a:graphicData>
            </a:graphic>
          </wp:inline>
        </w:drawing>
      </w:r>
    </w:p>
    <w:p w:rsidR="00523573" w:rsidRDefault="00062440">
      <w:pPr>
        <w:spacing w:line="440" w:lineRule="exact"/>
        <w:ind w:firstLine="420"/>
        <w:jc w:val="center"/>
        <w:rPr>
          <w:color w:val="000000"/>
          <w:szCs w:val="21"/>
        </w:rPr>
      </w:pPr>
      <w:r>
        <w:rPr>
          <w:color w:val="000000"/>
          <w:szCs w:val="21"/>
        </w:rPr>
        <w:t>图</w:t>
      </w:r>
      <w:r>
        <w:rPr>
          <w:color w:val="000000"/>
          <w:szCs w:val="21"/>
        </w:rPr>
        <w:t xml:space="preserve">1 </w:t>
      </w:r>
      <w:r>
        <w:rPr>
          <w:color w:val="000000"/>
          <w:szCs w:val="21"/>
        </w:rPr>
        <w:t>长期可调控能力关键技术点</w:t>
      </w:r>
    </w:p>
    <w:p w:rsidR="00523573" w:rsidRDefault="00062440">
      <w:pPr>
        <w:spacing w:line="400" w:lineRule="exact"/>
        <w:ind w:firstLine="420"/>
        <w:rPr>
          <w:color w:val="000000"/>
          <w:sz w:val="24"/>
        </w:rPr>
      </w:pPr>
      <w:r>
        <w:rPr>
          <w:color w:val="000000"/>
          <w:sz w:val="24"/>
        </w:rPr>
        <w:t>（</w:t>
      </w:r>
      <w:r>
        <w:rPr>
          <w:color w:val="000000"/>
          <w:sz w:val="24"/>
        </w:rPr>
        <w:t>2</w:t>
      </w:r>
      <w:r>
        <w:rPr>
          <w:color w:val="000000"/>
          <w:sz w:val="24"/>
        </w:rPr>
        <w:t>）针对工业用户对园区的需求响应过程中，园区缺乏用户可调控能力</w:t>
      </w:r>
      <w:r>
        <w:rPr>
          <w:rFonts w:hint="eastAsia"/>
          <w:color w:val="000000"/>
          <w:sz w:val="24"/>
        </w:rPr>
        <w:t>信息</w:t>
      </w:r>
      <w:r>
        <w:rPr>
          <w:color w:val="000000"/>
          <w:sz w:val="24"/>
        </w:rPr>
        <w:t>的</w:t>
      </w:r>
      <w:r>
        <w:rPr>
          <w:rFonts w:hint="eastAsia"/>
          <w:color w:val="000000"/>
          <w:sz w:val="24"/>
        </w:rPr>
        <w:t>难题</w:t>
      </w:r>
      <w:r>
        <w:rPr>
          <w:color w:val="000000"/>
          <w:sz w:val="24"/>
        </w:rPr>
        <w:t>，构建了</w:t>
      </w:r>
      <w:r>
        <w:rPr>
          <w:rFonts w:hint="eastAsia"/>
          <w:color w:val="000000"/>
          <w:sz w:val="24"/>
        </w:rPr>
        <w:t>工业用户</w:t>
      </w:r>
      <w:r>
        <w:rPr>
          <w:color w:val="000000"/>
          <w:sz w:val="24"/>
        </w:rPr>
        <w:t>短期可调控能力评估模型。建立了短期可调控负荷的控制模型，对温控负荷进一步建立其控制变量与室温的动态平衡方程，并考虑室温变化、负荷特性等约束条件进而求取用户短期可调控能力，有效辅助</w:t>
      </w:r>
      <w:r>
        <w:rPr>
          <w:rFonts w:hint="eastAsia"/>
          <w:color w:val="000000"/>
          <w:sz w:val="24"/>
        </w:rPr>
        <w:t>上层电网</w:t>
      </w:r>
      <w:r>
        <w:rPr>
          <w:color w:val="000000"/>
          <w:sz w:val="24"/>
        </w:rPr>
        <w:t>制定合理的</w:t>
      </w:r>
      <w:r>
        <w:rPr>
          <w:rFonts w:hint="eastAsia"/>
          <w:color w:val="000000"/>
          <w:sz w:val="24"/>
        </w:rPr>
        <w:t>调节</w:t>
      </w:r>
      <w:r>
        <w:rPr>
          <w:color w:val="000000"/>
          <w:sz w:val="24"/>
        </w:rPr>
        <w:t>方案及补偿策略。关键技术点如图</w:t>
      </w:r>
      <w:r>
        <w:rPr>
          <w:color w:val="000000"/>
          <w:sz w:val="24"/>
        </w:rPr>
        <w:t>2</w:t>
      </w:r>
      <w:r>
        <w:rPr>
          <w:color w:val="000000"/>
          <w:sz w:val="24"/>
        </w:rPr>
        <w:t>所示。</w:t>
      </w:r>
    </w:p>
    <w:p w:rsidR="00523573" w:rsidRDefault="00062440">
      <w:pPr>
        <w:spacing w:line="440" w:lineRule="exact"/>
        <w:ind w:firstLine="420"/>
        <w:rPr>
          <w:color w:val="000000"/>
        </w:rPr>
      </w:pPr>
      <w:r>
        <w:rPr>
          <w:noProof/>
        </w:rPr>
        <w:drawing>
          <wp:anchor distT="0" distB="0" distL="114300" distR="114300" simplePos="0" relativeHeight="251659264" behindDoc="0" locked="0" layoutInCell="1" allowOverlap="1">
            <wp:simplePos x="0" y="0"/>
            <wp:positionH relativeFrom="column">
              <wp:posOffset>181610</wp:posOffset>
            </wp:positionH>
            <wp:positionV relativeFrom="paragraph">
              <wp:posOffset>99695</wp:posOffset>
            </wp:positionV>
            <wp:extent cx="4848225" cy="1792605"/>
            <wp:effectExtent l="0" t="0" r="9525" b="1714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rcRect t="36224" r="6035" b="2007"/>
                    <a:stretch>
                      <a:fillRect/>
                    </a:stretch>
                  </pic:blipFill>
                  <pic:spPr>
                    <a:xfrm>
                      <a:off x="0" y="0"/>
                      <a:ext cx="4848225" cy="1792605"/>
                    </a:xfrm>
                    <a:prstGeom prst="rect">
                      <a:avLst/>
                    </a:prstGeom>
                    <a:noFill/>
                    <a:ln>
                      <a:noFill/>
                    </a:ln>
                  </pic:spPr>
                </pic:pic>
              </a:graphicData>
            </a:graphic>
          </wp:anchor>
        </w:drawing>
      </w:r>
    </w:p>
    <w:p w:rsidR="00523573" w:rsidRDefault="00523573">
      <w:pPr>
        <w:widowControl/>
        <w:spacing w:line="440" w:lineRule="exact"/>
        <w:ind w:firstLine="420"/>
        <w:rPr>
          <w:color w:val="000000"/>
          <w:sz w:val="24"/>
        </w:rPr>
      </w:pPr>
    </w:p>
    <w:p w:rsidR="00523573" w:rsidRDefault="00523573">
      <w:pPr>
        <w:widowControl/>
        <w:spacing w:line="440" w:lineRule="exact"/>
        <w:ind w:firstLine="420"/>
        <w:rPr>
          <w:color w:val="000000"/>
          <w:sz w:val="24"/>
        </w:rPr>
      </w:pPr>
    </w:p>
    <w:p w:rsidR="00523573" w:rsidRDefault="00523573">
      <w:pPr>
        <w:widowControl/>
        <w:spacing w:line="440" w:lineRule="exact"/>
        <w:ind w:firstLine="420"/>
        <w:rPr>
          <w:color w:val="000000"/>
          <w:sz w:val="24"/>
        </w:rPr>
      </w:pPr>
    </w:p>
    <w:p w:rsidR="00523573" w:rsidRDefault="00523573">
      <w:pPr>
        <w:widowControl/>
        <w:spacing w:line="440" w:lineRule="exact"/>
        <w:ind w:firstLine="420"/>
        <w:rPr>
          <w:color w:val="000000"/>
          <w:sz w:val="24"/>
        </w:rPr>
      </w:pPr>
    </w:p>
    <w:p w:rsidR="00523573" w:rsidRDefault="00523573">
      <w:pPr>
        <w:widowControl/>
        <w:spacing w:line="440" w:lineRule="exact"/>
        <w:ind w:firstLine="420"/>
        <w:rPr>
          <w:color w:val="000000"/>
          <w:sz w:val="24"/>
        </w:rPr>
      </w:pPr>
    </w:p>
    <w:p w:rsidR="00523573" w:rsidRDefault="00523573">
      <w:pPr>
        <w:widowControl/>
        <w:spacing w:line="440" w:lineRule="exact"/>
        <w:ind w:firstLine="420"/>
        <w:rPr>
          <w:color w:val="000000"/>
          <w:sz w:val="24"/>
        </w:rPr>
      </w:pPr>
    </w:p>
    <w:p w:rsidR="00523573" w:rsidRDefault="00062440">
      <w:pPr>
        <w:widowControl/>
        <w:spacing w:line="440" w:lineRule="exact"/>
        <w:ind w:firstLine="420"/>
        <w:jc w:val="center"/>
        <w:rPr>
          <w:color w:val="000000"/>
          <w:szCs w:val="21"/>
        </w:rPr>
      </w:pPr>
      <w:r>
        <w:rPr>
          <w:color w:val="000000"/>
          <w:szCs w:val="21"/>
        </w:rPr>
        <w:t>图</w:t>
      </w:r>
      <w:r>
        <w:rPr>
          <w:color w:val="000000"/>
          <w:szCs w:val="21"/>
        </w:rPr>
        <w:t xml:space="preserve">2  </w:t>
      </w:r>
      <w:r>
        <w:rPr>
          <w:color w:val="000000"/>
          <w:szCs w:val="21"/>
        </w:rPr>
        <w:t>短期可调控能力关键技术点</w:t>
      </w:r>
    </w:p>
    <w:p w:rsidR="00523573" w:rsidRDefault="00062440">
      <w:pPr>
        <w:widowControl/>
        <w:spacing w:line="400" w:lineRule="exact"/>
        <w:ind w:firstLine="420"/>
        <w:rPr>
          <w:color w:val="000000"/>
          <w:sz w:val="24"/>
        </w:rPr>
      </w:pPr>
      <w:r>
        <w:rPr>
          <w:color w:val="000000"/>
          <w:sz w:val="24"/>
        </w:rPr>
        <w:t>（</w:t>
      </w:r>
      <w:r>
        <w:rPr>
          <w:color w:val="000000"/>
          <w:sz w:val="24"/>
        </w:rPr>
        <w:t>3</w:t>
      </w:r>
      <w:r>
        <w:rPr>
          <w:color w:val="000000"/>
          <w:sz w:val="24"/>
        </w:rPr>
        <w:t>）建立了基于隐马尔可夫的用户用能行为识别模型，通过自适应</w:t>
      </w:r>
      <w:r>
        <w:rPr>
          <w:color w:val="000000"/>
          <w:sz w:val="24"/>
        </w:rPr>
        <w:t>k-means</w:t>
      </w:r>
      <w:r>
        <w:rPr>
          <w:color w:val="000000"/>
          <w:sz w:val="24"/>
        </w:rPr>
        <w:t>聚类法提取每个用电设备的状态，建立初始状态矩阵、状态转移矩阵、发射矩阵，将工厂负荷曲线分解为为每个设备负荷曲线，实现对工厂负荷的非侵入式监测</w:t>
      </w:r>
      <w:r>
        <w:rPr>
          <w:rFonts w:hint="eastAsia"/>
          <w:color w:val="000000"/>
          <w:sz w:val="24"/>
        </w:rPr>
        <w:t>，</w:t>
      </w:r>
      <w:r>
        <w:rPr>
          <w:color w:val="000000"/>
          <w:sz w:val="24"/>
        </w:rPr>
        <w:t>为可调控能力的计算、优化调度等提供设备级的负荷用电数据。</w:t>
      </w:r>
    </w:p>
    <w:p w:rsidR="00523573" w:rsidRDefault="00062440">
      <w:pPr>
        <w:spacing w:line="400" w:lineRule="exact"/>
        <w:ind w:firstLineChars="200" w:firstLine="482"/>
        <w:rPr>
          <w:b/>
          <w:kern w:val="0"/>
          <w:sz w:val="24"/>
        </w:rPr>
      </w:pPr>
      <w:r>
        <w:rPr>
          <w:b/>
          <w:kern w:val="0"/>
          <w:sz w:val="24"/>
        </w:rPr>
        <w:t>2.</w:t>
      </w:r>
      <w:r>
        <w:rPr>
          <w:b/>
          <w:kern w:val="0"/>
          <w:sz w:val="24"/>
        </w:rPr>
        <w:t>建立了工商业互动主体的自趋优实时控制模型，提出日前、日内、实时三个不同时间尺度的多能互补优化控制策略，降低用户用能成本，并在园区电网存在调节需求时结合需求响应进行自趋优控制，辅助园区电网制定最优需求响应方案。（学科分类名称：电力系统及其自动化，代码：</w:t>
      </w:r>
      <w:r>
        <w:rPr>
          <w:b/>
          <w:kern w:val="0"/>
          <w:sz w:val="24"/>
        </w:rPr>
        <w:t>4704054</w:t>
      </w:r>
      <w:r>
        <w:rPr>
          <w:b/>
          <w:kern w:val="0"/>
          <w:sz w:val="24"/>
        </w:rPr>
        <w:t>；支撑材料：</w:t>
      </w:r>
      <w:r>
        <w:rPr>
          <w:rFonts w:hint="eastAsia"/>
          <w:b/>
          <w:kern w:val="0"/>
          <w:sz w:val="24"/>
        </w:rPr>
        <w:t>主要知识产权发明专利</w:t>
      </w:r>
      <w:r>
        <w:rPr>
          <w:b/>
          <w:kern w:val="0"/>
          <w:sz w:val="24"/>
        </w:rPr>
        <w:t>4</w:t>
      </w:r>
      <w:r>
        <w:rPr>
          <w:rFonts w:hint="eastAsia"/>
          <w:b/>
          <w:kern w:val="0"/>
          <w:sz w:val="24"/>
        </w:rPr>
        <w:t>（附件</w:t>
      </w:r>
      <w:r>
        <w:rPr>
          <w:rFonts w:hint="eastAsia"/>
          <w:b/>
          <w:kern w:val="0"/>
          <w:sz w:val="24"/>
        </w:rPr>
        <w:t>9</w:t>
      </w:r>
      <w:r>
        <w:rPr>
          <w:rFonts w:hint="eastAsia"/>
          <w:b/>
          <w:kern w:val="0"/>
          <w:sz w:val="24"/>
        </w:rPr>
        <w:t>）、发明专利</w:t>
      </w:r>
      <w:r>
        <w:rPr>
          <w:b/>
          <w:kern w:val="0"/>
          <w:sz w:val="24"/>
        </w:rPr>
        <w:t>5</w:t>
      </w:r>
      <w:r>
        <w:rPr>
          <w:rFonts w:hint="eastAsia"/>
          <w:b/>
          <w:kern w:val="0"/>
          <w:sz w:val="24"/>
        </w:rPr>
        <w:t>（附件</w:t>
      </w:r>
      <w:r>
        <w:rPr>
          <w:rFonts w:hint="eastAsia"/>
          <w:b/>
          <w:kern w:val="0"/>
          <w:sz w:val="24"/>
        </w:rPr>
        <w:t>10</w:t>
      </w:r>
      <w:r>
        <w:rPr>
          <w:rFonts w:hint="eastAsia"/>
          <w:b/>
          <w:kern w:val="0"/>
          <w:sz w:val="24"/>
        </w:rPr>
        <w:t>）和发明专利</w:t>
      </w:r>
      <w:r>
        <w:rPr>
          <w:b/>
          <w:kern w:val="0"/>
          <w:sz w:val="24"/>
        </w:rPr>
        <w:t>6</w:t>
      </w:r>
      <w:r>
        <w:rPr>
          <w:rFonts w:hint="eastAsia"/>
          <w:b/>
          <w:kern w:val="0"/>
          <w:sz w:val="24"/>
        </w:rPr>
        <w:t>（附件</w:t>
      </w:r>
      <w:r>
        <w:rPr>
          <w:rFonts w:hint="eastAsia"/>
          <w:b/>
          <w:kern w:val="0"/>
          <w:sz w:val="24"/>
        </w:rPr>
        <w:t>11</w:t>
      </w:r>
      <w:r>
        <w:rPr>
          <w:rFonts w:hint="eastAsia"/>
          <w:b/>
          <w:kern w:val="0"/>
          <w:sz w:val="24"/>
        </w:rPr>
        <w:t>）</w:t>
      </w:r>
      <w:r>
        <w:rPr>
          <w:b/>
          <w:kern w:val="0"/>
          <w:sz w:val="24"/>
        </w:rPr>
        <w:t>。）</w:t>
      </w:r>
    </w:p>
    <w:p w:rsidR="00523573" w:rsidRDefault="00062440">
      <w:pPr>
        <w:spacing w:line="400" w:lineRule="exact"/>
        <w:ind w:firstLineChars="200" w:firstLine="480"/>
        <w:rPr>
          <w:kern w:val="0"/>
          <w:sz w:val="24"/>
        </w:rPr>
      </w:pPr>
      <w:r>
        <w:rPr>
          <w:kern w:val="0"/>
          <w:sz w:val="24"/>
        </w:rPr>
        <w:t>（</w:t>
      </w:r>
      <w:r>
        <w:rPr>
          <w:kern w:val="0"/>
          <w:sz w:val="24"/>
        </w:rPr>
        <w:t>1</w:t>
      </w:r>
      <w:r>
        <w:rPr>
          <w:kern w:val="0"/>
          <w:sz w:val="24"/>
        </w:rPr>
        <w:t>）针对工厂综合能源系统用能控制未充分发挥多种能源互补优势、未实现能量梯级利用的问题，</w:t>
      </w:r>
      <w:r>
        <w:rPr>
          <w:kern w:val="0"/>
          <w:sz w:val="24"/>
        </w:rPr>
        <w:t>构建了考虑多能耦合和热能梯级利用的多能流转换和能量平衡约束，以兼顾工厂经济效益和综合能效的提升为目标建立控制优化模型，通过日前、日内、实时三个不同时间尺度的运行优化得到调度方案，动态地对控制误差进行修</w:t>
      </w:r>
      <w:r>
        <w:rPr>
          <w:kern w:val="0"/>
          <w:sz w:val="24"/>
        </w:rPr>
        <w:lastRenderedPageBreak/>
        <w:t>正，实现多能流平衡，达到自趋优实时控制的效果。关键技术点如图</w:t>
      </w:r>
      <w:r>
        <w:rPr>
          <w:kern w:val="0"/>
          <w:sz w:val="24"/>
        </w:rPr>
        <w:t>3</w:t>
      </w:r>
      <w:r>
        <w:rPr>
          <w:kern w:val="0"/>
          <w:sz w:val="24"/>
        </w:rPr>
        <w:t>所示。</w:t>
      </w:r>
    </w:p>
    <w:p w:rsidR="00523573" w:rsidRDefault="00062440">
      <w:pPr>
        <w:spacing w:line="360" w:lineRule="auto"/>
        <w:ind w:firstLineChars="200" w:firstLine="420"/>
        <w:jc w:val="center"/>
        <w:rPr>
          <w:b/>
          <w:kern w:val="0"/>
          <w:sz w:val="24"/>
        </w:rPr>
      </w:pPr>
      <w:r>
        <w:rPr>
          <w:noProof/>
        </w:rPr>
        <w:drawing>
          <wp:inline distT="0" distB="0" distL="114300" distR="114300">
            <wp:extent cx="4358640" cy="209296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10919" t="22804" r="10466" b="10069"/>
                    <a:stretch>
                      <a:fillRect/>
                    </a:stretch>
                  </pic:blipFill>
                  <pic:spPr>
                    <a:xfrm>
                      <a:off x="0" y="0"/>
                      <a:ext cx="4358640" cy="2092960"/>
                    </a:xfrm>
                    <a:prstGeom prst="rect">
                      <a:avLst/>
                    </a:prstGeom>
                    <a:noFill/>
                    <a:ln>
                      <a:noFill/>
                    </a:ln>
                  </pic:spPr>
                </pic:pic>
              </a:graphicData>
            </a:graphic>
          </wp:inline>
        </w:drawing>
      </w:r>
    </w:p>
    <w:p w:rsidR="00523573" w:rsidRDefault="00062440">
      <w:pPr>
        <w:spacing w:line="400" w:lineRule="exact"/>
        <w:ind w:firstLineChars="200" w:firstLine="420"/>
        <w:jc w:val="center"/>
        <w:rPr>
          <w:color w:val="000000"/>
          <w:szCs w:val="21"/>
        </w:rPr>
      </w:pPr>
      <w:r>
        <w:rPr>
          <w:color w:val="000000"/>
          <w:szCs w:val="21"/>
        </w:rPr>
        <w:t>图</w:t>
      </w:r>
      <w:r>
        <w:rPr>
          <w:color w:val="000000"/>
          <w:szCs w:val="21"/>
        </w:rPr>
        <w:t xml:space="preserve">3 </w:t>
      </w:r>
      <w:r>
        <w:rPr>
          <w:color w:val="000000"/>
          <w:szCs w:val="21"/>
        </w:rPr>
        <w:t>自趋优多时间尺度控制关键技术点</w:t>
      </w:r>
    </w:p>
    <w:p w:rsidR="00523573" w:rsidRDefault="00062440">
      <w:pPr>
        <w:spacing w:line="400" w:lineRule="exact"/>
        <w:ind w:firstLineChars="200" w:firstLine="420"/>
        <w:jc w:val="left"/>
        <w:rPr>
          <w:color w:val="000000"/>
          <w:szCs w:val="21"/>
        </w:rPr>
      </w:pPr>
      <w:r>
        <w:rPr>
          <w:color w:val="000000"/>
          <w:szCs w:val="21"/>
        </w:rPr>
        <w:t>（</w:t>
      </w:r>
      <w:r>
        <w:rPr>
          <w:color w:val="000000"/>
          <w:szCs w:val="21"/>
        </w:rPr>
        <w:t>2</w:t>
      </w:r>
      <w:r>
        <w:rPr>
          <w:kern w:val="0"/>
          <w:sz w:val="24"/>
        </w:rPr>
        <w:t>）针对工业园区出现用电高峰、存在削峰需求，园区难以制定最优削峰方案的问题，</w:t>
      </w:r>
      <w:r>
        <w:rPr>
          <w:rFonts w:hint="eastAsia"/>
          <w:kern w:val="0"/>
          <w:sz w:val="24"/>
        </w:rPr>
        <w:t>建立了</w:t>
      </w:r>
      <w:r>
        <w:rPr>
          <w:kern w:val="0"/>
          <w:sz w:val="24"/>
        </w:rPr>
        <w:t>考虑需求响应的</w:t>
      </w:r>
      <w:r>
        <w:rPr>
          <w:rFonts w:hint="eastAsia"/>
          <w:kern w:val="0"/>
          <w:sz w:val="24"/>
        </w:rPr>
        <w:t>工业</w:t>
      </w:r>
      <w:r>
        <w:rPr>
          <w:kern w:val="0"/>
          <w:sz w:val="24"/>
        </w:rPr>
        <w:t>用户自趋优模型，</w:t>
      </w:r>
      <w:r>
        <w:rPr>
          <w:rFonts w:hint="eastAsia"/>
          <w:kern w:val="0"/>
          <w:sz w:val="24"/>
        </w:rPr>
        <w:t>提出了</w:t>
      </w:r>
      <w:r>
        <w:rPr>
          <w:kern w:val="0"/>
          <w:sz w:val="24"/>
        </w:rPr>
        <w:t>以最大化满足削峰需求并兼顾经济效益为优化目标</w:t>
      </w:r>
      <w:r>
        <w:rPr>
          <w:rFonts w:hint="eastAsia"/>
          <w:kern w:val="0"/>
          <w:sz w:val="24"/>
        </w:rPr>
        <w:t>、</w:t>
      </w:r>
      <w:r>
        <w:rPr>
          <w:kern w:val="0"/>
          <w:sz w:val="24"/>
        </w:rPr>
        <w:t>考虑多能互补的综合需求响应</w:t>
      </w:r>
      <w:r>
        <w:rPr>
          <w:rFonts w:hint="eastAsia"/>
          <w:kern w:val="0"/>
          <w:sz w:val="24"/>
        </w:rPr>
        <w:t>方法</w:t>
      </w:r>
      <w:r>
        <w:rPr>
          <w:kern w:val="0"/>
          <w:sz w:val="24"/>
        </w:rPr>
        <w:t>，</w:t>
      </w:r>
      <w:r>
        <w:rPr>
          <w:rFonts w:hint="eastAsia"/>
          <w:kern w:val="0"/>
          <w:sz w:val="24"/>
        </w:rPr>
        <w:t>通过</w:t>
      </w:r>
      <w:r>
        <w:rPr>
          <w:kern w:val="0"/>
          <w:sz w:val="24"/>
        </w:rPr>
        <w:t>优化</w:t>
      </w:r>
      <w:r>
        <w:rPr>
          <w:rFonts w:hint="eastAsia"/>
          <w:kern w:val="0"/>
          <w:sz w:val="24"/>
        </w:rPr>
        <w:t>获得</w:t>
      </w:r>
      <w:r>
        <w:rPr>
          <w:kern w:val="0"/>
          <w:sz w:val="24"/>
        </w:rPr>
        <w:t>不同响应容量下的用户用能策略和响应成本。关键技术点如图</w:t>
      </w:r>
      <w:r>
        <w:rPr>
          <w:kern w:val="0"/>
          <w:sz w:val="24"/>
        </w:rPr>
        <w:t>4</w:t>
      </w:r>
      <w:r>
        <w:rPr>
          <w:kern w:val="0"/>
          <w:sz w:val="24"/>
        </w:rPr>
        <w:t>所示。</w:t>
      </w:r>
    </w:p>
    <w:p w:rsidR="00523573" w:rsidRDefault="00062440">
      <w:pPr>
        <w:spacing w:line="360" w:lineRule="auto"/>
        <w:jc w:val="center"/>
        <w:rPr>
          <w:kern w:val="0"/>
          <w:sz w:val="24"/>
        </w:rPr>
      </w:pPr>
      <w:r>
        <w:rPr>
          <w:noProof/>
        </w:rPr>
        <w:drawing>
          <wp:inline distT="0" distB="0" distL="114300" distR="114300">
            <wp:extent cx="4589780" cy="1810385"/>
            <wp:effectExtent l="0" t="0" r="127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rcRect l="2184" t="32829" r="4646" b="1833"/>
                    <a:stretch>
                      <a:fillRect/>
                    </a:stretch>
                  </pic:blipFill>
                  <pic:spPr>
                    <a:xfrm>
                      <a:off x="0" y="0"/>
                      <a:ext cx="4589780" cy="1810385"/>
                    </a:xfrm>
                    <a:prstGeom prst="rect">
                      <a:avLst/>
                    </a:prstGeom>
                    <a:noFill/>
                    <a:ln>
                      <a:noFill/>
                    </a:ln>
                  </pic:spPr>
                </pic:pic>
              </a:graphicData>
            </a:graphic>
          </wp:inline>
        </w:drawing>
      </w:r>
    </w:p>
    <w:p w:rsidR="00523573" w:rsidRDefault="00062440">
      <w:pPr>
        <w:spacing w:line="400" w:lineRule="exact"/>
        <w:ind w:firstLineChars="200" w:firstLine="420"/>
        <w:jc w:val="center"/>
        <w:rPr>
          <w:kern w:val="0"/>
          <w:szCs w:val="21"/>
        </w:rPr>
      </w:pPr>
      <w:r>
        <w:rPr>
          <w:kern w:val="0"/>
          <w:szCs w:val="21"/>
        </w:rPr>
        <w:t>图</w:t>
      </w:r>
      <w:r>
        <w:rPr>
          <w:kern w:val="0"/>
          <w:szCs w:val="21"/>
        </w:rPr>
        <w:t xml:space="preserve">4 </w:t>
      </w:r>
      <w:r>
        <w:rPr>
          <w:kern w:val="0"/>
          <w:szCs w:val="21"/>
        </w:rPr>
        <w:t>考虑综合需求响应的自趋优控制关键技术点</w:t>
      </w:r>
    </w:p>
    <w:p w:rsidR="00523573" w:rsidRDefault="00062440">
      <w:pPr>
        <w:spacing w:line="400" w:lineRule="exact"/>
        <w:ind w:firstLineChars="200" w:firstLine="480"/>
        <w:rPr>
          <w:kern w:val="0"/>
          <w:sz w:val="24"/>
        </w:rPr>
      </w:pPr>
      <w:r>
        <w:rPr>
          <w:kern w:val="0"/>
          <w:sz w:val="24"/>
        </w:rPr>
        <w:t>（</w:t>
      </w:r>
      <w:r>
        <w:rPr>
          <w:kern w:val="0"/>
          <w:sz w:val="24"/>
        </w:rPr>
        <w:t>3</w:t>
      </w:r>
      <w:r>
        <w:rPr>
          <w:kern w:val="0"/>
          <w:sz w:val="24"/>
        </w:rPr>
        <w:t>）提出</w:t>
      </w:r>
      <w:r>
        <w:rPr>
          <w:rFonts w:hint="eastAsia"/>
          <w:kern w:val="0"/>
          <w:sz w:val="24"/>
        </w:rPr>
        <w:t>了</w:t>
      </w:r>
      <w:r>
        <w:rPr>
          <w:kern w:val="0"/>
          <w:sz w:val="24"/>
        </w:rPr>
        <w:t>基于一致性算法的工业园区分布式控制方法，通过园区内各工业用户之间的对等消息传递，得到使各工业用户和园区整体运行成本均最低的需求响应方案，实现工业园区的分布式协调优化，保护了用户的信息私密性。</w:t>
      </w:r>
    </w:p>
    <w:p w:rsidR="00523573" w:rsidRDefault="00062440">
      <w:pPr>
        <w:spacing w:line="400" w:lineRule="exact"/>
        <w:ind w:firstLineChars="200" w:firstLine="482"/>
        <w:rPr>
          <w:b/>
          <w:kern w:val="0"/>
          <w:sz w:val="24"/>
        </w:rPr>
      </w:pPr>
      <w:r>
        <w:rPr>
          <w:b/>
          <w:kern w:val="0"/>
          <w:sz w:val="24"/>
        </w:rPr>
        <w:t>3.</w:t>
      </w:r>
      <w:r>
        <w:rPr>
          <w:rFonts w:hint="eastAsia"/>
          <w:b/>
          <w:kern w:val="0"/>
          <w:sz w:val="24"/>
        </w:rPr>
        <w:t>发明</w:t>
      </w:r>
      <w:r>
        <w:rPr>
          <w:b/>
          <w:kern w:val="0"/>
          <w:sz w:val="24"/>
        </w:rPr>
        <w:t>了多时间尺度分层分布式故障处理</w:t>
      </w:r>
      <w:r>
        <w:rPr>
          <w:rFonts w:hint="eastAsia"/>
          <w:b/>
          <w:kern w:val="0"/>
          <w:sz w:val="24"/>
        </w:rPr>
        <w:t>技术</w:t>
      </w:r>
      <w:r>
        <w:rPr>
          <w:b/>
          <w:kern w:val="0"/>
          <w:sz w:val="24"/>
        </w:rPr>
        <w:t>，将故障处理分为秒级的设备层就地故障处理、分钟级的子站层多能转供处理以及子站间协同的多能分布式故障处理，减少了多能协同的综合能源系统供能故障恢复时间，提高</w:t>
      </w:r>
      <w:r>
        <w:rPr>
          <w:rFonts w:hint="eastAsia"/>
          <w:b/>
          <w:kern w:val="0"/>
          <w:sz w:val="24"/>
        </w:rPr>
        <w:t>了</w:t>
      </w:r>
      <w:r>
        <w:rPr>
          <w:b/>
          <w:kern w:val="0"/>
          <w:sz w:val="24"/>
        </w:rPr>
        <w:t>用户供能可靠性。（学科分类名称：电力系统及其自动化，代码：</w:t>
      </w:r>
      <w:r>
        <w:rPr>
          <w:b/>
          <w:kern w:val="0"/>
          <w:sz w:val="24"/>
        </w:rPr>
        <w:t>4704054</w:t>
      </w:r>
      <w:r>
        <w:rPr>
          <w:b/>
          <w:kern w:val="0"/>
          <w:sz w:val="24"/>
        </w:rPr>
        <w:t>；支撑材料：</w:t>
      </w:r>
      <w:r>
        <w:rPr>
          <w:rFonts w:hint="eastAsia"/>
          <w:b/>
          <w:kern w:val="0"/>
          <w:sz w:val="24"/>
        </w:rPr>
        <w:t>主要知识产权发明专利</w:t>
      </w:r>
      <w:r>
        <w:rPr>
          <w:b/>
          <w:kern w:val="0"/>
          <w:sz w:val="24"/>
        </w:rPr>
        <w:t>7</w:t>
      </w:r>
      <w:r>
        <w:rPr>
          <w:rFonts w:hint="eastAsia"/>
          <w:b/>
          <w:kern w:val="0"/>
          <w:sz w:val="24"/>
        </w:rPr>
        <w:t>（附件</w:t>
      </w:r>
      <w:r>
        <w:rPr>
          <w:rFonts w:hint="eastAsia"/>
          <w:b/>
          <w:kern w:val="0"/>
          <w:sz w:val="24"/>
        </w:rPr>
        <w:t>12</w:t>
      </w:r>
      <w:r>
        <w:rPr>
          <w:rFonts w:hint="eastAsia"/>
          <w:b/>
          <w:kern w:val="0"/>
          <w:sz w:val="24"/>
        </w:rPr>
        <w:t>）和发明专利</w:t>
      </w:r>
      <w:r>
        <w:rPr>
          <w:rFonts w:hint="eastAsia"/>
          <w:b/>
          <w:kern w:val="0"/>
          <w:sz w:val="24"/>
        </w:rPr>
        <w:t>8</w:t>
      </w:r>
      <w:r>
        <w:rPr>
          <w:rFonts w:hint="eastAsia"/>
          <w:b/>
          <w:kern w:val="0"/>
          <w:sz w:val="24"/>
        </w:rPr>
        <w:t>（附件</w:t>
      </w:r>
      <w:r>
        <w:rPr>
          <w:rFonts w:hint="eastAsia"/>
          <w:b/>
          <w:kern w:val="0"/>
          <w:sz w:val="24"/>
        </w:rPr>
        <w:t>13</w:t>
      </w:r>
      <w:r>
        <w:rPr>
          <w:rFonts w:hint="eastAsia"/>
          <w:b/>
          <w:kern w:val="0"/>
          <w:sz w:val="24"/>
        </w:rPr>
        <w:t>）</w:t>
      </w:r>
      <w:r>
        <w:rPr>
          <w:b/>
          <w:kern w:val="0"/>
          <w:sz w:val="24"/>
        </w:rPr>
        <w:t>。）</w:t>
      </w:r>
    </w:p>
    <w:p w:rsidR="00523573" w:rsidRDefault="00062440">
      <w:pPr>
        <w:widowControl/>
        <w:spacing w:line="400" w:lineRule="exact"/>
        <w:ind w:firstLine="420"/>
        <w:rPr>
          <w:color w:val="000000"/>
          <w:sz w:val="24"/>
        </w:rPr>
      </w:pPr>
      <w:r>
        <w:rPr>
          <w:color w:val="000000"/>
          <w:sz w:val="24"/>
        </w:rPr>
        <w:t>（</w:t>
      </w:r>
      <w:r>
        <w:rPr>
          <w:color w:val="000000"/>
          <w:sz w:val="24"/>
        </w:rPr>
        <w:t>1</w:t>
      </w:r>
      <w:r>
        <w:rPr>
          <w:color w:val="000000"/>
          <w:sz w:val="24"/>
        </w:rPr>
        <w:t>）工业园区内用户存在冷、热、电等多个能源子系统，其动态响应时间差异较大，本项目分析了不同供能设备的动态时间尺度差异特性，建立了供电、供热以及供冷子系统的故障处理模型以及动态响应时间模型，利用各类供能设备的</w:t>
      </w:r>
      <w:r>
        <w:rPr>
          <w:color w:val="000000"/>
          <w:sz w:val="24"/>
        </w:rPr>
        <w:t>耦合特性，</w:t>
      </w:r>
      <w:r>
        <w:rPr>
          <w:color w:val="000000"/>
          <w:sz w:val="24"/>
        </w:rPr>
        <w:lastRenderedPageBreak/>
        <w:t>将故障处理分为秒级的设备层就地故障处理、分钟级的子站层多能转供集中处理以及子站间协同的多能分布式故障处理，解决了多种能源耦合的故障处理难题。图</w:t>
      </w:r>
      <w:r>
        <w:rPr>
          <w:color w:val="000000"/>
          <w:sz w:val="24"/>
        </w:rPr>
        <w:t>5</w:t>
      </w:r>
      <w:r>
        <w:rPr>
          <w:color w:val="000000"/>
          <w:sz w:val="24"/>
        </w:rPr>
        <w:t>给出了分层分布式故障处理的时间尺度划分。</w:t>
      </w:r>
    </w:p>
    <w:p w:rsidR="00523573" w:rsidRDefault="00062440">
      <w:pPr>
        <w:widowControl/>
        <w:spacing w:line="360" w:lineRule="auto"/>
        <w:jc w:val="center"/>
        <w:rPr>
          <w:color w:val="000000"/>
          <w:sz w:val="24"/>
        </w:rPr>
      </w:pPr>
      <w:r>
        <w:rPr>
          <w:noProof/>
        </w:rPr>
        <w:drawing>
          <wp:inline distT="0" distB="0" distL="114300" distR="114300">
            <wp:extent cx="4562475" cy="1719580"/>
            <wp:effectExtent l="0" t="0" r="952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rcRect l="2547" t="36873" r="6458" b="2144"/>
                    <a:stretch>
                      <a:fillRect/>
                    </a:stretch>
                  </pic:blipFill>
                  <pic:spPr>
                    <a:xfrm>
                      <a:off x="0" y="0"/>
                      <a:ext cx="4562475" cy="1719580"/>
                    </a:xfrm>
                    <a:prstGeom prst="rect">
                      <a:avLst/>
                    </a:prstGeom>
                    <a:noFill/>
                    <a:ln>
                      <a:noFill/>
                    </a:ln>
                  </pic:spPr>
                </pic:pic>
              </a:graphicData>
            </a:graphic>
          </wp:inline>
        </w:drawing>
      </w:r>
    </w:p>
    <w:p w:rsidR="00523573" w:rsidRDefault="00062440">
      <w:pPr>
        <w:widowControl/>
        <w:spacing w:line="400" w:lineRule="exact"/>
        <w:jc w:val="center"/>
        <w:rPr>
          <w:color w:val="000000"/>
          <w:szCs w:val="21"/>
        </w:rPr>
      </w:pPr>
      <w:r>
        <w:rPr>
          <w:color w:val="000000"/>
          <w:szCs w:val="21"/>
        </w:rPr>
        <w:t>图</w:t>
      </w:r>
      <w:r>
        <w:rPr>
          <w:color w:val="000000"/>
          <w:szCs w:val="21"/>
        </w:rPr>
        <w:t xml:space="preserve">5 </w:t>
      </w:r>
      <w:r>
        <w:rPr>
          <w:color w:val="000000"/>
          <w:szCs w:val="21"/>
        </w:rPr>
        <w:t>分层分布式故障处理时间尺度划分</w:t>
      </w:r>
    </w:p>
    <w:p w:rsidR="00523573" w:rsidRDefault="00062440">
      <w:pPr>
        <w:widowControl/>
        <w:spacing w:line="400" w:lineRule="exact"/>
        <w:ind w:firstLine="420"/>
        <w:rPr>
          <w:color w:val="000000"/>
          <w:sz w:val="24"/>
        </w:rPr>
      </w:pPr>
      <w:r>
        <w:rPr>
          <w:color w:val="000000"/>
          <w:sz w:val="24"/>
        </w:rPr>
        <w:t>（</w:t>
      </w:r>
      <w:r>
        <w:rPr>
          <w:color w:val="000000"/>
          <w:sz w:val="24"/>
        </w:rPr>
        <w:t>2</w:t>
      </w:r>
      <w:r>
        <w:rPr>
          <w:color w:val="000000"/>
          <w:sz w:val="24"/>
        </w:rPr>
        <w:t>）提出了集中控制层面的阶段式供能故障处理策略，将多能故障处理策略分为三个阶段：第一阶段：供能故障判断；第二阶段：供能故障优化方案生成，包括设备故障时最大供能能力估算、设备供能动态响应时间估算、设备供能成本估算及多能转供优化策略；第三阶段：供能设备控制处理，包括切除</w:t>
      </w:r>
      <w:r>
        <w:rPr>
          <w:color w:val="000000"/>
          <w:sz w:val="24"/>
        </w:rPr>
        <w:t>/</w:t>
      </w:r>
      <w:r>
        <w:rPr>
          <w:color w:val="000000"/>
          <w:sz w:val="24"/>
        </w:rPr>
        <w:t>恢复可中断负荷及控制参数输出。该策略结合系统中冷</w:t>
      </w:r>
      <w:r>
        <w:rPr>
          <w:color w:val="000000"/>
          <w:sz w:val="24"/>
        </w:rPr>
        <w:t>/</w:t>
      </w:r>
      <w:r>
        <w:rPr>
          <w:color w:val="000000"/>
          <w:sz w:val="24"/>
        </w:rPr>
        <w:t>热</w:t>
      </w:r>
      <w:r>
        <w:rPr>
          <w:color w:val="000000"/>
          <w:sz w:val="24"/>
        </w:rPr>
        <w:t>/</w:t>
      </w:r>
      <w:r>
        <w:rPr>
          <w:color w:val="000000"/>
          <w:sz w:val="24"/>
        </w:rPr>
        <w:t>电供能设备和冷</w:t>
      </w:r>
      <w:r>
        <w:rPr>
          <w:color w:val="000000"/>
          <w:sz w:val="24"/>
        </w:rPr>
        <w:t>/</w:t>
      </w:r>
      <w:r>
        <w:rPr>
          <w:color w:val="000000"/>
          <w:sz w:val="24"/>
        </w:rPr>
        <w:t>热</w:t>
      </w:r>
      <w:r>
        <w:rPr>
          <w:color w:val="000000"/>
          <w:sz w:val="24"/>
        </w:rPr>
        <w:t>/</w:t>
      </w:r>
      <w:r>
        <w:rPr>
          <w:color w:val="000000"/>
          <w:sz w:val="24"/>
        </w:rPr>
        <w:t>电储能设备的耦合方式，设计了兼顾经济性与转供时间的多能转供策略，在保障工业园区用户生产的前提下实现供能故障的快速恢复。</w:t>
      </w:r>
    </w:p>
    <w:p w:rsidR="00523573" w:rsidRDefault="00062440">
      <w:pPr>
        <w:widowControl/>
        <w:spacing w:line="400" w:lineRule="exact"/>
        <w:ind w:firstLine="420"/>
        <w:rPr>
          <w:color w:val="000000"/>
          <w:sz w:val="24"/>
        </w:rPr>
      </w:pPr>
      <w:r>
        <w:rPr>
          <w:color w:val="000000"/>
          <w:sz w:val="24"/>
        </w:rPr>
        <w:t>（</w:t>
      </w:r>
      <w:r>
        <w:rPr>
          <w:color w:val="000000"/>
          <w:sz w:val="24"/>
        </w:rPr>
        <w:t>3</w:t>
      </w:r>
      <w:r>
        <w:rPr>
          <w:color w:val="000000"/>
          <w:sz w:val="24"/>
        </w:rPr>
        <w:t>）针对用户内部供能出现较大缺额，工业用户系统</w:t>
      </w:r>
      <w:r>
        <w:rPr>
          <w:color w:val="000000"/>
          <w:sz w:val="24"/>
        </w:rPr>
        <w:t>内部无法正常运行的难题，提出了基于</w:t>
      </w:r>
      <w:r>
        <w:rPr>
          <w:rFonts w:hint="eastAsia"/>
          <w:color w:val="000000"/>
          <w:sz w:val="24"/>
        </w:rPr>
        <w:t>交替方向乘子法</w:t>
      </w:r>
      <w:r>
        <w:rPr>
          <w:color w:val="000000"/>
          <w:sz w:val="24"/>
        </w:rPr>
        <w:t>的用户子站分布式多能故障处理策略，多用户子站间进行多能转供应急协调控制，弥补由故障产生的能量缺额。各用户可以根据自身数据独立计算，用户之间只需要少量的信息交互，实现了用户之间的分布式控制，保障了用户信息安全。</w:t>
      </w:r>
    </w:p>
    <w:p w:rsidR="00523573" w:rsidRDefault="00062440">
      <w:pPr>
        <w:spacing w:line="400" w:lineRule="exact"/>
        <w:ind w:firstLineChars="200" w:firstLine="482"/>
        <w:rPr>
          <w:b/>
          <w:kern w:val="0"/>
          <w:sz w:val="24"/>
        </w:rPr>
      </w:pPr>
      <w:r>
        <w:rPr>
          <w:b/>
          <w:kern w:val="0"/>
          <w:sz w:val="24"/>
        </w:rPr>
        <w:t>4.</w:t>
      </w:r>
      <w:r>
        <w:rPr>
          <w:b/>
          <w:kern w:val="0"/>
          <w:sz w:val="24"/>
        </w:rPr>
        <w:t>研发了包含用户能量管理子站、开放式监控终端以及工业负荷智能终端的</w:t>
      </w:r>
      <w:r>
        <w:rPr>
          <w:rFonts w:hint="eastAsia"/>
          <w:b/>
          <w:kern w:val="0"/>
          <w:sz w:val="24"/>
        </w:rPr>
        <w:t>综合能源</w:t>
      </w:r>
      <w:r>
        <w:rPr>
          <w:b/>
          <w:kern w:val="0"/>
          <w:sz w:val="24"/>
        </w:rPr>
        <w:t>分布自治管理系统，设计了工业园区分布自治管理系统的分层分布部署架构，实现工业</w:t>
      </w:r>
      <w:r>
        <w:rPr>
          <w:b/>
          <w:color w:val="000000"/>
          <w:sz w:val="24"/>
        </w:rPr>
        <w:t>园区综合能源的协调控制。</w:t>
      </w:r>
      <w:r>
        <w:rPr>
          <w:b/>
          <w:kern w:val="0"/>
          <w:sz w:val="24"/>
        </w:rPr>
        <w:t>（学科分类名称：电力系统及其自动化，代码：</w:t>
      </w:r>
      <w:r>
        <w:rPr>
          <w:b/>
          <w:kern w:val="0"/>
          <w:sz w:val="24"/>
        </w:rPr>
        <w:t>4704054</w:t>
      </w:r>
      <w:r>
        <w:rPr>
          <w:b/>
          <w:kern w:val="0"/>
          <w:sz w:val="24"/>
        </w:rPr>
        <w:t>；支撑材料：</w:t>
      </w:r>
      <w:r>
        <w:rPr>
          <w:rFonts w:hint="eastAsia"/>
          <w:b/>
          <w:kern w:val="0"/>
          <w:sz w:val="24"/>
        </w:rPr>
        <w:t>主要知识产</w:t>
      </w:r>
      <w:r>
        <w:rPr>
          <w:rFonts w:hint="eastAsia"/>
          <w:b/>
          <w:kern w:val="0"/>
          <w:sz w:val="24"/>
        </w:rPr>
        <w:t>权发明专利</w:t>
      </w:r>
      <w:r>
        <w:rPr>
          <w:b/>
          <w:kern w:val="0"/>
          <w:sz w:val="24"/>
        </w:rPr>
        <w:t>9</w:t>
      </w:r>
      <w:r>
        <w:rPr>
          <w:rFonts w:hint="eastAsia"/>
          <w:b/>
          <w:kern w:val="0"/>
          <w:sz w:val="24"/>
        </w:rPr>
        <w:t>（附件</w:t>
      </w:r>
      <w:r>
        <w:rPr>
          <w:rFonts w:hint="eastAsia"/>
          <w:b/>
          <w:kern w:val="0"/>
          <w:sz w:val="24"/>
        </w:rPr>
        <w:t>14</w:t>
      </w:r>
      <w:r>
        <w:rPr>
          <w:rFonts w:hint="eastAsia"/>
          <w:b/>
          <w:kern w:val="0"/>
          <w:sz w:val="24"/>
        </w:rPr>
        <w:t>）和发明专利</w:t>
      </w:r>
      <w:r>
        <w:rPr>
          <w:rFonts w:hint="eastAsia"/>
          <w:b/>
          <w:kern w:val="0"/>
          <w:sz w:val="24"/>
        </w:rPr>
        <w:t>1</w:t>
      </w:r>
      <w:r>
        <w:rPr>
          <w:b/>
          <w:kern w:val="0"/>
          <w:sz w:val="24"/>
        </w:rPr>
        <w:t>0</w:t>
      </w:r>
      <w:r>
        <w:rPr>
          <w:rFonts w:hint="eastAsia"/>
          <w:b/>
          <w:kern w:val="0"/>
          <w:sz w:val="24"/>
        </w:rPr>
        <w:t>（附件</w:t>
      </w:r>
      <w:r>
        <w:rPr>
          <w:rFonts w:hint="eastAsia"/>
          <w:b/>
          <w:kern w:val="0"/>
          <w:sz w:val="24"/>
        </w:rPr>
        <w:t>15</w:t>
      </w:r>
      <w:r>
        <w:rPr>
          <w:rFonts w:hint="eastAsia"/>
          <w:b/>
          <w:kern w:val="0"/>
          <w:sz w:val="24"/>
        </w:rPr>
        <w:t>）</w:t>
      </w:r>
      <w:r>
        <w:rPr>
          <w:b/>
          <w:kern w:val="0"/>
          <w:sz w:val="24"/>
        </w:rPr>
        <w:t>。）</w:t>
      </w:r>
    </w:p>
    <w:p w:rsidR="00523573" w:rsidRDefault="00062440">
      <w:pPr>
        <w:spacing w:line="400" w:lineRule="exact"/>
        <w:ind w:firstLineChars="200" w:firstLine="480"/>
        <w:rPr>
          <w:color w:val="000000"/>
          <w:sz w:val="24"/>
        </w:rPr>
      </w:pPr>
      <w:r>
        <w:rPr>
          <w:color w:val="000000"/>
          <w:sz w:val="24"/>
        </w:rPr>
        <w:t xml:space="preserve"> </w:t>
      </w:r>
      <w:r>
        <w:rPr>
          <w:color w:val="000000"/>
          <w:sz w:val="24"/>
        </w:rPr>
        <w:t>（</w:t>
      </w:r>
      <w:r>
        <w:rPr>
          <w:color w:val="000000"/>
          <w:sz w:val="24"/>
        </w:rPr>
        <w:t>1</w:t>
      </w:r>
      <w:r>
        <w:rPr>
          <w:color w:val="000000"/>
          <w:sz w:val="24"/>
        </w:rPr>
        <w:t>）研发了基于标准化信息模型的用户能量管理子站，以实现工业用户综合能源系统的感知、分析、控制及管理的全过程为目标构建业务功能，全景监控实现对</w:t>
      </w:r>
      <w:r>
        <w:rPr>
          <w:rFonts w:hint="eastAsia"/>
          <w:color w:val="000000"/>
          <w:sz w:val="24"/>
        </w:rPr>
        <w:t>工业用户</w:t>
      </w:r>
      <w:r>
        <w:rPr>
          <w:color w:val="000000"/>
          <w:sz w:val="24"/>
        </w:rPr>
        <w:t>综合用能系统的全面感知，协同优化实现正常工况下的综合能源系统供用全过程自趋优，分层分布式多能故障处理保障异常工况下的企业供能可靠性，指标体系从单产能耗、用能费用等多个维度实现企业用能情况分析。图</w:t>
      </w:r>
      <w:r>
        <w:rPr>
          <w:color w:val="000000"/>
          <w:sz w:val="24"/>
        </w:rPr>
        <w:t>6</w:t>
      </w:r>
      <w:r>
        <w:rPr>
          <w:color w:val="000000"/>
          <w:sz w:val="24"/>
        </w:rPr>
        <w:t>给出了用户能量管理子站的关键技术点。</w:t>
      </w:r>
    </w:p>
    <w:p w:rsidR="00523573" w:rsidRDefault="00062440">
      <w:pPr>
        <w:spacing w:line="360" w:lineRule="auto"/>
        <w:ind w:firstLineChars="200" w:firstLine="480"/>
        <w:jc w:val="center"/>
        <w:rPr>
          <w:color w:val="000000"/>
          <w:sz w:val="24"/>
        </w:rPr>
      </w:pPr>
      <w:r>
        <w:rPr>
          <w:noProof/>
          <w:color w:val="000000"/>
          <w:sz w:val="24"/>
        </w:rPr>
        <w:lastRenderedPageBreak/>
        <w:drawing>
          <wp:inline distT="0" distB="0" distL="114300" distR="114300">
            <wp:extent cx="3422015" cy="1712595"/>
            <wp:effectExtent l="0" t="0" r="698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3422015" cy="1712595"/>
                    </a:xfrm>
                    <a:prstGeom prst="rect">
                      <a:avLst/>
                    </a:prstGeom>
                    <a:noFill/>
                    <a:ln>
                      <a:noFill/>
                    </a:ln>
                  </pic:spPr>
                </pic:pic>
              </a:graphicData>
            </a:graphic>
          </wp:inline>
        </w:drawing>
      </w:r>
    </w:p>
    <w:p w:rsidR="00523573" w:rsidRDefault="00062440">
      <w:pPr>
        <w:spacing w:line="440" w:lineRule="exact"/>
        <w:ind w:firstLineChars="200" w:firstLine="420"/>
        <w:jc w:val="center"/>
        <w:rPr>
          <w:color w:val="000000"/>
          <w:szCs w:val="21"/>
        </w:rPr>
      </w:pPr>
      <w:r>
        <w:rPr>
          <w:color w:val="000000"/>
          <w:szCs w:val="21"/>
        </w:rPr>
        <w:t>图</w:t>
      </w:r>
      <w:r>
        <w:rPr>
          <w:color w:val="000000"/>
          <w:szCs w:val="21"/>
        </w:rPr>
        <w:t xml:space="preserve">6 </w:t>
      </w:r>
      <w:r>
        <w:rPr>
          <w:color w:val="000000"/>
          <w:szCs w:val="21"/>
        </w:rPr>
        <w:t>用户能量管理子站关键技术点</w:t>
      </w:r>
    </w:p>
    <w:p w:rsidR="00523573" w:rsidRDefault="00062440">
      <w:pPr>
        <w:spacing w:line="400" w:lineRule="exact"/>
        <w:ind w:firstLineChars="200" w:firstLine="480"/>
        <w:rPr>
          <w:color w:val="000000"/>
          <w:sz w:val="24"/>
        </w:rPr>
      </w:pPr>
      <w:r>
        <w:rPr>
          <w:color w:val="000000"/>
          <w:sz w:val="24"/>
        </w:rPr>
        <w:t>（</w:t>
      </w:r>
      <w:r>
        <w:rPr>
          <w:color w:val="000000"/>
          <w:sz w:val="24"/>
        </w:rPr>
        <w:t>2</w:t>
      </w:r>
      <w:r>
        <w:rPr>
          <w:color w:val="000000"/>
          <w:sz w:val="24"/>
        </w:rPr>
        <w:t>）研发了基于</w:t>
      </w:r>
      <w:r>
        <w:rPr>
          <w:color w:val="000000"/>
          <w:sz w:val="24"/>
        </w:rPr>
        <w:t xml:space="preserve">IEC </w:t>
      </w:r>
      <w:r>
        <w:rPr>
          <w:color w:val="000000"/>
          <w:sz w:val="24"/>
        </w:rPr>
        <w:t>61850</w:t>
      </w:r>
      <w:r>
        <w:rPr>
          <w:color w:val="000000"/>
          <w:sz w:val="24"/>
        </w:rPr>
        <w:t>标准的即插即用的</w:t>
      </w:r>
      <w:r>
        <w:rPr>
          <w:rFonts w:hint="eastAsia"/>
          <w:color w:val="000000"/>
          <w:sz w:val="24"/>
        </w:rPr>
        <w:t>监控终端</w:t>
      </w:r>
      <w:r>
        <w:rPr>
          <w:color w:val="000000"/>
          <w:sz w:val="24"/>
        </w:rPr>
        <w:t>，实现了终端与子站间模型数据的自动传输。采用信息化、数字化技术实现中央空调系统设备一键控制，提出了边控、群控控制协同控制模式，根据现场环境及供冷需求制定运行策略，实现中央空调系统整体节能。图</w:t>
      </w:r>
      <w:r>
        <w:rPr>
          <w:color w:val="000000"/>
          <w:sz w:val="24"/>
        </w:rPr>
        <w:t>7</w:t>
      </w:r>
      <w:r>
        <w:rPr>
          <w:color w:val="000000"/>
          <w:sz w:val="24"/>
        </w:rPr>
        <w:t>给出了智能</w:t>
      </w:r>
      <w:r>
        <w:rPr>
          <w:rFonts w:hint="eastAsia"/>
          <w:color w:val="000000"/>
          <w:sz w:val="24"/>
        </w:rPr>
        <w:t>终端设备</w:t>
      </w:r>
      <w:r>
        <w:rPr>
          <w:color w:val="000000"/>
          <w:sz w:val="24"/>
        </w:rPr>
        <w:t>关键技术点。</w:t>
      </w:r>
    </w:p>
    <w:p w:rsidR="00523573" w:rsidRDefault="00062440">
      <w:pPr>
        <w:spacing w:line="360" w:lineRule="auto"/>
        <w:ind w:firstLineChars="200" w:firstLine="420"/>
        <w:jc w:val="center"/>
        <w:rPr>
          <w:color w:val="000000"/>
          <w:sz w:val="24"/>
        </w:rPr>
      </w:pPr>
      <w:r>
        <w:rPr>
          <w:noProof/>
        </w:rPr>
        <w:drawing>
          <wp:inline distT="0" distB="0" distL="114300" distR="114300">
            <wp:extent cx="3729990" cy="2090420"/>
            <wp:effectExtent l="0" t="0" r="3810" b="508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
                    <a:srcRect l="7793" t="18428" r="19566" b="9187"/>
                    <a:stretch>
                      <a:fillRect/>
                    </a:stretch>
                  </pic:blipFill>
                  <pic:spPr>
                    <a:xfrm>
                      <a:off x="0" y="0"/>
                      <a:ext cx="3729990" cy="2090420"/>
                    </a:xfrm>
                    <a:prstGeom prst="rect">
                      <a:avLst/>
                    </a:prstGeom>
                    <a:noFill/>
                    <a:ln>
                      <a:noFill/>
                    </a:ln>
                  </pic:spPr>
                </pic:pic>
              </a:graphicData>
            </a:graphic>
          </wp:inline>
        </w:drawing>
      </w:r>
    </w:p>
    <w:p w:rsidR="00523573" w:rsidRDefault="00062440">
      <w:pPr>
        <w:spacing w:line="400" w:lineRule="exact"/>
        <w:ind w:firstLineChars="200" w:firstLine="420"/>
        <w:jc w:val="center"/>
        <w:rPr>
          <w:color w:val="000000"/>
          <w:szCs w:val="21"/>
        </w:rPr>
      </w:pPr>
      <w:r>
        <w:rPr>
          <w:color w:val="000000"/>
          <w:szCs w:val="21"/>
        </w:rPr>
        <w:t>图</w:t>
      </w:r>
      <w:r>
        <w:rPr>
          <w:color w:val="000000"/>
          <w:szCs w:val="21"/>
        </w:rPr>
        <w:t>7</w:t>
      </w:r>
      <w:r>
        <w:rPr>
          <w:color w:val="000000"/>
          <w:szCs w:val="21"/>
        </w:rPr>
        <w:t>智能监控终端</w:t>
      </w:r>
      <w:r>
        <w:rPr>
          <w:rFonts w:hint="eastAsia"/>
          <w:color w:val="000000"/>
          <w:szCs w:val="21"/>
        </w:rPr>
        <w:t>设备</w:t>
      </w:r>
      <w:r>
        <w:rPr>
          <w:color w:val="000000"/>
          <w:szCs w:val="21"/>
        </w:rPr>
        <w:t>关键技术点</w:t>
      </w:r>
    </w:p>
    <w:p w:rsidR="00523573" w:rsidRDefault="00062440">
      <w:pPr>
        <w:spacing w:line="400" w:lineRule="exact"/>
        <w:ind w:firstLineChars="200" w:firstLine="480"/>
        <w:rPr>
          <w:color w:val="000000"/>
          <w:sz w:val="24"/>
        </w:rPr>
      </w:pPr>
      <w:r>
        <w:rPr>
          <w:color w:val="000000"/>
          <w:sz w:val="24"/>
        </w:rPr>
        <w:t>（</w:t>
      </w:r>
      <w:r>
        <w:rPr>
          <w:color w:val="000000"/>
          <w:sz w:val="24"/>
        </w:rPr>
        <w:t>3</w:t>
      </w:r>
      <w:r>
        <w:rPr>
          <w:color w:val="000000"/>
          <w:sz w:val="24"/>
        </w:rPr>
        <w:t>）研发了基于智能工艺识别的工业负荷智能终端，针对集群化运行且具有周期性连续生产特性的大型用电设备，基于智能工艺识别技术预测每条生产线下一周期的负荷曲线，以用电总负荷峰值最低为目标的动态优化生产序列排布，据此在最优时</w:t>
      </w:r>
      <w:r>
        <w:rPr>
          <w:color w:val="000000"/>
          <w:sz w:val="24"/>
        </w:rPr>
        <w:t>间点控制各生产线生产启动，实现多生产线负荷波峰有序交错，减小负荷冲击，</w:t>
      </w:r>
      <w:r>
        <w:rPr>
          <w:rFonts w:hint="eastAsia"/>
          <w:color w:val="000000"/>
          <w:sz w:val="24"/>
        </w:rPr>
        <w:t>可实现负荷峰值削减</w:t>
      </w:r>
      <w:r>
        <w:rPr>
          <w:rFonts w:hint="eastAsia"/>
          <w:color w:val="000000"/>
          <w:sz w:val="24"/>
        </w:rPr>
        <w:t>1</w:t>
      </w:r>
      <w:r>
        <w:rPr>
          <w:color w:val="000000"/>
          <w:sz w:val="24"/>
        </w:rPr>
        <w:t>5</w:t>
      </w:r>
      <w:r>
        <w:rPr>
          <w:rFonts w:hint="eastAsia"/>
          <w:color w:val="000000"/>
          <w:sz w:val="24"/>
        </w:rPr>
        <w:t>%-</w:t>
      </w:r>
      <w:r>
        <w:rPr>
          <w:color w:val="000000"/>
          <w:sz w:val="24"/>
        </w:rPr>
        <w:t>40</w:t>
      </w:r>
      <w:r>
        <w:rPr>
          <w:rFonts w:hint="eastAsia"/>
          <w:color w:val="000000"/>
          <w:sz w:val="24"/>
        </w:rPr>
        <w:t>%</w:t>
      </w:r>
      <w:r>
        <w:rPr>
          <w:color w:val="000000"/>
          <w:sz w:val="24"/>
        </w:rPr>
        <w:t>。图</w:t>
      </w:r>
      <w:r>
        <w:rPr>
          <w:color w:val="000000"/>
          <w:sz w:val="24"/>
        </w:rPr>
        <w:t>8</w:t>
      </w:r>
      <w:r>
        <w:rPr>
          <w:color w:val="000000"/>
          <w:sz w:val="24"/>
        </w:rPr>
        <w:t>给出了工业负荷智能控制终端关键技术点。</w:t>
      </w:r>
    </w:p>
    <w:p w:rsidR="00523573" w:rsidRDefault="00062440">
      <w:pPr>
        <w:spacing w:line="360" w:lineRule="auto"/>
        <w:ind w:firstLineChars="200" w:firstLine="420"/>
        <w:jc w:val="center"/>
        <w:rPr>
          <w:kern w:val="0"/>
          <w:sz w:val="24"/>
        </w:rPr>
      </w:pPr>
      <w:r>
        <w:rPr>
          <w:noProof/>
        </w:rPr>
        <w:drawing>
          <wp:inline distT="0" distB="0" distL="114300" distR="114300">
            <wp:extent cx="3349625" cy="1743710"/>
            <wp:effectExtent l="0" t="0" r="3175" b="889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4"/>
                    <a:srcRect l="4691" t="15199" r="3685"/>
                    <a:stretch>
                      <a:fillRect/>
                    </a:stretch>
                  </pic:blipFill>
                  <pic:spPr>
                    <a:xfrm>
                      <a:off x="0" y="0"/>
                      <a:ext cx="3349625" cy="1743710"/>
                    </a:xfrm>
                    <a:prstGeom prst="rect">
                      <a:avLst/>
                    </a:prstGeom>
                    <a:noFill/>
                    <a:ln>
                      <a:noFill/>
                    </a:ln>
                  </pic:spPr>
                </pic:pic>
              </a:graphicData>
            </a:graphic>
          </wp:inline>
        </w:drawing>
      </w:r>
    </w:p>
    <w:p w:rsidR="00523573" w:rsidRDefault="00062440">
      <w:pPr>
        <w:spacing w:line="360" w:lineRule="auto"/>
        <w:ind w:firstLineChars="200" w:firstLine="420"/>
        <w:jc w:val="center"/>
        <w:rPr>
          <w:kern w:val="0"/>
          <w:szCs w:val="21"/>
        </w:rPr>
      </w:pPr>
      <w:r>
        <w:rPr>
          <w:kern w:val="0"/>
          <w:szCs w:val="21"/>
        </w:rPr>
        <w:t>图</w:t>
      </w:r>
      <w:r>
        <w:rPr>
          <w:kern w:val="0"/>
          <w:szCs w:val="21"/>
        </w:rPr>
        <w:t xml:space="preserve">8 </w:t>
      </w:r>
      <w:r>
        <w:rPr>
          <w:kern w:val="0"/>
          <w:szCs w:val="21"/>
        </w:rPr>
        <w:t>工业负荷智能控制终端关键技术点</w:t>
      </w:r>
    </w:p>
    <w:p w:rsidR="00523573" w:rsidRDefault="00062440">
      <w:pPr>
        <w:spacing w:line="440" w:lineRule="exact"/>
        <w:rPr>
          <w:b/>
          <w:kern w:val="0"/>
          <w:sz w:val="24"/>
        </w:rPr>
      </w:pPr>
      <w:r>
        <w:rPr>
          <w:b/>
          <w:kern w:val="0"/>
          <w:sz w:val="24"/>
        </w:rPr>
        <w:lastRenderedPageBreak/>
        <w:t>三、国内外同类技术的主要参数</w:t>
      </w:r>
    </w:p>
    <w:p w:rsidR="00523573" w:rsidRDefault="00062440">
      <w:pPr>
        <w:spacing w:line="440" w:lineRule="exact"/>
        <w:ind w:firstLineChars="200" w:firstLine="480"/>
        <w:jc w:val="left"/>
        <w:rPr>
          <w:color w:val="000000"/>
          <w:sz w:val="24"/>
        </w:rPr>
      </w:pPr>
      <w:r>
        <w:rPr>
          <w:rFonts w:hint="eastAsia"/>
          <w:color w:val="000000"/>
          <w:sz w:val="24"/>
        </w:rPr>
        <w:t>所发明技术与国内外同类技术的对比如下表所示。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2"/>
        <w:gridCol w:w="2352"/>
        <w:gridCol w:w="2352"/>
      </w:tblGrid>
      <w:tr w:rsidR="00523573">
        <w:trPr>
          <w:jc w:val="center"/>
        </w:trPr>
        <w:tc>
          <w:tcPr>
            <w:tcW w:w="2352" w:type="dxa"/>
          </w:tcPr>
          <w:p w:rsidR="00523573" w:rsidRDefault="00062440">
            <w:pPr>
              <w:spacing w:line="440" w:lineRule="exact"/>
              <w:jc w:val="center"/>
              <w:rPr>
                <w:rFonts w:ascii="Calibri" w:hAnsi="Calibri"/>
                <w:kern w:val="0"/>
                <w:szCs w:val="21"/>
              </w:rPr>
            </w:pPr>
            <w:r>
              <w:rPr>
                <w:rFonts w:ascii="Calibri" w:hAnsi="Calibri" w:hint="eastAsia"/>
                <w:kern w:val="0"/>
                <w:szCs w:val="21"/>
              </w:rPr>
              <w:t>技术点</w:t>
            </w:r>
          </w:p>
        </w:tc>
        <w:tc>
          <w:tcPr>
            <w:tcW w:w="2352" w:type="dxa"/>
          </w:tcPr>
          <w:p w:rsidR="00523573" w:rsidRDefault="00062440">
            <w:pPr>
              <w:spacing w:line="440" w:lineRule="exact"/>
              <w:jc w:val="center"/>
              <w:rPr>
                <w:rFonts w:ascii="Calibri" w:hAnsi="Calibri"/>
                <w:kern w:val="0"/>
                <w:szCs w:val="21"/>
              </w:rPr>
            </w:pPr>
            <w:r>
              <w:rPr>
                <w:rFonts w:ascii="Calibri" w:hAnsi="Calibri" w:hint="eastAsia"/>
                <w:kern w:val="0"/>
                <w:szCs w:val="21"/>
              </w:rPr>
              <w:t>同类技术</w:t>
            </w:r>
          </w:p>
        </w:tc>
        <w:tc>
          <w:tcPr>
            <w:tcW w:w="2352" w:type="dxa"/>
          </w:tcPr>
          <w:p w:rsidR="00523573" w:rsidRDefault="00062440">
            <w:pPr>
              <w:spacing w:line="440" w:lineRule="exact"/>
              <w:jc w:val="center"/>
              <w:rPr>
                <w:rFonts w:ascii="Calibri" w:hAnsi="Calibri"/>
                <w:kern w:val="0"/>
                <w:szCs w:val="21"/>
              </w:rPr>
            </w:pPr>
            <w:r>
              <w:rPr>
                <w:rFonts w:ascii="Calibri" w:hAnsi="Calibri" w:hint="eastAsia"/>
                <w:kern w:val="0"/>
                <w:szCs w:val="21"/>
              </w:rPr>
              <w:t>本项目技术</w:t>
            </w:r>
          </w:p>
        </w:tc>
      </w:tr>
      <w:tr w:rsidR="00523573">
        <w:trPr>
          <w:jc w:val="center"/>
        </w:trPr>
        <w:tc>
          <w:tcPr>
            <w:tcW w:w="2352" w:type="dxa"/>
          </w:tcPr>
          <w:p w:rsidR="00523573" w:rsidRDefault="00062440">
            <w:pPr>
              <w:spacing w:line="360" w:lineRule="exact"/>
              <w:jc w:val="center"/>
              <w:rPr>
                <w:rFonts w:ascii="Calibri" w:hAnsi="Calibri"/>
                <w:kern w:val="0"/>
                <w:szCs w:val="21"/>
              </w:rPr>
            </w:pPr>
            <w:r>
              <w:rPr>
                <w:rFonts w:ascii="Calibri" w:hAnsi="Calibri" w:hint="eastAsia"/>
                <w:kern w:val="0"/>
                <w:szCs w:val="21"/>
              </w:rPr>
              <w:t>可调控能力建模与评估</w:t>
            </w:r>
          </w:p>
        </w:tc>
        <w:tc>
          <w:tcPr>
            <w:tcW w:w="2352" w:type="dxa"/>
          </w:tcPr>
          <w:p w:rsidR="00523573" w:rsidRDefault="00062440">
            <w:pPr>
              <w:snapToGrid w:val="0"/>
              <w:spacing w:line="360" w:lineRule="exact"/>
              <w:contextualSpacing/>
              <w:jc w:val="center"/>
              <w:rPr>
                <w:rFonts w:ascii="Calibri" w:hAnsi="Calibri"/>
                <w:kern w:val="0"/>
                <w:szCs w:val="21"/>
              </w:rPr>
            </w:pPr>
            <w:r>
              <w:rPr>
                <w:rFonts w:ascii="Calibri" w:hAnsi="Calibri" w:hint="eastAsia"/>
                <w:kern w:val="0"/>
                <w:szCs w:val="21"/>
              </w:rPr>
              <w:t>东南大学等侧重于用户需求响应的模型与价格研究，如何对用户侧资源进行评估并最大化挖掘灵活性资源涉及较少</w:t>
            </w:r>
          </w:p>
        </w:tc>
        <w:tc>
          <w:tcPr>
            <w:tcW w:w="2352" w:type="dxa"/>
          </w:tcPr>
          <w:p w:rsidR="00523573" w:rsidRDefault="00062440">
            <w:pPr>
              <w:spacing w:line="360" w:lineRule="exact"/>
              <w:contextualSpacing/>
              <w:jc w:val="center"/>
              <w:rPr>
                <w:rFonts w:ascii="Calibri" w:hAnsi="Calibri"/>
                <w:kern w:val="0"/>
                <w:szCs w:val="21"/>
              </w:rPr>
            </w:pPr>
            <w:r>
              <w:rPr>
                <w:rFonts w:ascii="Calibri" w:hAnsi="Calibri" w:hint="eastAsia"/>
                <w:kern w:val="0"/>
                <w:szCs w:val="21"/>
              </w:rPr>
              <w:t>通过对负荷进行分类，建立了长期与短期可调控能力模型，能够充分挖掘用户侧灵活资源，在明珠工业园区示范应用，为上级电网挖掘了</w:t>
            </w:r>
            <w:r>
              <w:rPr>
                <w:rFonts w:ascii="Calibri" w:hAnsi="Calibri" w:hint="eastAsia"/>
                <w:kern w:val="0"/>
                <w:szCs w:val="21"/>
              </w:rPr>
              <w:t>1</w:t>
            </w:r>
            <w:r>
              <w:rPr>
                <w:rFonts w:ascii="Calibri" w:hAnsi="Calibri"/>
                <w:kern w:val="0"/>
                <w:szCs w:val="21"/>
              </w:rPr>
              <w:t>6MW</w:t>
            </w:r>
            <w:r>
              <w:rPr>
                <w:rFonts w:ascii="Calibri" w:hAnsi="Calibri" w:hint="eastAsia"/>
                <w:kern w:val="0"/>
                <w:szCs w:val="21"/>
              </w:rPr>
              <w:t>实时响应资源。</w:t>
            </w:r>
          </w:p>
        </w:tc>
      </w:tr>
      <w:tr w:rsidR="00523573">
        <w:trPr>
          <w:jc w:val="center"/>
        </w:trPr>
        <w:tc>
          <w:tcPr>
            <w:tcW w:w="2352" w:type="dxa"/>
            <w:vAlign w:val="center"/>
          </w:tcPr>
          <w:p w:rsidR="00523573" w:rsidRDefault="00062440">
            <w:pPr>
              <w:spacing w:line="360" w:lineRule="exact"/>
              <w:jc w:val="center"/>
              <w:rPr>
                <w:rFonts w:ascii="Calibri" w:hAnsi="Calibri"/>
                <w:kern w:val="0"/>
                <w:szCs w:val="21"/>
              </w:rPr>
            </w:pPr>
            <w:r>
              <w:rPr>
                <w:rFonts w:ascii="Calibri" w:hAnsi="Calibri" w:hint="eastAsia"/>
                <w:kern w:val="0"/>
                <w:szCs w:val="21"/>
              </w:rPr>
              <w:t>综合能源系统优化控制</w:t>
            </w:r>
          </w:p>
        </w:tc>
        <w:tc>
          <w:tcPr>
            <w:tcW w:w="2352" w:type="dxa"/>
            <w:vAlign w:val="center"/>
          </w:tcPr>
          <w:p w:rsidR="00523573" w:rsidRDefault="00062440">
            <w:pPr>
              <w:snapToGrid w:val="0"/>
              <w:spacing w:line="360" w:lineRule="exact"/>
              <w:jc w:val="left"/>
              <w:rPr>
                <w:rFonts w:ascii="Calibri" w:hAnsi="Calibri"/>
                <w:kern w:val="0"/>
                <w:szCs w:val="21"/>
              </w:rPr>
            </w:pPr>
            <w:r>
              <w:rPr>
                <w:rFonts w:ascii="Calibri" w:hAnsi="Calibri" w:hint="eastAsia"/>
                <w:kern w:val="0"/>
                <w:szCs w:val="21"/>
              </w:rPr>
              <w:t>天津大学等为代表的综合能源优化技术，主要考虑区域能源系统的冷</w:t>
            </w:r>
            <w:r>
              <w:rPr>
                <w:rFonts w:ascii="Calibri" w:hAnsi="Calibri" w:hint="eastAsia"/>
                <w:kern w:val="0"/>
                <w:szCs w:val="21"/>
              </w:rPr>
              <w:t>/</w:t>
            </w:r>
            <w:r>
              <w:rPr>
                <w:rFonts w:ascii="Calibri" w:hAnsi="Calibri" w:hint="eastAsia"/>
                <w:kern w:val="0"/>
                <w:szCs w:val="21"/>
              </w:rPr>
              <w:t>热</w:t>
            </w:r>
            <w:r>
              <w:rPr>
                <w:rFonts w:ascii="Calibri" w:hAnsi="Calibri" w:hint="eastAsia"/>
                <w:kern w:val="0"/>
                <w:szCs w:val="21"/>
              </w:rPr>
              <w:t>/</w:t>
            </w:r>
            <w:r>
              <w:rPr>
                <w:rFonts w:ascii="Calibri" w:hAnsi="Calibri" w:hint="eastAsia"/>
                <w:kern w:val="0"/>
                <w:szCs w:val="21"/>
              </w:rPr>
              <w:t>电联合优化，对用户侧的生产过程及能源优化较少。</w:t>
            </w:r>
          </w:p>
        </w:tc>
        <w:tc>
          <w:tcPr>
            <w:tcW w:w="2352" w:type="dxa"/>
          </w:tcPr>
          <w:p w:rsidR="00523573" w:rsidRDefault="00062440">
            <w:pPr>
              <w:spacing w:line="360" w:lineRule="exact"/>
              <w:contextualSpacing/>
              <w:jc w:val="left"/>
              <w:rPr>
                <w:rFonts w:ascii="Calibri" w:hAnsi="Calibri"/>
                <w:kern w:val="0"/>
                <w:szCs w:val="21"/>
              </w:rPr>
            </w:pPr>
            <w:r>
              <w:rPr>
                <w:rFonts w:ascii="Calibri" w:hAnsi="Calibri" w:hint="eastAsia"/>
                <w:kern w:val="0"/>
                <w:szCs w:val="21"/>
              </w:rPr>
              <w:t>深入到工业用户生产过程就进行自趋优控制，以能效等作为约束条件，可实现典型用户能耗降低</w:t>
            </w:r>
            <w:r>
              <w:rPr>
                <w:rFonts w:ascii="Calibri" w:hAnsi="Calibri" w:hint="eastAsia"/>
                <w:kern w:val="0"/>
                <w:szCs w:val="21"/>
              </w:rPr>
              <w:t>6</w:t>
            </w:r>
            <w:r>
              <w:rPr>
                <w:rFonts w:ascii="Calibri" w:hAnsi="Calibri"/>
                <w:kern w:val="0"/>
                <w:szCs w:val="21"/>
              </w:rPr>
              <w:t>.86</w:t>
            </w:r>
            <w:r>
              <w:rPr>
                <w:rFonts w:ascii="Calibri" w:hAnsi="Calibri" w:hint="eastAsia"/>
                <w:kern w:val="0"/>
                <w:szCs w:val="21"/>
              </w:rPr>
              <w:t>%</w:t>
            </w:r>
            <w:r>
              <w:rPr>
                <w:rFonts w:ascii="Calibri" w:hAnsi="Calibri" w:hint="eastAsia"/>
                <w:kern w:val="0"/>
                <w:szCs w:val="21"/>
              </w:rPr>
              <w:t>。</w:t>
            </w:r>
          </w:p>
        </w:tc>
      </w:tr>
      <w:tr w:rsidR="00523573">
        <w:trPr>
          <w:jc w:val="center"/>
        </w:trPr>
        <w:tc>
          <w:tcPr>
            <w:tcW w:w="2352" w:type="dxa"/>
            <w:vAlign w:val="center"/>
          </w:tcPr>
          <w:p w:rsidR="00523573" w:rsidRDefault="00062440">
            <w:pPr>
              <w:spacing w:line="360" w:lineRule="exact"/>
              <w:jc w:val="center"/>
              <w:rPr>
                <w:rFonts w:ascii="Calibri" w:hAnsi="Calibri"/>
                <w:kern w:val="0"/>
                <w:szCs w:val="21"/>
              </w:rPr>
            </w:pPr>
            <w:r>
              <w:rPr>
                <w:rFonts w:ascii="Calibri" w:hAnsi="Calibri" w:hint="eastAsia"/>
                <w:kern w:val="0"/>
                <w:szCs w:val="21"/>
              </w:rPr>
              <w:t>综合能源系统故障处理</w:t>
            </w:r>
          </w:p>
        </w:tc>
        <w:tc>
          <w:tcPr>
            <w:tcW w:w="2352" w:type="dxa"/>
            <w:vAlign w:val="center"/>
          </w:tcPr>
          <w:p w:rsidR="00523573" w:rsidRDefault="00062440">
            <w:pPr>
              <w:spacing w:line="360" w:lineRule="exact"/>
              <w:jc w:val="left"/>
              <w:rPr>
                <w:rFonts w:ascii="Calibri" w:hAnsi="Calibri"/>
                <w:kern w:val="0"/>
                <w:szCs w:val="21"/>
              </w:rPr>
            </w:pPr>
            <w:r>
              <w:rPr>
                <w:rFonts w:ascii="Calibri" w:hAnsi="Calibri" w:hint="eastAsia"/>
                <w:kern w:val="0"/>
                <w:szCs w:val="21"/>
              </w:rPr>
              <w:t>国内外高校及研究机构只针对电力系统或者供冷、供热单一系统的故障处理技术进行研究，故障处理相对隔离，易产生供能缺额，且冷</w:t>
            </w:r>
            <w:r>
              <w:rPr>
                <w:rFonts w:ascii="Calibri" w:hAnsi="Calibri" w:hint="eastAsia"/>
                <w:kern w:val="0"/>
                <w:szCs w:val="21"/>
              </w:rPr>
              <w:t>\</w:t>
            </w:r>
            <w:r>
              <w:rPr>
                <w:rFonts w:ascii="Calibri" w:hAnsi="Calibri" w:hint="eastAsia"/>
                <w:kern w:val="0"/>
                <w:szCs w:val="21"/>
              </w:rPr>
              <w:t>热故障等处理时间处于几十分钟甚至小时级。</w:t>
            </w:r>
          </w:p>
        </w:tc>
        <w:tc>
          <w:tcPr>
            <w:tcW w:w="2352" w:type="dxa"/>
          </w:tcPr>
          <w:p w:rsidR="00523573" w:rsidRDefault="00062440">
            <w:pPr>
              <w:spacing w:line="360" w:lineRule="exact"/>
              <w:jc w:val="left"/>
              <w:rPr>
                <w:rFonts w:ascii="Calibri" w:hAnsi="Calibri"/>
                <w:kern w:val="0"/>
                <w:szCs w:val="21"/>
              </w:rPr>
            </w:pPr>
            <w:r>
              <w:rPr>
                <w:rFonts w:ascii="Calibri" w:hAnsi="Calibri" w:hint="eastAsia"/>
                <w:kern w:val="0"/>
                <w:szCs w:val="21"/>
              </w:rPr>
              <w:t>考虑冷</w:t>
            </w:r>
            <w:r>
              <w:rPr>
                <w:rFonts w:ascii="Calibri" w:hAnsi="Calibri" w:hint="eastAsia"/>
                <w:kern w:val="0"/>
                <w:szCs w:val="21"/>
              </w:rPr>
              <w:t>/</w:t>
            </w:r>
            <w:r>
              <w:rPr>
                <w:rFonts w:ascii="Calibri" w:hAnsi="Calibri" w:hint="eastAsia"/>
                <w:kern w:val="0"/>
                <w:szCs w:val="21"/>
              </w:rPr>
              <w:t>热</w:t>
            </w:r>
            <w:r>
              <w:rPr>
                <w:rFonts w:ascii="Calibri" w:hAnsi="Calibri" w:hint="eastAsia"/>
                <w:kern w:val="0"/>
                <w:szCs w:val="21"/>
              </w:rPr>
              <w:t>/</w:t>
            </w:r>
            <w:r>
              <w:rPr>
                <w:rFonts w:ascii="Calibri" w:hAnsi="Calibri" w:hint="eastAsia"/>
                <w:kern w:val="0"/>
                <w:szCs w:val="21"/>
              </w:rPr>
              <w:t>电之间的转供，利用冷</w:t>
            </w:r>
            <w:r>
              <w:rPr>
                <w:rFonts w:ascii="Calibri" w:hAnsi="Calibri" w:hint="eastAsia"/>
                <w:kern w:val="0"/>
                <w:szCs w:val="21"/>
              </w:rPr>
              <w:t>/</w:t>
            </w:r>
            <w:r>
              <w:rPr>
                <w:rFonts w:ascii="Calibri" w:hAnsi="Calibri" w:hint="eastAsia"/>
                <w:kern w:val="0"/>
                <w:szCs w:val="21"/>
              </w:rPr>
              <w:t>热</w:t>
            </w:r>
            <w:r>
              <w:rPr>
                <w:rFonts w:ascii="Calibri" w:hAnsi="Calibri" w:hint="eastAsia"/>
                <w:kern w:val="0"/>
                <w:szCs w:val="21"/>
              </w:rPr>
              <w:t>/</w:t>
            </w:r>
            <w:r>
              <w:rPr>
                <w:rFonts w:ascii="Calibri" w:hAnsi="Calibri" w:hint="eastAsia"/>
                <w:kern w:val="0"/>
                <w:szCs w:val="21"/>
              </w:rPr>
              <w:t>电各子系统的动态特性差异划分时间尺度，通过分层架构实现，弥补了各子系统的供能缺额，多能源故障处理缩短至分钟级，大大减少了故障经济损失。</w:t>
            </w:r>
          </w:p>
        </w:tc>
      </w:tr>
      <w:tr w:rsidR="00523573">
        <w:trPr>
          <w:jc w:val="center"/>
        </w:trPr>
        <w:tc>
          <w:tcPr>
            <w:tcW w:w="2352" w:type="dxa"/>
            <w:vAlign w:val="center"/>
          </w:tcPr>
          <w:p w:rsidR="00523573" w:rsidRDefault="00062440">
            <w:pPr>
              <w:spacing w:line="360" w:lineRule="exact"/>
              <w:jc w:val="center"/>
              <w:rPr>
                <w:rFonts w:ascii="Calibri" w:hAnsi="Calibri"/>
                <w:kern w:val="0"/>
                <w:szCs w:val="21"/>
              </w:rPr>
            </w:pPr>
            <w:r>
              <w:rPr>
                <w:rFonts w:ascii="Calibri" w:hAnsi="Calibri" w:hint="eastAsia"/>
                <w:kern w:val="0"/>
                <w:szCs w:val="21"/>
              </w:rPr>
              <w:t>综合能源管理系统</w:t>
            </w:r>
          </w:p>
        </w:tc>
        <w:tc>
          <w:tcPr>
            <w:tcW w:w="2352" w:type="dxa"/>
            <w:vAlign w:val="center"/>
          </w:tcPr>
          <w:p w:rsidR="00523573" w:rsidRDefault="00062440">
            <w:pPr>
              <w:spacing w:line="360" w:lineRule="exact"/>
              <w:jc w:val="left"/>
              <w:rPr>
                <w:rFonts w:ascii="Calibri" w:hAnsi="Calibri"/>
                <w:kern w:val="0"/>
                <w:szCs w:val="21"/>
              </w:rPr>
            </w:pPr>
            <w:r>
              <w:rPr>
                <w:rFonts w:ascii="Calibri" w:hAnsi="Calibri" w:hint="eastAsia"/>
                <w:kern w:val="0"/>
                <w:szCs w:val="21"/>
              </w:rPr>
              <w:t>以国电南瑞研发的综合能源系统为代表，实现能耗、用能数据、设备状态等监测功能，控制功能较少，用户侧通过多能互补的方式响应电网调节需求也较少涉及</w:t>
            </w:r>
          </w:p>
        </w:tc>
        <w:tc>
          <w:tcPr>
            <w:tcW w:w="2352" w:type="dxa"/>
          </w:tcPr>
          <w:p w:rsidR="00523573" w:rsidRDefault="00062440">
            <w:pPr>
              <w:spacing w:line="360" w:lineRule="exact"/>
              <w:jc w:val="left"/>
              <w:rPr>
                <w:rFonts w:ascii="Calibri" w:hAnsi="Calibri"/>
                <w:kern w:val="0"/>
                <w:szCs w:val="21"/>
              </w:rPr>
            </w:pPr>
            <w:r>
              <w:rPr>
                <w:rFonts w:ascii="Calibri" w:hAnsi="Calibri" w:hint="eastAsia"/>
                <w:kern w:val="0"/>
                <w:szCs w:val="21"/>
              </w:rPr>
              <w:t>能够全方位感知</w:t>
            </w:r>
            <w:r>
              <w:rPr>
                <w:rFonts w:ascii="Calibri" w:hAnsi="Calibri" w:hint="eastAsia"/>
                <w:kern w:val="0"/>
                <w:szCs w:val="21"/>
              </w:rPr>
              <w:t>监测用户运行状态，并深入到用户生产等各个用能环节进行控制，实现负荷峰值削减</w:t>
            </w:r>
            <w:r>
              <w:rPr>
                <w:rFonts w:ascii="Calibri" w:hAnsi="Calibri" w:hint="eastAsia"/>
                <w:kern w:val="0"/>
                <w:szCs w:val="21"/>
              </w:rPr>
              <w:t>1</w:t>
            </w:r>
            <w:r>
              <w:rPr>
                <w:rFonts w:ascii="Calibri" w:hAnsi="Calibri"/>
                <w:kern w:val="0"/>
                <w:szCs w:val="21"/>
              </w:rPr>
              <w:t>5</w:t>
            </w:r>
            <w:r>
              <w:rPr>
                <w:rFonts w:ascii="Calibri" w:hAnsi="Calibri" w:hint="eastAsia"/>
                <w:kern w:val="0"/>
                <w:szCs w:val="21"/>
              </w:rPr>
              <w:t>%-</w:t>
            </w:r>
            <w:r>
              <w:rPr>
                <w:rFonts w:ascii="Calibri" w:hAnsi="Calibri"/>
                <w:kern w:val="0"/>
                <w:szCs w:val="21"/>
              </w:rPr>
              <w:t>40</w:t>
            </w:r>
            <w:r>
              <w:rPr>
                <w:rFonts w:ascii="Calibri" w:hAnsi="Calibri" w:hint="eastAsia"/>
                <w:kern w:val="0"/>
                <w:szCs w:val="21"/>
              </w:rPr>
              <w:t>%</w:t>
            </w:r>
            <w:r>
              <w:rPr>
                <w:rFonts w:ascii="Calibri" w:hAnsi="Calibri" w:hint="eastAsia"/>
                <w:kern w:val="0"/>
                <w:szCs w:val="21"/>
              </w:rPr>
              <w:t>，通过多能流转供全方位响应上级电网调节需求，最大化挖掘用户侧灵活资源，实现联络线功率削减，延缓输配电投资</w:t>
            </w:r>
          </w:p>
        </w:tc>
      </w:tr>
    </w:tbl>
    <w:p w:rsidR="00523573" w:rsidRDefault="00523573">
      <w:pPr>
        <w:pStyle w:val="a3"/>
        <w:ind w:left="108" w:firstLineChars="0" w:firstLine="0"/>
        <w:rPr>
          <w:rFonts w:ascii="宋体" w:hAnsi="宋体" w:cs="宋体"/>
          <w:b/>
          <w:color w:val="000000"/>
          <w:szCs w:val="24"/>
        </w:rPr>
      </w:pPr>
    </w:p>
    <w:p w:rsidR="00523573" w:rsidRDefault="00062440">
      <w:pPr>
        <w:pStyle w:val="a3"/>
        <w:ind w:firstLineChars="0" w:firstLine="0"/>
        <w:jc w:val="center"/>
        <w:outlineLvl w:val="1"/>
        <w:rPr>
          <w:rFonts w:ascii="Times New Roman"/>
          <w:b/>
          <w:color w:val="000000"/>
          <w:sz w:val="28"/>
        </w:rPr>
      </w:pPr>
      <w:r>
        <w:rPr>
          <w:rFonts w:ascii="宋体" w:hAnsi="宋体" w:cs="宋体" w:hint="eastAsia"/>
          <w:color w:val="000000"/>
          <w:szCs w:val="24"/>
        </w:rPr>
        <w:br w:type="page"/>
      </w:r>
      <w:r>
        <w:rPr>
          <w:rFonts w:ascii="Times New Roman"/>
          <w:b/>
          <w:color w:val="000000"/>
          <w:sz w:val="28"/>
        </w:rPr>
        <w:lastRenderedPageBreak/>
        <w:t>五、客观评价</w:t>
      </w:r>
    </w:p>
    <w:p w:rsidR="00523573" w:rsidRDefault="00062440">
      <w:pPr>
        <w:spacing w:line="400" w:lineRule="exact"/>
        <w:ind w:firstLineChars="200" w:firstLine="482"/>
        <w:rPr>
          <w:b/>
          <w:kern w:val="0"/>
          <w:sz w:val="24"/>
        </w:rPr>
      </w:pPr>
      <w:r>
        <w:rPr>
          <w:b/>
          <w:kern w:val="0"/>
          <w:sz w:val="24"/>
        </w:rPr>
        <w:t>（</w:t>
      </w:r>
      <w:r>
        <w:rPr>
          <w:b/>
          <w:kern w:val="0"/>
          <w:sz w:val="24"/>
        </w:rPr>
        <w:t>1</w:t>
      </w:r>
      <w:r>
        <w:rPr>
          <w:b/>
          <w:kern w:val="0"/>
          <w:sz w:val="24"/>
        </w:rPr>
        <w:t>）国家相关</w:t>
      </w:r>
      <w:r>
        <w:rPr>
          <w:rFonts w:hint="eastAsia"/>
          <w:b/>
          <w:kern w:val="0"/>
          <w:sz w:val="24"/>
        </w:rPr>
        <w:t>部门</w:t>
      </w:r>
      <w:r>
        <w:rPr>
          <w:b/>
          <w:kern w:val="0"/>
          <w:sz w:val="24"/>
        </w:rPr>
        <w:t>技术检测报告</w:t>
      </w:r>
    </w:p>
    <w:p w:rsidR="00523573" w:rsidRDefault="00062440">
      <w:pPr>
        <w:spacing w:line="400" w:lineRule="exact"/>
        <w:ind w:firstLine="480"/>
        <w:rPr>
          <w:kern w:val="0"/>
          <w:sz w:val="24"/>
        </w:rPr>
      </w:pPr>
      <w:r>
        <w:rPr>
          <w:kern w:val="0"/>
          <w:sz w:val="24"/>
        </w:rPr>
        <w:t>项目组研制的用户能量管理子站通过了许昌开普检测研究院股份有限公司的检测，检测意见为：依据</w:t>
      </w:r>
      <w:r>
        <w:rPr>
          <w:kern w:val="0"/>
          <w:sz w:val="24"/>
        </w:rPr>
        <w:t>GB/T 13730-2002</w:t>
      </w:r>
      <w:r>
        <w:rPr>
          <w:kern w:val="0"/>
          <w:sz w:val="24"/>
        </w:rPr>
        <w:t>标准，用户能量管理子站与终端设备的即插即用通信、各项指标及功能均合格。</w:t>
      </w:r>
    </w:p>
    <w:p w:rsidR="00523573" w:rsidRDefault="00062440">
      <w:pPr>
        <w:spacing w:line="400" w:lineRule="exact"/>
        <w:ind w:firstLine="480"/>
        <w:rPr>
          <w:kern w:val="0"/>
          <w:sz w:val="24"/>
        </w:rPr>
      </w:pPr>
      <w:r>
        <w:rPr>
          <w:kern w:val="0"/>
          <w:sz w:val="24"/>
        </w:rPr>
        <w:t>项目研制的冷热智能监控终端通过了许昌开普检测研究院股份有限公司的检测，检测意见为：依据</w:t>
      </w:r>
      <w:r>
        <w:rPr>
          <w:kern w:val="0"/>
          <w:sz w:val="24"/>
        </w:rPr>
        <w:t>GB/T 7261-2016</w:t>
      </w:r>
      <w:r>
        <w:rPr>
          <w:kern w:val="0"/>
          <w:sz w:val="24"/>
        </w:rPr>
        <w:t>，</w:t>
      </w:r>
      <w:r>
        <w:rPr>
          <w:kern w:val="0"/>
          <w:sz w:val="24"/>
        </w:rPr>
        <w:t>GB/T 13729-2002</w:t>
      </w:r>
      <w:r>
        <w:rPr>
          <w:kern w:val="0"/>
          <w:sz w:val="24"/>
        </w:rPr>
        <w:t>，</w:t>
      </w:r>
      <w:r>
        <w:rPr>
          <w:kern w:val="0"/>
          <w:sz w:val="24"/>
        </w:rPr>
        <w:t>GB/T 15153.1-1998</w:t>
      </w:r>
      <w:r>
        <w:rPr>
          <w:kern w:val="0"/>
          <w:sz w:val="24"/>
        </w:rPr>
        <w:t>等标准，各项指标及功能均合格。</w:t>
      </w:r>
    </w:p>
    <w:p w:rsidR="00523573" w:rsidRDefault="00062440">
      <w:pPr>
        <w:widowControl/>
        <w:spacing w:line="400" w:lineRule="exact"/>
        <w:ind w:firstLine="420"/>
        <w:rPr>
          <w:color w:val="000000"/>
          <w:sz w:val="24"/>
        </w:rPr>
      </w:pPr>
      <w:r>
        <w:rPr>
          <w:kern w:val="0"/>
          <w:sz w:val="24"/>
        </w:rPr>
        <w:t>项目两个关键</w:t>
      </w:r>
      <w:r>
        <w:rPr>
          <w:color w:val="000000"/>
          <w:sz w:val="24"/>
        </w:rPr>
        <w:t>指标</w:t>
      </w:r>
      <w:r>
        <w:rPr>
          <w:kern w:val="0"/>
          <w:sz w:val="24"/>
        </w:rPr>
        <w:t>通过了许昌开普检测研究院股份有限公司的检测，检测意见为</w:t>
      </w:r>
      <w:r>
        <w:rPr>
          <w:color w:val="000000"/>
          <w:sz w:val="24"/>
        </w:rPr>
        <w:t>：典型用户单位产量综合能耗降低为</w:t>
      </w:r>
      <w:r>
        <w:rPr>
          <w:color w:val="000000"/>
          <w:sz w:val="24"/>
        </w:rPr>
        <w:t>6.86%</w:t>
      </w:r>
      <w:r>
        <w:rPr>
          <w:color w:val="000000"/>
          <w:sz w:val="24"/>
        </w:rPr>
        <w:t>，用户能量管理子站允许接入终端设备数量为</w:t>
      </w:r>
      <w:r>
        <w:rPr>
          <w:color w:val="000000"/>
          <w:sz w:val="24"/>
        </w:rPr>
        <w:t>1013</w:t>
      </w:r>
      <w:r>
        <w:rPr>
          <w:color w:val="000000"/>
          <w:sz w:val="24"/>
        </w:rPr>
        <w:t>个。</w:t>
      </w:r>
    </w:p>
    <w:p w:rsidR="00523573" w:rsidRDefault="00062440">
      <w:pPr>
        <w:spacing w:line="400" w:lineRule="exact"/>
        <w:ind w:firstLineChars="200" w:firstLine="482"/>
        <w:rPr>
          <w:b/>
          <w:kern w:val="0"/>
          <w:sz w:val="24"/>
        </w:rPr>
      </w:pPr>
      <w:r>
        <w:rPr>
          <w:b/>
          <w:kern w:val="0"/>
          <w:sz w:val="24"/>
        </w:rPr>
        <w:t>（</w:t>
      </w:r>
      <w:r>
        <w:rPr>
          <w:b/>
          <w:kern w:val="0"/>
          <w:sz w:val="24"/>
        </w:rPr>
        <w:t>2</w:t>
      </w:r>
      <w:r>
        <w:rPr>
          <w:b/>
          <w:kern w:val="0"/>
          <w:sz w:val="24"/>
        </w:rPr>
        <w:t>）验收意见</w:t>
      </w:r>
    </w:p>
    <w:p w:rsidR="00523573" w:rsidRDefault="00062440">
      <w:pPr>
        <w:spacing w:line="400" w:lineRule="exact"/>
        <w:ind w:firstLine="480"/>
        <w:rPr>
          <w:kern w:val="0"/>
          <w:sz w:val="24"/>
        </w:rPr>
      </w:pPr>
      <w:r>
        <w:rPr>
          <w:kern w:val="0"/>
          <w:sz w:val="24"/>
        </w:rPr>
        <w:t>2020</w:t>
      </w:r>
      <w:r>
        <w:rPr>
          <w:kern w:val="0"/>
          <w:sz w:val="24"/>
        </w:rPr>
        <w:t>年</w:t>
      </w:r>
      <w:r>
        <w:rPr>
          <w:kern w:val="0"/>
          <w:sz w:val="24"/>
        </w:rPr>
        <w:t>12</w:t>
      </w:r>
      <w:r>
        <w:rPr>
          <w:kern w:val="0"/>
          <w:sz w:val="24"/>
        </w:rPr>
        <w:t>月</w:t>
      </w:r>
      <w:r>
        <w:rPr>
          <w:kern w:val="0"/>
          <w:sz w:val="24"/>
        </w:rPr>
        <w:t>28-29</w:t>
      </w:r>
      <w:r>
        <w:rPr>
          <w:kern w:val="0"/>
          <w:sz w:val="24"/>
        </w:rPr>
        <w:t>日，国家工信部在广州组织开展了</w:t>
      </w:r>
      <w:r>
        <w:rPr>
          <w:kern w:val="0"/>
          <w:sz w:val="24"/>
        </w:rPr>
        <w:t>“</w:t>
      </w:r>
      <w:r>
        <w:rPr>
          <w:kern w:val="0"/>
          <w:sz w:val="24"/>
        </w:rPr>
        <w:t>保障综合供能可靠性的多能协调控制技术与综合控制系统</w:t>
      </w:r>
      <w:r>
        <w:rPr>
          <w:kern w:val="0"/>
          <w:sz w:val="24"/>
        </w:rPr>
        <w:t>”</w:t>
      </w:r>
      <w:r>
        <w:rPr>
          <w:kern w:val="0"/>
          <w:sz w:val="24"/>
        </w:rPr>
        <w:t>（</w:t>
      </w:r>
      <w:r>
        <w:rPr>
          <w:kern w:val="0"/>
          <w:sz w:val="24"/>
        </w:rPr>
        <w:t>2016YFB0901303</w:t>
      </w:r>
      <w:r>
        <w:rPr>
          <w:kern w:val="0"/>
          <w:sz w:val="24"/>
        </w:rPr>
        <w:t>）课题绩效评价，专家组听取了课题技术成果、组织实施情况的汇报，审查了相关资料，一致认为成果具有较强的创新性，完成了任务书要求的技术研究和系统研发等任务，达到了各项预定考核指标和目标，通过课题绩效评价。</w:t>
      </w:r>
    </w:p>
    <w:p w:rsidR="00523573" w:rsidRDefault="00062440">
      <w:pPr>
        <w:spacing w:line="400" w:lineRule="exact"/>
        <w:ind w:firstLine="480"/>
        <w:rPr>
          <w:b/>
          <w:kern w:val="0"/>
          <w:sz w:val="24"/>
        </w:rPr>
      </w:pPr>
      <w:r>
        <w:rPr>
          <w:b/>
          <w:kern w:val="0"/>
          <w:sz w:val="24"/>
        </w:rPr>
        <w:t>（</w:t>
      </w:r>
      <w:r>
        <w:rPr>
          <w:b/>
          <w:kern w:val="0"/>
          <w:sz w:val="24"/>
        </w:rPr>
        <w:t>3</w:t>
      </w:r>
      <w:r>
        <w:rPr>
          <w:b/>
          <w:kern w:val="0"/>
          <w:sz w:val="24"/>
        </w:rPr>
        <w:t>）鉴定结论</w:t>
      </w:r>
    </w:p>
    <w:p w:rsidR="00523573" w:rsidRDefault="00062440">
      <w:pPr>
        <w:spacing w:line="400" w:lineRule="exact"/>
        <w:ind w:firstLine="480"/>
        <w:rPr>
          <w:kern w:val="0"/>
          <w:sz w:val="24"/>
        </w:rPr>
      </w:pPr>
      <w:r>
        <w:rPr>
          <w:kern w:val="0"/>
          <w:sz w:val="24"/>
        </w:rPr>
        <w:t>2021</w:t>
      </w:r>
      <w:r>
        <w:rPr>
          <w:kern w:val="0"/>
          <w:sz w:val="24"/>
        </w:rPr>
        <w:t>年</w:t>
      </w:r>
      <w:r>
        <w:rPr>
          <w:kern w:val="0"/>
          <w:sz w:val="24"/>
        </w:rPr>
        <w:t>1</w:t>
      </w:r>
      <w:r>
        <w:rPr>
          <w:kern w:val="0"/>
          <w:sz w:val="24"/>
        </w:rPr>
        <w:t>月</w:t>
      </w:r>
      <w:r>
        <w:rPr>
          <w:kern w:val="0"/>
          <w:sz w:val="24"/>
        </w:rPr>
        <w:t>28</w:t>
      </w:r>
      <w:r>
        <w:rPr>
          <w:kern w:val="0"/>
          <w:sz w:val="24"/>
        </w:rPr>
        <w:t>日，中国电工技术学会组织召开了综合能源管理系统科技成果鉴定会，由</w:t>
      </w:r>
      <w:r>
        <w:rPr>
          <w:b/>
          <w:kern w:val="0"/>
          <w:sz w:val="24"/>
        </w:rPr>
        <w:t>周孝信院士担任鉴定委员会主任</w:t>
      </w:r>
      <w:r>
        <w:rPr>
          <w:kern w:val="0"/>
          <w:sz w:val="24"/>
        </w:rPr>
        <w:t>。鉴定委员会听取了项目汇报，经质询和讨论，专</w:t>
      </w:r>
      <w:r>
        <w:rPr>
          <w:kern w:val="0"/>
          <w:sz w:val="24"/>
        </w:rPr>
        <w:t>家认为项目具有</w:t>
      </w:r>
      <w:r>
        <w:rPr>
          <w:kern w:val="0"/>
          <w:sz w:val="24"/>
        </w:rPr>
        <w:t>“</w:t>
      </w:r>
      <w:r>
        <w:rPr>
          <w:kern w:val="0"/>
          <w:sz w:val="24"/>
        </w:rPr>
        <w:t>综合能源多层级多尺度多能互补协同优化调度方法</w:t>
      </w:r>
      <w:r>
        <w:rPr>
          <w:kern w:val="0"/>
          <w:sz w:val="24"/>
        </w:rPr>
        <w:t>”</w:t>
      </w:r>
      <w:r>
        <w:rPr>
          <w:kern w:val="0"/>
          <w:sz w:val="24"/>
        </w:rPr>
        <w:t>、</w:t>
      </w:r>
      <w:r>
        <w:rPr>
          <w:kern w:val="0"/>
          <w:sz w:val="24"/>
        </w:rPr>
        <w:t>“</w:t>
      </w:r>
      <w:r>
        <w:rPr>
          <w:kern w:val="0"/>
          <w:sz w:val="24"/>
        </w:rPr>
        <w:t>综合能源分层分布式多能故障处理技术</w:t>
      </w:r>
      <w:r>
        <w:rPr>
          <w:kern w:val="0"/>
          <w:sz w:val="24"/>
        </w:rPr>
        <w:t>”</w:t>
      </w:r>
      <w:r>
        <w:rPr>
          <w:kern w:val="0"/>
          <w:sz w:val="24"/>
        </w:rPr>
        <w:t>、</w:t>
      </w:r>
      <w:r>
        <w:rPr>
          <w:kern w:val="0"/>
          <w:sz w:val="24"/>
        </w:rPr>
        <w:t>“</w:t>
      </w:r>
      <w:r>
        <w:rPr>
          <w:kern w:val="0"/>
          <w:sz w:val="24"/>
        </w:rPr>
        <w:t>用电设备群有序控制技术</w:t>
      </w:r>
      <w:r>
        <w:rPr>
          <w:kern w:val="0"/>
          <w:sz w:val="24"/>
        </w:rPr>
        <w:t>”</w:t>
      </w:r>
      <w:r>
        <w:rPr>
          <w:kern w:val="0"/>
          <w:sz w:val="24"/>
        </w:rPr>
        <w:t>等多个创新点，</w:t>
      </w:r>
      <w:r>
        <w:rPr>
          <w:kern w:val="0"/>
          <w:sz w:val="24"/>
        </w:rPr>
        <w:t>“</w:t>
      </w:r>
      <w:r>
        <w:rPr>
          <w:kern w:val="0"/>
          <w:sz w:val="24"/>
        </w:rPr>
        <w:t>系统技术先进，研究成果具有自主知识产权，</w:t>
      </w:r>
      <w:r>
        <w:rPr>
          <w:b/>
          <w:kern w:val="0"/>
          <w:sz w:val="24"/>
        </w:rPr>
        <w:t>关键技术处于国际领先水平</w:t>
      </w:r>
      <w:r>
        <w:rPr>
          <w:kern w:val="0"/>
          <w:sz w:val="24"/>
        </w:rPr>
        <w:t>”</w:t>
      </w:r>
      <w:r>
        <w:rPr>
          <w:kern w:val="0"/>
          <w:sz w:val="24"/>
        </w:rPr>
        <w:t>。</w:t>
      </w:r>
    </w:p>
    <w:p w:rsidR="00523573" w:rsidRDefault="00062440">
      <w:pPr>
        <w:spacing w:line="400" w:lineRule="exact"/>
        <w:ind w:firstLine="480"/>
        <w:rPr>
          <w:b/>
          <w:kern w:val="0"/>
          <w:sz w:val="24"/>
        </w:rPr>
      </w:pPr>
      <w:r>
        <w:rPr>
          <w:b/>
          <w:kern w:val="0"/>
          <w:sz w:val="24"/>
        </w:rPr>
        <w:t>（</w:t>
      </w:r>
      <w:r>
        <w:rPr>
          <w:b/>
          <w:kern w:val="0"/>
          <w:sz w:val="24"/>
        </w:rPr>
        <w:t>4</w:t>
      </w:r>
      <w:r>
        <w:rPr>
          <w:b/>
          <w:kern w:val="0"/>
          <w:sz w:val="24"/>
        </w:rPr>
        <w:t>）查新报告</w:t>
      </w:r>
    </w:p>
    <w:p w:rsidR="00523573" w:rsidRDefault="00062440">
      <w:pPr>
        <w:spacing w:line="400" w:lineRule="exact"/>
        <w:ind w:firstLine="480"/>
        <w:rPr>
          <w:kern w:val="0"/>
          <w:sz w:val="24"/>
        </w:rPr>
      </w:pPr>
      <w:r>
        <w:rPr>
          <w:kern w:val="0"/>
          <w:sz w:val="24"/>
        </w:rPr>
        <w:t>2020</w:t>
      </w:r>
      <w:r>
        <w:rPr>
          <w:kern w:val="0"/>
          <w:sz w:val="24"/>
        </w:rPr>
        <w:t>年</w:t>
      </w:r>
      <w:r>
        <w:rPr>
          <w:kern w:val="0"/>
          <w:sz w:val="24"/>
        </w:rPr>
        <w:t>4</w:t>
      </w:r>
      <w:r>
        <w:rPr>
          <w:kern w:val="0"/>
          <w:sz w:val="24"/>
        </w:rPr>
        <w:t>月，委托广东省科学技术情报研究所对</w:t>
      </w:r>
      <w:r>
        <w:rPr>
          <w:rFonts w:hint="eastAsia"/>
          <w:kern w:val="0"/>
          <w:sz w:val="24"/>
        </w:rPr>
        <w:t>项目</w:t>
      </w:r>
      <w:r>
        <w:rPr>
          <w:kern w:val="0"/>
          <w:sz w:val="24"/>
        </w:rPr>
        <w:t>创新点进行了查新，查新点包括可调控能力评估方法、多能互补自趋优控制以及分层分布式多能转供故障恢复方法，查新结论为</w:t>
      </w:r>
      <w:r>
        <w:rPr>
          <w:kern w:val="0"/>
          <w:sz w:val="24"/>
        </w:rPr>
        <w:t>“</w:t>
      </w:r>
      <w:r>
        <w:rPr>
          <w:kern w:val="0"/>
          <w:sz w:val="24"/>
        </w:rPr>
        <w:t>未见有其他查新点相关技术特点的文献报道</w:t>
      </w:r>
      <w:r>
        <w:rPr>
          <w:kern w:val="0"/>
          <w:sz w:val="24"/>
        </w:rPr>
        <w:t>”</w:t>
      </w:r>
      <w:r>
        <w:rPr>
          <w:kern w:val="0"/>
          <w:sz w:val="24"/>
        </w:rPr>
        <w:t>。</w:t>
      </w:r>
    </w:p>
    <w:p w:rsidR="00523573" w:rsidRDefault="00062440">
      <w:pPr>
        <w:spacing w:line="400" w:lineRule="exact"/>
        <w:ind w:firstLine="480"/>
        <w:rPr>
          <w:b/>
          <w:kern w:val="0"/>
          <w:sz w:val="24"/>
        </w:rPr>
      </w:pPr>
      <w:r>
        <w:rPr>
          <w:b/>
          <w:kern w:val="0"/>
          <w:sz w:val="24"/>
        </w:rPr>
        <w:t>（</w:t>
      </w:r>
      <w:r>
        <w:rPr>
          <w:b/>
          <w:kern w:val="0"/>
          <w:sz w:val="24"/>
        </w:rPr>
        <w:t>5</w:t>
      </w:r>
      <w:r>
        <w:rPr>
          <w:b/>
          <w:kern w:val="0"/>
          <w:sz w:val="24"/>
        </w:rPr>
        <w:t>）学术评价意见</w:t>
      </w:r>
    </w:p>
    <w:p w:rsidR="00523573" w:rsidRDefault="00062440">
      <w:pPr>
        <w:pStyle w:val="a3"/>
        <w:spacing w:line="400" w:lineRule="exact"/>
        <w:rPr>
          <w:rFonts w:ascii="Times New Roman"/>
          <w:kern w:val="0"/>
        </w:rPr>
      </w:pPr>
      <w:r>
        <w:rPr>
          <w:rFonts w:hint="eastAsia"/>
          <w:kern w:val="0"/>
        </w:rPr>
        <w:t>发表论文</w:t>
      </w:r>
      <w:r>
        <w:rPr>
          <w:kern w:val="0"/>
        </w:rPr>
        <w:t>30</w:t>
      </w:r>
      <w:r>
        <w:rPr>
          <w:rFonts w:hint="eastAsia"/>
          <w:kern w:val="0"/>
        </w:rPr>
        <w:t>余篇，单篇被引最高达</w:t>
      </w:r>
      <w:r>
        <w:rPr>
          <w:kern w:val="0"/>
        </w:rPr>
        <w:t>152</w:t>
      </w:r>
      <w:r>
        <w:rPr>
          <w:rFonts w:hint="eastAsia"/>
          <w:kern w:val="0"/>
        </w:rPr>
        <w:t>次，针对本项目</w:t>
      </w:r>
      <w:r>
        <w:rPr>
          <w:rFonts w:hint="eastAsia"/>
          <w:kern w:val="0"/>
        </w:rPr>
        <w:t>研究内容在国内权威期</w:t>
      </w:r>
      <w:r>
        <w:rPr>
          <w:rFonts w:ascii="Times New Roman"/>
          <w:kern w:val="0"/>
        </w:rPr>
        <w:t>刊《电力系统自动化》组织了专题征文，完成人董树锋为特约主编。根据本项目内容设置并主持了</w:t>
      </w:r>
      <w:r>
        <w:rPr>
          <w:rFonts w:ascii="Times New Roman"/>
          <w:kern w:val="0"/>
        </w:rPr>
        <w:t>IEEE EI^2 2017</w:t>
      </w:r>
      <w:r>
        <w:rPr>
          <w:rFonts w:ascii="Times New Roman"/>
          <w:kern w:val="0"/>
        </w:rPr>
        <w:t>国际会议分论坛</w:t>
      </w:r>
      <w:r>
        <w:rPr>
          <w:rFonts w:ascii="Times New Roman"/>
          <w:kern w:val="0"/>
        </w:rPr>
        <w:t>—</w:t>
      </w:r>
      <w:r>
        <w:rPr>
          <w:rFonts w:ascii="Times New Roman"/>
          <w:kern w:val="0"/>
        </w:rPr>
        <w:t>Industrial Parks Smart Distribution Grid to Support Multi-Energy Coordination</w:t>
      </w:r>
      <w:r>
        <w:rPr>
          <w:rFonts w:ascii="Times New Roman"/>
          <w:kern w:val="0"/>
        </w:rPr>
        <w:t>。</w:t>
      </w:r>
    </w:p>
    <w:p w:rsidR="00523573" w:rsidRDefault="00062440">
      <w:pPr>
        <w:pStyle w:val="a3"/>
        <w:spacing w:line="400" w:lineRule="exact"/>
        <w:ind w:firstLine="482"/>
        <w:rPr>
          <w:rFonts w:ascii="宋体"/>
          <w:b/>
          <w:szCs w:val="24"/>
        </w:rPr>
      </w:pPr>
      <w:r>
        <w:rPr>
          <w:rFonts w:ascii="Times New Roman" w:hint="eastAsia"/>
          <w:b/>
          <w:kern w:val="0"/>
        </w:rPr>
        <w:t>（</w:t>
      </w:r>
      <w:r>
        <w:rPr>
          <w:rFonts w:ascii="Times New Roman"/>
          <w:b/>
          <w:kern w:val="0"/>
        </w:rPr>
        <w:t>6</w:t>
      </w:r>
      <w:r>
        <w:rPr>
          <w:rFonts w:ascii="Times New Roman" w:hint="eastAsia"/>
          <w:b/>
          <w:kern w:val="0"/>
        </w:rPr>
        <w:t>）</w:t>
      </w:r>
      <w:r>
        <w:rPr>
          <w:rFonts w:ascii="Times New Roman"/>
          <w:b/>
          <w:kern w:val="0"/>
        </w:rPr>
        <w:t>国内外重要科技奖励</w:t>
      </w:r>
    </w:p>
    <w:tbl>
      <w:tblPr>
        <w:tblW w:w="0" w:type="auto"/>
        <w:tblLayout w:type="fixed"/>
        <w:tblLook w:val="04A0" w:firstRow="1" w:lastRow="0" w:firstColumn="1" w:lastColumn="0" w:noHBand="0" w:noVBand="1"/>
      </w:tblPr>
      <w:tblGrid>
        <w:gridCol w:w="1175"/>
        <w:gridCol w:w="3781"/>
        <w:gridCol w:w="3764"/>
      </w:tblGrid>
      <w:tr w:rsidR="00523573">
        <w:trPr>
          <w:trHeight w:val="288"/>
        </w:trPr>
        <w:tc>
          <w:tcPr>
            <w:tcW w:w="1175"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获奖年度</w:t>
            </w:r>
          </w:p>
        </w:tc>
        <w:tc>
          <w:tcPr>
            <w:tcW w:w="3781"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获奖名称</w:t>
            </w:r>
          </w:p>
        </w:tc>
        <w:tc>
          <w:tcPr>
            <w:tcW w:w="3764"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颁奖机构</w:t>
            </w:r>
          </w:p>
        </w:tc>
      </w:tr>
      <w:tr w:rsidR="00523573">
        <w:trPr>
          <w:trHeight w:val="576"/>
        </w:trPr>
        <w:tc>
          <w:tcPr>
            <w:tcW w:w="1175"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widowControl/>
              <w:jc w:val="center"/>
              <w:rPr>
                <w:color w:val="000000"/>
                <w:kern w:val="0"/>
                <w:sz w:val="24"/>
              </w:rPr>
            </w:pPr>
            <w:r>
              <w:rPr>
                <w:rFonts w:hint="eastAsia"/>
                <w:color w:val="000000"/>
              </w:rPr>
              <w:t>2020</w:t>
            </w:r>
          </w:p>
        </w:tc>
        <w:tc>
          <w:tcPr>
            <w:tcW w:w="3781" w:type="dxa"/>
            <w:tcBorders>
              <w:top w:val="single" w:sz="4" w:space="0" w:color="000000"/>
              <w:left w:val="single" w:sz="4" w:space="0" w:color="000000"/>
              <w:bottom w:val="single" w:sz="4" w:space="0" w:color="000000"/>
              <w:right w:val="single" w:sz="4" w:space="0" w:color="000000"/>
            </w:tcBorders>
            <w:vAlign w:val="center"/>
          </w:tcPr>
          <w:p w:rsidR="00523573" w:rsidRDefault="00062440">
            <w:pPr>
              <w:jc w:val="center"/>
              <w:rPr>
                <w:color w:val="000000"/>
              </w:rPr>
            </w:pPr>
            <w:r>
              <w:rPr>
                <w:rFonts w:hint="eastAsia"/>
                <w:color w:val="000000"/>
              </w:rPr>
              <w:t>山东省能源领域重点技术、产品、设备目录（</w:t>
            </w:r>
            <w:r>
              <w:rPr>
                <w:rFonts w:hint="eastAsia"/>
                <w:color w:val="000000"/>
              </w:rPr>
              <w:t>2020</w:t>
            </w:r>
            <w:r>
              <w:rPr>
                <w:rFonts w:hint="eastAsia"/>
                <w:color w:val="000000"/>
              </w:rPr>
              <w:t>年度）</w:t>
            </w:r>
            <w:r>
              <w:rPr>
                <w:rFonts w:hint="eastAsia"/>
                <w:color w:val="000000"/>
              </w:rPr>
              <w:t>-</w:t>
            </w:r>
            <w:r>
              <w:rPr>
                <w:rFonts w:hint="eastAsia"/>
                <w:color w:val="000000"/>
              </w:rPr>
              <w:t>区域综合能源管理系统</w:t>
            </w:r>
          </w:p>
        </w:tc>
        <w:tc>
          <w:tcPr>
            <w:tcW w:w="3764"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山东能源局</w:t>
            </w:r>
          </w:p>
        </w:tc>
      </w:tr>
      <w:tr w:rsidR="00523573">
        <w:trPr>
          <w:trHeight w:val="576"/>
        </w:trPr>
        <w:tc>
          <w:tcPr>
            <w:tcW w:w="1175"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2020</w:t>
            </w:r>
          </w:p>
        </w:tc>
        <w:tc>
          <w:tcPr>
            <w:tcW w:w="3781" w:type="dxa"/>
            <w:tcBorders>
              <w:top w:val="single" w:sz="4" w:space="0" w:color="000000"/>
              <w:left w:val="single" w:sz="4" w:space="0" w:color="000000"/>
              <w:bottom w:val="single" w:sz="4" w:space="0" w:color="000000"/>
              <w:right w:val="single" w:sz="4" w:space="0" w:color="000000"/>
            </w:tcBorders>
            <w:vAlign w:val="center"/>
          </w:tcPr>
          <w:p w:rsidR="00523573" w:rsidRDefault="00062440">
            <w:pPr>
              <w:jc w:val="center"/>
              <w:rPr>
                <w:color w:val="000000"/>
              </w:rPr>
            </w:pPr>
            <w:r>
              <w:rPr>
                <w:rFonts w:hint="eastAsia"/>
                <w:color w:val="000000"/>
              </w:rPr>
              <w:t>中国电力科学技术奖三等奖</w:t>
            </w:r>
            <w:r>
              <w:rPr>
                <w:rFonts w:hint="eastAsia"/>
                <w:color w:val="000000"/>
              </w:rPr>
              <w:t>-</w:t>
            </w:r>
            <w:r>
              <w:rPr>
                <w:rFonts w:hint="eastAsia"/>
                <w:color w:val="000000"/>
              </w:rPr>
              <w:t>基于多区域架构的电力调度智能云及云原生应用研究及工程实施</w:t>
            </w:r>
          </w:p>
        </w:tc>
        <w:tc>
          <w:tcPr>
            <w:tcW w:w="3764"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中国电机工程学会、中国电力科学技术奖励工作办公室</w:t>
            </w:r>
          </w:p>
        </w:tc>
      </w:tr>
      <w:tr w:rsidR="00523573">
        <w:trPr>
          <w:trHeight w:val="576"/>
        </w:trPr>
        <w:tc>
          <w:tcPr>
            <w:tcW w:w="1175" w:type="dxa"/>
            <w:tcBorders>
              <w:top w:val="single" w:sz="4" w:space="0" w:color="000000"/>
              <w:left w:val="single" w:sz="4" w:space="0" w:color="000000"/>
              <w:bottom w:val="single" w:sz="4" w:space="0" w:color="000000"/>
              <w:right w:val="single" w:sz="4" w:space="0" w:color="000000"/>
            </w:tcBorders>
            <w:vAlign w:val="center"/>
          </w:tcPr>
          <w:p w:rsidR="00523573" w:rsidRDefault="00062440">
            <w:pPr>
              <w:jc w:val="center"/>
              <w:rPr>
                <w:color w:val="000000"/>
              </w:rPr>
            </w:pPr>
            <w:r>
              <w:rPr>
                <w:rFonts w:hint="eastAsia"/>
                <w:color w:val="000000"/>
              </w:rPr>
              <w:t>2020</w:t>
            </w:r>
          </w:p>
        </w:tc>
        <w:tc>
          <w:tcPr>
            <w:tcW w:w="3781" w:type="dxa"/>
            <w:tcBorders>
              <w:top w:val="single" w:sz="4" w:space="0" w:color="000000"/>
              <w:left w:val="single" w:sz="4" w:space="0" w:color="000000"/>
              <w:bottom w:val="single" w:sz="4" w:space="0" w:color="000000"/>
              <w:right w:val="single" w:sz="4" w:space="0" w:color="000000"/>
            </w:tcBorders>
            <w:vAlign w:val="center"/>
          </w:tcPr>
          <w:p w:rsidR="00523573" w:rsidRDefault="00062440">
            <w:pPr>
              <w:jc w:val="center"/>
              <w:rPr>
                <w:color w:val="000000"/>
              </w:rPr>
            </w:pPr>
            <w:r>
              <w:rPr>
                <w:rFonts w:hint="eastAsia"/>
                <w:color w:val="000000"/>
              </w:rPr>
              <w:t>中国电力科学技术进步奖二等奖</w:t>
            </w:r>
            <w:r>
              <w:rPr>
                <w:rFonts w:hint="eastAsia"/>
                <w:color w:val="000000"/>
              </w:rPr>
              <w:t>-</w:t>
            </w:r>
            <w:r>
              <w:rPr>
                <w:rFonts w:hint="eastAsia"/>
                <w:color w:val="000000"/>
              </w:rPr>
              <w:t>支撑跨行业能源资源共享协同的大型城市能源互联网关键技术及示范</w:t>
            </w:r>
          </w:p>
        </w:tc>
        <w:tc>
          <w:tcPr>
            <w:tcW w:w="3764" w:type="dxa"/>
            <w:tcBorders>
              <w:top w:val="single" w:sz="4" w:space="0" w:color="000000"/>
              <w:left w:val="single" w:sz="4" w:space="0" w:color="000000"/>
              <w:bottom w:val="single" w:sz="4" w:space="0" w:color="000000"/>
              <w:right w:val="single" w:sz="4" w:space="0" w:color="000000"/>
            </w:tcBorders>
            <w:vAlign w:val="center"/>
          </w:tcPr>
          <w:p w:rsidR="00523573" w:rsidRDefault="00062440">
            <w:pPr>
              <w:jc w:val="center"/>
              <w:rPr>
                <w:color w:val="000000"/>
              </w:rPr>
            </w:pPr>
            <w:r>
              <w:rPr>
                <w:rFonts w:hint="eastAsia"/>
                <w:color w:val="000000"/>
              </w:rPr>
              <w:t>中国电机工程学会、中国电力科学技术奖励工作办公室</w:t>
            </w:r>
          </w:p>
        </w:tc>
      </w:tr>
      <w:tr w:rsidR="00523573">
        <w:trPr>
          <w:trHeight w:val="288"/>
        </w:trPr>
        <w:tc>
          <w:tcPr>
            <w:tcW w:w="1175"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2021</w:t>
            </w:r>
          </w:p>
        </w:tc>
        <w:tc>
          <w:tcPr>
            <w:tcW w:w="3781"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2020</w:t>
            </w:r>
            <w:r>
              <w:rPr>
                <w:rFonts w:hint="eastAsia"/>
                <w:color w:val="000000"/>
              </w:rPr>
              <w:t>年度中国好技术</w:t>
            </w:r>
          </w:p>
        </w:tc>
        <w:tc>
          <w:tcPr>
            <w:tcW w:w="3764" w:type="dxa"/>
            <w:tcBorders>
              <w:top w:val="single" w:sz="4" w:space="0" w:color="000000"/>
              <w:left w:val="single" w:sz="4" w:space="0" w:color="000000"/>
              <w:bottom w:val="single" w:sz="4" w:space="0" w:color="000000"/>
              <w:right w:val="single" w:sz="4" w:space="0" w:color="000000"/>
            </w:tcBorders>
            <w:noWrap/>
            <w:vAlign w:val="center"/>
          </w:tcPr>
          <w:p w:rsidR="00523573" w:rsidRDefault="00062440">
            <w:pPr>
              <w:jc w:val="center"/>
              <w:rPr>
                <w:color w:val="000000"/>
              </w:rPr>
            </w:pPr>
            <w:r>
              <w:rPr>
                <w:rFonts w:hint="eastAsia"/>
                <w:color w:val="000000"/>
              </w:rPr>
              <w:t>中国生产力促进中心协会</w:t>
            </w:r>
          </w:p>
        </w:tc>
      </w:tr>
    </w:tbl>
    <w:p w:rsidR="00523573" w:rsidRDefault="00523573">
      <w:pPr>
        <w:pStyle w:val="a3"/>
        <w:ind w:firstLine="420"/>
        <w:jc w:val="left"/>
        <w:rPr>
          <w:rFonts w:ascii="Times New Roman"/>
          <w:color w:val="000000"/>
          <w:sz w:val="21"/>
        </w:rPr>
      </w:pPr>
    </w:p>
    <w:p w:rsidR="00523573" w:rsidRDefault="00062440">
      <w:pPr>
        <w:pStyle w:val="a3"/>
        <w:ind w:firstLine="482"/>
        <w:jc w:val="left"/>
        <w:rPr>
          <w:rFonts w:ascii="Times New Roman"/>
          <w:b/>
          <w:kern w:val="0"/>
        </w:rPr>
      </w:pPr>
      <w:r>
        <w:rPr>
          <w:rFonts w:ascii="Times New Roman" w:hint="eastAsia"/>
          <w:b/>
          <w:kern w:val="0"/>
        </w:rPr>
        <w:t>（</w:t>
      </w:r>
      <w:r>
        <w:rPr>
          <w:rFonts w:ascii="Times New Roman" w:hint="eastAsia"/>
          <w:b/>
          <w:kern w:val="0"/>
        </w:rPr>
        <w:t>7</w:t>
      </w:r>
      <w:r>
        <w:rPr>
          <w:rFonts w:ascii="Times New Roman" w:hint="eastAsia"/>
          <w:b/>
          <w:kern w:val="0"/>
        </w:rPr>
        <w:t>）媒体报道</w:t>
      </w:r>
    </w:p>
    <w:p w:rsidR="00523573" w:rsidRDefault="00062440">
      <w:pPr>
        <w:pStyle w:val="a3"/>
        <w:jc w:val="left"/>
        <w:rPr>
          <w:rFonts w:ascii="Arial" w:hAnsi="Arial" w:cs="Arial"/>
          <w:color w:val="191919"/>
          <w:shd w:val="clear" w:color="auto" w:fill="FFFFFF"/>
        </w:rPr>
      </w:pPr>
      <w:r>
        <w:rPr>
          <w:rFonts w:ascii="Times New Roman" w:hint="eastAsia"/>
          <w:kern w:val="0"/>
        </w:rPr>
        <w:t>中央电视台第</w:t>
      </w:r>
      <w:r>
        <w:rPr>
          <w:rFonts w:ascii="Times New Roman" w:hint="eastAsia"/>
          <w:kern w:val="0"/>
        </w:rPr>
        <w:t>4</w:t>
      </w:r>
      <w:r>
        <w:rPr>
          <w:rFonts w:ascii="Times New Roman" w:hint="eastAsia"/>
          <w:kern w:val="0"/>
        </w:rPr>
        <w:t>套中文国际频道对项目成果进行了报道，相关成果在广州明珠工业园成果落地实施，</w:t>
      </w:r>
      <w:r>
        <w:rPr>
          <w:rFonts w:ascii="Arial" w:hAnsi="Arial" w:cs="Arial"/>
          <w:color w:val="191919"/>
          <w:shd w:val="clear" w:color="auto" w:fill="FFFFFF"/>
        </w:rPr>
        <w:t>项目充分探索</w:t>
      </w:r>
      <w:r>
        <w:rPr>
          <w:rFonts w:ascii="Arial" w:hAnsi="Arial" w:cs="Arial" w:hint="eastAsia"/>
          <w:color w:val="191919"/>
          <w:shd w:val="clear" w:color="auto" w:fill="FFFFFF"/>
        </w:rPr>
        <w:t>了冷</w:t>
      </w:r>
      <w:r>
        <w:rPr>
          <w:rFonts w:ascii="Arial" w:hAnsi="Arial" w:cs="Arial" w:hint="eastAsia"/>
          <w:color w:val="191919"/>
          <w:shd w:val="clear" w:color="auto" w:fill="FFFFFF"/>
        </w:rPr>
        <w:t>\</w:t>
      </w:r>
      <w:r>
        <w:rPr>
          <w:rFonts w:ascii="Arial" w:hAnsi="Arial" w:cs="Arial" w:hint="eastAsia"/>
          <w:color w:val="191919"/>
          <w:shd w:val="clear" w:color="auto" w:fill="FFFFFF"/>
        </w:rPr>
        <w:t>热</w:t>
      </w:r>
      <w:r>
        <w:rPr>
          <w:rFonts w:ascii="Arial" w:hAnsi="Arial" w:cs="Arial" w:hint="eastAsia"/>
          <w:color w:val="191919"/>
          <w:shd w:val="clear" w:color="auto" w:fill="FFFFFF"/>
        </w:rPr>
        <w:t>\</w:t>
      </w:r>
      <w:r>
        <w:rPr>
          <w:rFonts w:ascii="Arial" w:hAnsi="Arial" w:cs="Arial" w:hint="eastAsia"/>
          <w:color w:val="191919"/>
          <w:shd w:val="clear" w:color="auto" w:fill="FFFFFF"/>
        </w:rPr>
        <w:t>电</w:t>
      </w:r>
      <w:r>
        <w:rPr>
          <w:rFonts w:ascii="Arial" w:hAnsi="Arial" w:cs="Arial"/>
          <w:color w:val="191919"/>
          <w:shd w:val="clear" w:color="auto" w:fill="FFFFFF"/>
        </w:rPr>
        <w:t>多种能源互补新技术，构建</w:t>
      </w:r>
      <w:r>
        <w:rPr>
          <w:rFonts w:ascii="Arial" w:hAnsi="Arial" w:cs="Arial" w:hint="eastAsia"/>
          <w:color w:val="191919"/>
          <w:shd w:val="clear" w:color="auto" w:fill="FFFFFF"/>
        </w:rPr>
        <w:t>了</w:t>
      </w:r>
      <w:r>
        <w:rPr>
          <w:rFonts w:ascii="Arial" w:hAnsi="Arial" w:cs="Arial"/>
          <w:color w:val="191919"/>
          <w:shd w:val="clear" w:color="auto" w:fill="FFFFFF"/>
        </w:rPr>
        <w:t>工业园区高效、清洁、可靠的综合能源系统，降低了企业用能成本，实现了多能协同、多方共赢。</w:t>
      </w:r>
    </w:p>
    <w:p w:rsidR="00523573" w:rsidRDefault="00062440">
      <w:pPr>
        <w:pStyle w:val="a3"/>
        <w:ind w:firstLine="482"/>
        <w:jc w:val="left"/>
        <w:rPr>
          <w:rFonts w:ascii="Times New Roman"/>
          <w:kern w:val="0"/>
        </w:rPr>
      </w:pPr>
      <w:r>
        <w:rPr>
          <w:rFonts w:ascii="Times New Roman" w:hint="eastAsia"/>
          <w:b/>
          <w:bCs/>
          <w:kern w:val="0"/>
        </w:rPr>
        <w:t>中国能源研究协会，国家能源局科技司、电力司</w:t>
      </w:r>
      <w:r>
        <w:rPr>
          <w:rFonts w:ascii="Times New Roman" w:hint="eastAsia"/>
          <w:kern w:val="0"/>
        </w:rPr>
        <w:t>等陆续到广州明珠工业园调研项目成果，并提出支持研究成果推广应用，</w:t>
      </w:r>
      <w:r>
        <w:rPr>
          <w:rFonts w:ascii="Times New Roman" w:hint="eastAsia"/>
          <w:b/>
          <w:bCs/>
          <w:kern w:val="0"/>
        </w:rPr>
        <w:t>亚洲开发银行</w:t>
      </w:r>
      <w:r>
        <w:rPr>
          <w:rFonts w:ascii="Times New Roman" w:hint="eastAsia"/>
          <w:b/>
          <w:bCs/>
          <w:kern w:val="0"/>
        </w:rPr>
        <w:t>(ADB)</w:t>
      </w:r>
      <w:r>
        <w:rPr>
          <w:rFonts w:ascii="Times New Roman" w:hint="eastAsia"/>
          <w:b/>
          <w:bCs/>
          <w:kern w:val="0"/>
        </w:rPr>
        <w:t>、德国能源署（</w:t>
      </w:r>
      <w:r>
        <w:rPr>
          <w:rFonts w:ascii="Times New Roman" w:hint="eastAsia"/>
          <w:b/>
          <w:bCs/>
          <w:kern w:val="0"/>
        </w:rPr>
        <w:t>dena</w:t>
      </w:r>
      <w:r>
        <w:rPr>
          <w:rFonts w:ascii="Times New Roman" w:hint="eastAsia"/>
          <w:b/>
          <w:bCs/>
          <w:kern w:val="0"/>
        </w:rPr>
        <w:t>）、卢森堡能源公司（</w:t>
      </w:r>
      <w:r>
        <w:rPr>
          <w:rFonts w:ascii="Times New Roman" w:hint="eastAsia"/>
          <w:b/>
          <w:bCs/>
          <w:kern w:val="0"/>
        </w:rPr>
        <w:t>Encevo</w:t>
      </w:r>
      <w:r>
        <w:rPr>
          <w:rFonts w:ascii="Times New Roman" w:hint="eastAsia"/>
          <w:b/>
          <w:bCs/>
          <w:kern w:val="0"/>
        </w:rPr>
        <w:t>）</w:t>
      </w:r>
      <w:r>
        <w:rPr>
          <w:rFonts w:ascii="Times New Roman" w:hint="eastAsia"/>
          <w:kern w:val="0"/>
        </w:rPr>
        <w:t>相关代表来访调研示范工程实施经验，示范工程投运以来，来访考察人员超过</w:t>
      </w:r>
      <w:r>
        <w:rPr>
          <w:rFonts w:ascii="Times New Roman" w:hint="eastAsia"/>
          <w:kern w:val="0"/>
        </w:rPr>
        <w:t>300</w:t>
      </w:r>
      <w:r>
        <w:rPr>
          <w:rFonts w:ascii="Times New Roman" w:hint="eastAsia"/>
          <w:kern w:val="0"/>
        </w:rPr>
        <w:t>人次。</w:t>
      </w:r>
    </w:p>
    <w:p w:rsidR="00523573" w:rsidRDefault="00062440">
      <w:pPr>
        <w:jc w:val="center"/>
        <w:outlineLvl w:val="1"/>
        <w:rPr>
          <w:b/>
          <w:color w:val="000000"/>
          <w:sz w:val="28"/>
        </w:rPr>
      </w:pPr>
      <w:r>
        <w:rPr>
          <w:color w:val="000000"/>
        </w:rPr>
        <w:br w:type="page"/>
      </w:r>
      <w:r>
        <w:rPr>
          <w:b/>
          <w:color w:val="000000"/>
          <w:sz w:val="28"/>
        </w:rPr>
        <w:lastRenderedPageBreak/>
        <w:t>六、应用情况和效益</w:t>
      </w:r>
    </w:p>
    <w:p w:rsidR="00523573" w:rsidRDefault="00062440">
      <w:pPr>
        <w:pStyle w:val="a3"/>
        <w:spacing w:line="440" w:lineRule="exact"/>
        <w:ind w:firstLine="482"/>
        <w:rPr>
          <w:rFonts w:ascii="Times New Roman"/>
          <w:b/>
          <w:bCs/>
        </w:rPr>
      </w:pPr>
      <w:r>
        <w:rPr>
          <w:rFonts w:ascii="Times New Roman"/>
          <w:b/>
          <w:bCs/>
        </w:rPr>
        <w:t>1.</w:t>
      </w:r>
      <w:r>
        <w:rPr>
          <w:rFonts w:ascii="Times New Roman"/>
          <w:b/>
          <w:bCs/>
        </w:rPr>
        <w:t>应用情况</w:t>
      </w:r>
    </w:p>
    <w:p w:rsidR="00523573" w:rsidRDefault="00062440">
      <w:pPr>
        <w:pStyle w:val="a3"/>
        <w:rPr>
          <w:rFonts w:ascii="宋体"/>
          <w:szCs w:val="24"/>
        </w:rPr>
      </w:pPr>
      <w:r>
        <w:rPr>
          <w:rFonts w:ascii="宋体" w:hint="eastAsia"/>
          <w:szCs w:val="24"/>
        </w:rPr>
        <w:t>该技术已在广州从化明珠工业园综合能源管理项目、蒙牛集团智能能源项目、南京实证基地项目、润蚨祥空调节能自控项目</w:t>
      </w:r>
      <w:r>
        <w:rPr>
          <w:rFonts w:ascii="宋体"/>
          <w:szCs w:val="24"/>
        </w:rPr>
        <w:t>等</w:t>
      </w:r>
      <w:r>
        <w:rPr>
          <w:rFonts w:ascii="宋体" w:hint="eastAsia"/>
          <w:szCs w:val="24"/>
        </w:rPr>
        <w:t>74</w:t>
      </w:r>
      <w:r>
        <w:rPr>
          <w:rFonts w:ascii="宋体" w:hint="eastAsia"/>
          <w:szCs w:val="24"/>
        </w:rPr>
        <w:t>个项目中推广应用。该产品运行稳定可靠，功能丰富，满足现场多种使用需求，能够推动园区和企业能源使用方式改革创新，减少或延缓电网投资，促进光伏发电充分消纳，降低用能成本，减少运维人力要求，为园区和企业生产和发展提供良好环境。产品应用过程中得到了用户的好评，具有良好的推广潜力。典型推广应用项目信息如下表所示。</w:t>
      </w:r>
    </w:p>
    <w:p w:rsidR="00523573" w:rsidRDefault="00062440">
      <w:pPr>
        <w:pStyle w:val="a3"/>
        <w:spacing w:beforeLines="100" w:before="240"/>
        <w:ind w:firstLineChars="0" w:firstLine="0"/>
        <w:jc w:val="center"/>
        <w:rPr>
          <w:rFonts w:ascii="Times New Roman"/>
        </w:rPr>
      </w:pPr>
      <w:r>
        <w:rPr>
          <w:rFonts w:ascii="Times New Roman"/>
        </w:rPr>
        <w:t>主要应用单位情况表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31"/>
        <w:gridCol w:w="1262"/>
        <w:gridCol w:w="1701"/>
        <w:gridCol w:w="1685"/>
        <w:gridCol w:w="1559"/>
      </w:tblGrid>
      <w:tr w:rsidR="00523573">
        <w:trPr>
          <w:trHeight w:val="468"/>
          <w:jc w:val="center"/>
        </w:trPr>
        <w:tc>
          <w:tcPr>
            <w:tcW w:w="85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序号</w:t>
            </w:r>
          </w:p>
        </w:tc>
        <w:tc>
          <w:tcPr>
            <w:tcW w:w="173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单位名称</w:t>
            </w:r>
          </w:p>
        </w:tc>
        <w:tc>
          <w:tcPr>
            <w:tcW w:w="1262"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应用的技术</w:t>
            </w:r>
          </w:p>
        </w:tc>
        <w:tc>
          <w:tcPr>
            <w:tcW w:w="170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应用对象</w:t>
            </w:r>
          </w:p>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及规模</w:t>
            </w:r>
          </w:p>
        </w:tc>
        <w:tc>
          <w:tcPr>
            <w:tcW w:w="1685"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应用起止时间</w:t>
            </w:r>
          </w:p>
        </w:tc>
        <w:tc>
          <w:tcPr>
            <w:tcW w:w="1559"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sz w:val="21"/>
                <w:szCs w:val="21"/>
              </w:rPr>
              <w:t>单位联系人</w:t>
            </w:r>
            <w:r>
              <w:rPr>
                <w:rFonts w:ascii="Times New Roman"/>
                <w:sz w:val="21"/>
                <w:szCs w:val="21"/>
              </w:rPr>
              <w:t>/</w:t>
            </w:r>
            <w:r>
              <w:rPr>
                <w:rFonts w:ascii="Times New Roman"/>
                <w:sz w:val="21"/>
                <w:szCs w:val="21"/>
              </w:rPr>
              <w:t>电话</w:t>
            </w:r>
          </w:p>
        </w:tc>
      </w:tr>
      <w:tr w:rsidR="00523573">
        <w:trPr>
          <w:trHeight w:val="481"/>
          <w:jc w:val="center"/>
        </w:trPr>
        <w:tc>
          <w:tcPr>
            <w:tcW w:w="85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1</w:t>
            </w:r>
          </w:p>
        </w:tc>
        <w:tc>
          <w:tcPr>
            <w:tcW w:w="173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广东省电力设计研究院有限公司</w:t>
            </w:r>
          </w:p>
        </w:tc>
        <w:tc>
          <w:tcPr>
            <w:tcW w:w="1262"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能源协同与优化</w:t>
            </w:r>
          </w:p>
        </w:tc>
        <w:tc>
          <w:tcPr>
            <w:tcW w:w="170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广州从化明珠工业园综合能源管理项目</w:t>
            </w:r>
          </w:p>
        </w:tc>
        <w:tc>
          <w:tcPr>
            <w:tcW w:w="1685"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2018</w:t>
            </w:r>
            <w:r>
              <w:rPr>
                <w:rFonts w:ascii="Calibri" w:hAnsi="Calibri" w:hint="eastAsia"/>
                <w:bCs/>
                <w:sz w:val="21"/>
                <w:szCs w:val="21"/>
              </w:rPr>
              <w:t>年</w:t>
            </w:r>
            <w:r>
              <w:rPr>
                <w:rFonts w:ascii="Calibri" w:hAnsi="Calibri" w:hint="eastAsia"/>
                <w:bCs/>
                <w:sz w:val="21"/>
                <w:szCs w:val="21"/>
              </w:rPr>
              <w:t>8</w:t>
            </w:r>
            <w:r>
              <w:rPr>
                <w:rFonts w:ascii="Calibri" w:hAnsi="Calibri" w:hint="eastAsia"/>
                <w:bCs/>
                <w:sz w:val="21"/>
                <w:szCs w:val="21"/>
              </w:rPr>
              <w:t>月</w:t>
            </w:r>
            <w:r>
              <w:rPr>
                <w:rFonts w:ascii="Calibri" w:hAnsi="Calibri" w:hint="eastAsia"/>
                <w:bCs/>
                <w:sz w:val="21"/>
                <w:szCs w:val="21"/>
              </w:rPr>
              <w:t>-2020</w:t>
            </w:r>
            <w:r>
              <w:rPr>
                <w:rFonts w:ascii="Calibri" w:hAnsi="Calibri" w:hint="eastAsia"/>
                <w:bCs/>
                <w:sz w:val="21"/>
                <w:szCs w:val="21"/>
              </w:rPr>
              <w:t>年</w:t>
            </w:r>
            <w:r>
              <w:rPr>
                <w:rFonts w:ascii="Calibri" w:hAnsi="Calibri" w:hint="eastAsia"/>
                <w:bCs/>
                <w:sz w:val="21"/>
                <w:szCs w:val="21"/>
              </w:rPr>
              <w:t>11</w:t>
            </w:r>
            <w:r>
              <w:rPr>
                <w:rFonts w:ascii="Calibri" w:hAnsi="Calibri" w:hint="eastAsia"/>
                <w:bCs/>
                <w:sz w:val="21"/>
                <w:szCs w:val="21"/>
              </w:rPr>
              <w:t>月</w:t>
            </w:r>
          </w:p>
        </w:tc>
        <w:tc>
          <w:tcPr>
            <w:tcW w:w="1559"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王路</w:t>
            </w:r>
            <w:r>
              <w:rPr>
                <w:rFonts w:ascii="Times New Roman" w:hint="eastAsia"/>
                <w:sz w:val="21"/>
                <w:szCs w:val="21"/>
              </w:rPr>
              <w:t>/</w:t>
            </w:r>
            <w:r>
              <w:rPr>
                <w:rFonts w:ascii="Times New Roman"/>
                <w:sz w:val="21"/>
                <w:szCs w:val="21"/>
              </w:rPr>
              <w:t>020-32117340</w:t>
            </w:r>
          </w:p>
        </w:tc>
      </w:tr>
      <w:tr w:rsidR="00523573">
        <w:trPr>
          <w:trHeight w:val="481"/>
          <w:jc w:val="center"/>
        </w:trPr>
        <w:tc>
          <w:tcPr>
            <w:tcW w:w="85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2</w:t>
            </w:r>
          </w:p>
        </w:tc>
        <w:tc>
          <w:tcPr>
            <w:tcW w:w="173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内蒙古蒙牛乳业（集团）股份有限公司</w:t>
            </w:r>
          </w:p>
        </w:tc>
        <w:tc>
          <w:tcPr>
            <w:tcW w:w="1262"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节能降耗</w:t>
            </w:r>
          </w:p>
        </w:tc>
        <w:tc>
          <w:tcPr>
            <w:tcW w:w="170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蒙牛集团智能能源项目</w:t>
            </w:r>
          </w:p>
        </w:tc>
        <w:tc>
          <w:tcPr>
            <w:tcW w:w="1685"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bCs/>
                <w:sz w:val="21"/>
                <w:szCs w:val="21"/>
              </w:rPr>
              <w:t>2019</w:t>
            </w:r>
            <w:r>
              <w:rPr>
                <w:rFonts w:ascii="Calibri" w:hAnsi="Calibri"/>
                <w:bCs/>
                <w:sz w:val="21"/>
                <w:szCs w:val="21"/>
              </w:rPr>
              <w:t>年</w:t>
            </w:r>
            <w:r>
              <w:rPr>
                <w:rFonts w:ascii="Calibri" w:hAnsi="Calibri" w:hint="eastAsia"/>
                <w:bCs/>
                <w:sz w:val="21"/>
                <w:szCs w:val="21"/>
              </w:rPr>
              <w:t>-2020</w:t>
            </w:r>
            <w:r>
              <w:rPr>
                <w:rFonts w:ascii="Calibri" w:hAnsi="Calibri" w:hint="eastAsia"/>
                <w:bCs/>
                <w:sz w:val="21"/>
                <w:szCs w:val="21"/>
              </w:rPr>
              <w:t>年</w:t>
            </w:r>
            <w:r>
              <w:rPr>
                <w:rFonts w:ascii="Calibri" w:hAnsi="Calibri" w:hint="eastAsia"/>
                <w:bCs/>
                <w:sz w:val="21"/>
                <w:szCs w:val="21"/>
              </w:rPr>
              <w:t>11</w:t>
            </w:r>
            <w:r>
              <w:rPr>
                <w:rFonts w:ascii="Calibri" w:hAnsi="Calibri" w:hint="eastAsia"/>
                <w:bCs/>
                <w:sz w:val="21"/>
                <w:szCs w:val="21"/>
              </w:rPr>
              <w:t>月</w:t>
            </w:r>
          </w:p>
        </w:tc>
        <w:tc>
          <w:tcPr>
            <w:tcW w:w="1559"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樊宪</w:t>
            </w:r>
            <w:r>
              <w:rPr>
                <w:rFonts w:ascii="Times New Roman" w:hint="eastAsia"/>
                <w:sz w:val="21"/>
                <w:szCs w:val="21"/>
              </w:rPr>
              <w:t>/</w:t>
            </w:r>
            <w:r>
              <w:rPr>
                <w:rFonts w:ascii="Times New Roman"/>
                <w:sz w:val="21"/>
                <w:szCs w:val="21"/>
              </w:rPr>
              <w:t>18647848533</w:t>
            </w:r>
          </w:p>
        </w:tc>
      </w:tr>
      <w:tr w:rsidR="00523573">
        <w:trPr>
          <w:trHeight w:val="481"/>
          <w:jc w:val="center"/>
        </w:trPr>
        <w:tc>
          <w:tcPr>
            <w:tcW w:w="85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3</w:t>
            </w:r>
          </w:p>
        </w:tc>
        <w:tc>
          <w:tcPr>
            <w:tcW w:w="173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北京天能继保电力科技有限公司</w:t>
            </w:r>
          </w:p>
        </w:tc>
        <w:tc>
          <w:tcPr>
            <w:tcW w:w="1262"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终端自描述</w:t>
            </w:r>
          </w:p>
        </w:tc>
        <w:tc>
          <w:tcPr>
            <w:tcW w:w="170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南京实证基地项目</w:t>
            </w:r>
          </w:p>
        </w:tc>
        <w:tc>
          <w:tcPr>
            <w:tcW w:w="1685"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2020</w:t>
            </w:r>
            <w:r>
              <w:rPr>
                <w:rFonts w:ascii="Calibri" w:hAnsi="Calibri" w:hint="eastAsia"/>
                <w:bCs/>
                <w:sz w:val="21"/>
                <w:szCs w:val="21"/>
              </w:rPr>
              <w:t>年</w:t>
            </w:r>
            <w:r>
              <w:rPr>
                <w:rFonts w:ascii="Calibri" w:hAnsi="Calibri" w:hint="eastAsia"/>
                <w:bCs/>
                <w:sz w:val="21"/>
                <w:szCs w:val="21"/>
              </w:rPr>
              <w:t>8</w:t>
            </w:r>
            <w:r>
              <w:rPr>
                <w:rFonts w:ascii="Calibri" w:hAnsi="Calibri" w:hint="eastAsia"/>
                <w:bCs/>
                <w:sz w:val="21"/>
                <w:szCs w:val="21"/>
              </w:rPr>
              <w:t>月</w:t>
            </w:r>
            <w:r>
              <w:rPr>
                <w:rFonts w:ascii="Calibri" w:hAnsi="Calibri" w:hint="eastAsia"/>
                <w:bCs/>
                <w:sz w:val="21"/>
                <w:szCs w:val="21"/>
              </w:rPr>
              <w:t>-2020</w:t>
            </w:r>
            <w:r>
              <w:rPr>
                <w:rFonts w:ascii="Calibri" w:hAnsi="Calibri" w:hint="eastAsia"/>
                <w:bCs/>
                <w:sz w:val="21"/>
                <w:szCs w:val="21"/>
              </w:rPr>
              <w:t>年</w:t>
            </w:r>
            <w:r>
              <w:rPr>
                <w:rFonts w:ascii="Calibri" w:hAnsi="Calibri" w:hint="eastAsia"/>
                <w:bCs/>
                <w:sz w:val="21"/>
                <w:szCs w:val="21"/>
              </w:rPr>
              <w:t>11</w:t>
            </w:r>
            <w:r>
              <w:rPr>
                <w:rFonts w:ascii="Calibri" w:hAnsi="Calibri" w:hint="eastAsia"/>
                <w:bCs/>
                <w:sz w:val="21"/>
                <w:szCs w:val="21"/>
              </w:rPr>
              <w:t>月</w:t>
            </w:r>
          </w:p>
        </w:tc>
        <w:tc>
          <w:tcPr>
            <w:tcW w:w="1559"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刘海波</w:t>
            </w:r>
            <w:r>
              <w:rPr>
                <w:rFonts w:ascii="Times New Roman" w:hint="eastAsia"/>
                <w:sz w:val="21"/>
                <w:szCs w:val="21"/>
              </w:rPr>
              <w:t>/</w:t>
            </w:r>
            <w:r>
              <w:rPr>
                <w:rFonts w:ascii="Times New Roman"/>
                <w:sz w:val="21"/>
                <w:szCs w:val="21"/>
              </w:rPr>
              <w:t>010-6296890</w:t>
            </w:r>
          </w:p>
        </w:tc>
      </w:tr>
      <w:tr w:rsidR="00523573">
        <w:trPr>
          <w:trHeight w:val="481"/>
          <w:jc w:val="center"/>
        </w:trPr>
        <w:tc>
          <w:tcPr>
            <w:tcW w:w="851"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4</w:t>
            </w:r>
          </w:p>
        </w:tc>
        <w:tc>
          <w:tcPr>
            <w:tcW w:w="173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烟台市鸣远制冷空调设备有限公司</w:t>
            </w:r>
          </w:p>
        </w:tc>
        <w:tc>
          <w:tcPr>
            <w:tcW w:w="1262"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能源监控节能管理</w:t>
            </w:r>
          </w:p>
        </w:tc>
        <w:tc>
          <w:tcPr>
            <w:tcW w:w="1701"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hint="eastAsia"/>
                <w:bCs/>
                <w:sz w:val="21"/>
                <w:szCs w:val="21"/>
              </w:rPr>
              <w:t>润蚨祥空调节能自控项目</w:t>
            </w:r>
          </w:p>
        </w:tc>
        <w:tc>
          <w:tcPr>
            <w:tcW w:w="1685" w:type="dxa"/>
            <w:vAlign w:val="center"/>
          </w:tcPr>
          <w:p w:rsidR="00523573" w:rsidRDefault="00062440">
            <w:pPr>
              <w:pStyle w:val="a3"/>
              <w:spacing w:line="240" w:lineRule="auto"/>
              <w:ind w:firstLineChars="0" w:firstLine="0"/>
              <w:jc w:val="center"/>
              <w:rPr>
                <w:rFonts w:ascii="Times New Roman"/>
                <w:sz w:val="21"/>
                <w:szCs w:val="21"/>
              </w:rPr>
            </w:pPr>
            <w:r>
              <w:rPr>
                <w:rFonts w:ascii="Calibri" w:hAnsi="Calibri"/>
                <w:bCs/>
                <w:sz w:val="21"/>
                <w:szCs w:val="21"/>
              </w:rPr>
              <w:t>2019</w:t>
            </w:r>
            <w:r>
              <w:rPr>
                <w:rFonts w:ascii="Calibri" w:hAnsi="Calibri"/>
                <w:bCs/>
                <w:sz w:val="21"/>
                <w:szCs w:val="21"/>
              </w:rPr>
              <w:t>年</w:t>
            </w:r>
            <w:r>
              <w:rPr>
                <w:rFonts w:ascii="Calibri" w:hAnsi="Calibri" w:hint="eastAsia"/>
                <w:bCs/>
                <w:sz w:val="21"/>
                <w:szCs w:val="21"/>
              </w:rPr>
              <w:t>6</w:t>
            </w:r>
            <w:r>
              <w:rPr>
                <w:rFonts w:ascii="Calibri" w:hAnsi="Calibri"/>
                <w:bCs/>
                <w:sz w:val="21"/>
                <w:szCs w:val="21"/>
              </w:rPr>
              <w:t>月</w:t>
            </w:r>
            <w:r>
              <w:rPr>
                <w:rFonts w:ascii="Calibri" w:hAnsi="Calibri" w:hint="eastAsia"/>
                <w:bCs/>
                <w:sz w:val="21"/>
                <w:szCs w:val="21"/>
              </w:rPr>
              <w:t>-2020</w:t>
            </w:r>
            <w:r>
              <w:rPr>
                <w:rFonts w:ascii="Calibri" w:hAnsi="Calibri" w:hint="eastAsia"/>
                <w:bCs/>
                <w:sz w:val="21"/>
                <w:szCs w:val="21"/>
              </w:rPr>
              <w:t>年</w:t>
            </w:r>
            <w:r>
              <w:rPr>
                <w:rFonts w:ascii="Calibri" w:hAnsi="Calibri" w:hint="eastAsia"/>
                <w:bCs/>
                <w:sz w:val="21"/>
                <w:szCs w:val="21"/>
              </w:rPr>
              <w:t>11</w:t>
            </w:r>
            <w:r>
              <w:rPr>
                <w:rFonts w:ascii="Calibri" w:hAnsi="Calibri" w:hint="eastAsia"/>
                <w:bCs/>
                <w:sz w:val="21"/>
                <w:szCs w:val="21"/>
              </w:rPr>
              <w:t>月</w:t>
            </w:r>
          </w:p>
        </w:tc>
        <w:tc>
          <w:tcPr>
            <w:tcW w:w="1559" w:type="dxa"/>
            <w:vAlign w:val="center"/>
          </w:tcPr>
          <w:p w:rsidR="00523573" w:rsidRDefault="00062440">
            <w:pPr>
              <w:pStyle w:val="a3"/>
              <w:spacing w:line="240" w:lineRule="auto"/>
              <w:ind w:firstLineChars="0" w:firstLine="0"/>
              <w:jc w:val="center"/>
              <w:rPr>
                <w:rFonts w:ascii="Times New Roman"/>
                <w:sz w:val="21"/>
                <w:szCs w:val="21"/>
              </w:rPr>
            </w:pPr>
            <w:r>
              <w:rPr>
                <w:rFonts w:ascii="Times New Roman" w:hint="eastAsia"/>
                <w:sz w:val="21"/>
                <w:szCs w:val="21"/>
              </w:rPr>
              <w:t>陈学润</w:t>
            </w:r>
            <w:r>
              <w:rPr>
                <w:rFonts w:ascii="Times New Roman" w:hint="eastAsia"/>
                <w:sz w:val="21"/>
                <w:szCs w:val="21"/>
              </w:rPr>
              <w:t>/</w:t>
            </w:r>
            <w:r>
              <w:rPr>
                <w:rFonts w:ascii="Times New Roman"/>
                <w:sz w:val="21"/>
                <w:szCs w:val="21"/>
              </w:rPr>
              <w:t>13697620001</w:t>
            </w:r>
          </w:p>
        </w:tc>
      </w:tr>
    </w:tbl>
    <w:p w:rsidR="00523573" w:rsidRDefault="00523573">
      <w:pPr>
        <w:pStyle w:val="a3"/>
        <w:ind w:firstLine="482"/>
        <w:rPr>
          <w:rFonts w:ascii="Times New Roman"/>
          <w:b/>
          <w:bCs/>
        </w:rPr>
      </w:pPr>
    </w:p>
    <w:p w:rsidR="00523573" w:rsidRDefault="00062440">
      <w:pPr>
        <w:jc w:val="left"/>
        <w:rPr>
          <w:sz w:val="24"/>
          <w:szCs w:val="24"/>
        </w:rPr>
      </w:pPr>
      <w:r>
        <w:rPr>
          <w:b/>
          <w:sz w:val="24"/>
          <w:szCs w:val="24"/>
        </w:rPr>
        <w:t>2.</w:t>
      </w:r>
      <w:r>
        <w:rPr>
          <w:b/>
          <w:sz w:val="24"/>
          <w:szCs w:val="24"/>
        </w:rPr>
        <w:t>经济效益和社会效益（限</w:t>
      </w:r>
      <w:r>
        <w:rPr>
          <w:b/>
          <w:sz w:val="24"/>
          <w:szCs w:val="24"/>
        </w:rPr>
        <w:t>2</w:t>
      </w:r>
      <w:r>
        <w:rPr>
          <w:b/>
          <w:sz w:val="24"/>
          <w:szCs w:val="24"/>
        </w:rPr>
        <w:t>页）</w:t>
      </w:r>
      <w:r>
        <w:rPr>
          <w:b/>
          <w:sz w:val="24"/>
          <w:szCs w:val="24"/>
        </w:rPr>
        <w:t xml:space="preserve">        </w:t>
      </w:r>
    </w:p>
    <w:p w:rsidR="00523573" w:rsidRDefault="00062440">
      <w:pPr>
        <w:pStyle w:val="a3"/>
        <w:ind w:firstLine="482"/>
        <w:rPr>
          <w:rFonts w:ascii="宋体"/>
          <w:b/>
          <w:bCs/>
          <w:szCs w:val="24"/>
        </w:rPr>
      </w:pPr>
      <w:r>
        <w:rPr>
          <w:rFonts w:ascii="宋体" w:hint="eastAsia"/>
          <w:b/>
          <w:bCs/>
          <w:szCs w:val="24"/>
        </w:rPr>
        <w:t>（</w:t>
      </w:r>
      <w:r>
        <w:rPr>
          <w:rFonts w:ascii="宋体" w:hint="eastAsia"/>
          <w:b/>
          <w:bCs/>
          <w:szCs w:val="24"/>
        </w:rPr>
        <w:t>1</w:t>
      </w:r>
      <w:r>
        <w:rPr>
          <w:rFonts w:ascii="宋体" w:hint="eastAsia"/>
          <w:b/>
          <w:bCs/>
          <w:szCs w:val="24"/>
        </w:rPr>
        <w:t>）经济效益</w:t>
      </w:r>
    </w:p>
    <w:p w:rsidR="00523573" w:rsidRDefault="00062440">
      <w:pPr>
        <w:pStyle w:val="a3"/>
        <w:rPr>
          <w:rFonts w:ascii="宋体"/>
          <w:szCs w:val="24"/>
        </w:rPr>
      </w:pPr>
      <w:r>
        <w:rPr>
          <w:rFonts w:ascii="宋体" w:hint="eastAsia"/>
          <w:szCs w:val="24"/>
        </w:rPr>
        <w:t>该技术已</w:t>
      </w:r>
      <w:r>
        <w:rPr>
          <w:rFonts w:ascii="宋体"/>
          <w:szCs w:val="24"/>
        </w:rPr>
        <w:t>累计产生</w:t>
      </w:r>
      <w:r>
        <w:rPr>
          <w:rFonts w:ascii="宋体" w:hint="eastAsia"/>
          <w:szCs w:val="24"/>
        </w:rPr>
        <w:t>直接</w:t>
      </w:r>
      <w:r>
        <w:rPr>
          <w:rFonts w:ascii="宋体"/>
          <w:szCs w:val="24"/>
        </w:rPr>
        <w:t>经济收益约</w:t>
      </w:r>
      <w:r>
        <w:rPr>
          <w:rFonts w:ascii="宋体" w:hint="eastAsia"/>
          <w:szCs w:val="24"/>
        </w:rPr>
        <w:t>20</w:t>
      </w:r>
      <w:r>
        <w:rPr>
          <w:rFonts w:ascii="宋体"/>
          <w:szCs w:val="24"/>
        </w:rPr>
        <w:t>152</w:t>
      </w:r>
      <w:r>
        <w:rPr>
          <w:rFonts w:ascii="宋体" w:hint="eastAsia"/>
          <w:szCs w:val="24"/>
        </w:rPr>
        <w:t>万元</w:t>
      </w:r>
      <w:r>
        <w:rPr>
          <w:rFonts w:ascii="宋体"/>
          <w:szCs w:val="24"/>
        </w:rPr>
        <w:t>，</w:t>
      </w:r>
      <w:r>
        <w:rPr>
          <w:rFonts w:ascii="宋体" w:hint="eastAsia"/>
          <w:szCs w:val="24"/>
        </w:rPr>
        <w:t>间接经济收益约</w:t>
      </w:r>
      <w:r>
        <w:rPr>
          <w:rFonts w:ascii="宋体" w:hint="eastAsia"/>
          <w:szCs w:val="24"/>
        </w:rPr>
        <w:t>1</w:t>
      </w:r>
      <w:r>
        <w:rPr>
          <w:rFonts w:ascii="宋体"/>
          <w:szCs w:val="24"/>
        </w:rPr>
        <w:t>.3</w:t>
      </w:r>
      <w:r>
        <w:rPr>
          <w:rFonts w:ascii="宋体" w:hint="eastAsia"/>
          <w:szCs w:val="24"/>
        </w:rPr>
        <w:t>亿元，在</w:t>
      </w:r>
      <w:r>
        <w:rPr>
          <w:rFonts w:ascii="宋体"/>
          <w:szCs w:val="24"/>
        </w:rPr>
        <w:t>节能减排、降本增效</w:t>
      </w:r>
      <w:r>
        <w:rPr>
          <w:rFonts w:ascii="宋体" w:hint="eastAsia"/>
          <w:szCs w:val="24"/>
        </w:rPr>
        <w:t>、延缓电网投资</w:t>
      </w:r>
      <w:r>
        <w:rPr>
          <w:rFonts w:ascii="宋体"/>
          <w:szCs w:val="24"/>
        </w:rPr>
        <w:t>等方面产生的社会效益约</w:t>
      </w:r>
      <w:r>
        <w:rPr>
          <w:rFonts w:ascii="宋体"/>
          <w:szCs w:val="24"/>
        </w:rPr>
        <w:t>6</w:t>
      </w:r>
      <w:r>
        <w:rPr>
          <w:rFonts w:ascii="宋体" w:hint="eastAsia"/>
          <w:szCs w:val="24"/>
        </w:rPr>
        <w:t>000</w:t>
      </w:r>
      <w:r>
        <w:rPr>
          <w:rFonts w:ascii="宋体" w:hint="eastAsia"/>
          <w:szCs w:val="24"/>
        </w:rPr>
        <w:t>万元</w:t>
      </w:r>
      <w:r>
        <w:rPr>
          <w:rFonts w:ascii="宋体"/>
          <w:szCs w:val="24"/>
        </w:rPr>
        <w:t>。</w:t>
      </w:r>
      <w:r>
        <w:rPr>
          <w:rFonts w:ascii="宋体" w:hint="eastAsia"/>
          <w:szCs w:val="24"/>
        </w:rPr>
        <w:t>典型产品销售业绩清单如下表所示。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2694"/>
        <w:gridCol w:w="1559"/>
        <w:gridCol w:w="1134"/>
      </w:tblGrid>
      <w:tr w:rsidR="00523573">
        <w:trPr>
          <w:trHeight w:val="270"/>
        </w:trPr>
        <w:tc>
          <w:tcPr>
            <w:tcW w:w="709" w:type="dxa"/>
            <w:noWrap/>
            <w:vAlign w:val="center"/>
          </w:tcPr>
          <w:p w:rsidR="00523573" w:rsidRDefault="00062440">
            <w:pPr>
              <w:spacing w:line="312" w:lineRule="auto"/>
              <w:jc w:val="center"/>
              <w:rPr>
                <w:rFonts w:ascii="Calibri" w:hAnsi="Calibri"/>
                <w:b/>
                <w:bCs/>
                <w:szCs w:val="36"/>
              </w:rPr>
            </w:pPr>
            <w:r>
              <w:rPr>
                <w:rFonts w:ascii="Calibri" w:hAnsi="Calibri" w:hint="eastAsia"/>
                <w:b/>
                <w:bCs/>
                <w:szCs w:val="36"/>
              </w:rPr>
              <w:t>序号</w:t>
            </w:r>
          </w:p>
        </w:tc>
        <w:tc>
          <w:tcPr>
            <w:tcW w:w="2126" w:type="dxa"/>
            <w:noWrap/>
            <w:vAlign w:val="center"/>
          </w:tcPr>
          <w:p w:rsidR="00523573" w:rsidRDefault="00062440">
            <w:pPr>
              <w:spacing w:line="312" w:lineRule="auto"/>
              <w:jc w:val="center"/>
              <w:rPr>
                <w:rFonts w:ascii="Calibri" w:hAnsi="Calibri"/>
                <w:b/>
                <w:bCs/>
                <w:szCs w:val="36"/>
              </w:rPr>
            </w:pPr>
            <w:r>
              <w:rPr>
                <w:rFonts w:ascii="Calibri" w:hAnsi="Calibri" w:hint="eastAsia"/>
                <w:b/>
                <w:bCs/>
                <w:szCs w:val="36"/>
              </w:rPr>
              <w:t>客户名称</w:t>
            </w:r>
          </w:p>
        </w:tc>
        <w:tc>
          <w:tcPr>
            <w:tcW w:w="2694" w:type="dxa"/>
            <w:noWrap/>
            <w:vAlign w:val="center"/>
          </w:tcPr>
          <w:p w:rsidR="00523573" w:rsidRDefault="00062440">
            <w:pPr>
              <w:spacing w:line="312" w:lineRule="auto"/>
              <w:jc w:val="center"/>
              <w:rPr>
                <w:rFonts w:ascii="Calibri" w:hAnsi="Calibri"/>
                <w:b/>
                <w:bCs/>
                <w:szCs w:val="36"/>
              </w:rPr>
            </w:pPr>
            <w:r>
              <w:rPr>
                <w:rFonts w:ascii="Calibri" w:hAnsi="Calibri" w:hint="eastAsia"/>
                <w:b/>
                <w:bCs/>
                <w:szCs w:val="36"/>
              </w:rPr>
              <w:t>合同名称</w:t>
            </w:r>
          </w:p>
        </w:tc>
        <w:tc>
          <w:tcPr>
            <w:tcW w:w="1559" w:type="dxa"/>
            <w:noWrap/>
            <w:vAlign w:val="center"/>
          </w:tcPr>
          <w:p w:rsidR="00523573" w:rsidRDefault="00062440">
            <w:pPr>
              <w:spacing w:line="312" w:lineRule="auto"/>
              <w:jc w:val="center"/>
              <w:rPr>
                <w:rFonts w:ascii="Calibri" w:hAnsi="Calibri"/>
                <w:b/>
                <w:bCs/>
                <w:szCs w:val="36"/>
              </w:rPr>
            </w:pPr>
            <w:r>
              <w:rPr>
                <w:rFonts w:ascii="Calibri" w:hAnsi="Calibri" w:hint="eastAsia"/>
                <w:b/>
                <w:bCs/>
                <w:szCs w:val="36"/>
              </w:rPr>
              <w:t>合同额（万元）</w:t>
            </w:r>
          </w:p>
        </w:tc>
        <w:tc>
          <w:tcPr>
            <w:tcW w:w="1134" w:type="dxa"/>
            <w:noWrap/>
            <w:vAlign w:val="center"/>
          </w:tcPr>
          <w:p w:rsidR="00523573" w:rsidRDefault="00062440">
            <w:pPr>
              <w:spacing w:line="312" w:lineRule="auto"/>
              <w:jc w:val="center"/>
              <w:rPr>
                <w:rFonts w:ascii="Calibri" w:hAnsi="Calibri"/>
                <w:b/>
                <w:bCs/>
                <w:szCs w:val="36"/>
              </w:rPr>
            </w:pPr>
            <w:r>
              <w:rPr>
                <w:rFonts w:ascii="Calibri" w:hAnsi="Calibri" w:hint="eastAsia"/>
                <w:b/>
                <w:bCs/>
                <w:szCs w:val="36"/>
              </w:rPr>
              <w:t>签订时间</w:t>
            </w:r>
          </w:p>
        </w:tc>
      </w:tr>
      <w:tr w:rsidR="00523573">
        <w:trPr>
          <w:trHeight w:val="1125"/>
        </w:trPr>
        <w:tc>
          <w:tcPr>
            <w:tcW w:w="709" w:type="dxa"/>
            <w:noWrap/>
            <w:vAlign w:val="center"/>
          </w:tcPr>
          <w:p w:rsidR="00523573" w:rsidRDefault="00062440">
            <w:pPr>
              <w:spacing w:line="312" w:lineRule="auto"/>
              <w:jc w:val="center"/>
              <w:rPr>
                <w:rFonts w:ascii="Calibri" w:hAnsi="Calibri"/>
                <w:bCs/>
                <w:szCs w:val="36"/>
              </w:rPr>
            </w:pPr>
            <w:r>
              <w:rPr>
                <w:rFonts w:ascii="Calibri" w:hAnsi="Calibri" w:hint="eastAsia"/>
                <w:bCs/>
                <w:szCs w:val="36"/>
              </w:rPr>
              <w:t>1</w:t>
            </w:r>
          </w:p>
        </w:tc>
        <w:tc>
          <w:tcPr>
            <w:tcW w:w="2126" w:type="dxa"/>
            <w:vAlign w:val="center"/>
          </w:tcPr>
          <w:p w:rsidR="00523573" w:rsidRDefault="00062440">
            <w:pPr>
              <w:spacing w:line="312" w:lineRule="auto"/>
              <w:jc w:val="center"/>
              <w:rPr>
                <w:rFonts w:ascii="Calibri" w:hAnsi="Calibri"/>
                <w:bCs/>
                <w:szCs w:val="36"/>
              </w:rPr>
            </w:pPr>
            <w:r>
              <w:rPr>
                <w:rFonts w:ascii="Calibri" w:hAnsi="Calibri" w:hint="eastAsia"/>
                <w:bCs/>
                <w:szCs w:val="36"/>
              </w:rPr>
              <w:t>广东省电力设计研究院有限公司</w:t>
            </w:r>
          </w:p>
        </w:tc>
        <w:tc>
          <w:tcPr>
            <w:tcW w:w="2694" w:type="dxa"/>
            <w:vAlign w:val="center"/>
          </w:tcPr>
          <w:p w:rsidR="00523573" w:rsidRDefault="00062440">
            <w:pPr>
              <w:spacing w:line="312" w:lineRule="auto"/>
              <w:jc w:val="center"/>
              <w:rPr>
                <w:rFonts w:ascii="Calibri" w:hAnsi="Calibri"/>
                <w:bCs/>
                <w:szCs w:val="36"/>
              </w:rPr>
            </w:pPr>
            <w:r>
              <w:rPr>
                <w:rFonts w:ascii="Calibri" w:hAnsi="Calibri" w:hint="eastAsia"/>
                <w:bCs/>
                <w:szCs w:val="36"/>
              </w:rPr>
              <w:t>广州从化明珠工业园综合能源管理项目</w:t>
            </w:r>
          </w:p>
        </w:tc>
        <w:tc>
          <w:tcPr>
            <w:tcW w:w="1559" w:type="dxa"/>
            <w:noWrap/>
            <w:vAlign w:val="center"/>
          </w:tcPr>
          <w:p w:rsidR="00523573" w:rsidRDefault="00062440">
            <w:pPr>
              <w:spacing w:line="312" w:lineRule="auto"/>
              <w:jc w:val="center"/>
              <w:rPr>
                <w:rFonts w:ascii="Calibri" w:hAnsi="Calibri"/>
                <w:bCs/>
                <w:szCs w:val="36"/>
              </w:rPr>
            </w:pPr>
            <w:r>
              <w:rPr>
                <w:rFonts w:ascii="Calibri" w:hAnsi="Calibri" w:hint="eastAsia"/>
                <w:bCs/>
                <w:szCs w:val="36"/>
              </w:rPr>
              <w:t>1900.8</w:t>
            </w:r>
          </w:p>
        </w:tc>
        <w:tc>
          <w:tcPr>
            <w:tcW w:w="1134" w:type="dxa"/>
            <w:noWrap/>
            <w:vAlign w:val="center"/>
          </w:tcPr>
          <w:p w:rsidR="00523573" w:rsidRDefault="00062440">
            <w:pPr>
              <w:spacing w:line="312" w:lineRule="auto"/>
              <w:jc w:val="center"/>
              <w:rPr>
                <w:rFonts w:ascii="Calibri" w:hAnsi="Calibri"/>
                <w:bCs/>
                <w:szCs w:val="36"/>
              </w:rPr>
            </w:pPr>
            <w:r>
              <w:rPr>
                <w:rFonts w:ascii="Calibri" w:hAnsi="Calibri" w:hint="eastAsia"/>
                <w:bCs/>
                <w:szCs w:val="36"/>
              </w:rPr>
              <w:t>201</w:t>
            </w:r>
            <w:r>
              <w:rPr>
                <w:rFonts w:ascii="Calibri" w:hAnsi="Calibri"/>
                <w:bCs/>
                <w:szCs w:val="36"/>
              </w:rPr>
              <w:t>8</w:t>
            </w:r>
          </w:p>
        </w:tc>
      </w:tr>
      <w:tr w:rsidR="00523573">
        <w:trPr>
          <w:trHeight w:val="162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lastRenderedPageBreak/>
              <w:t>2</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中国能源建设集团广东省电力设计研究院有限公司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东莞松山湖综合能源互联共享应用项目第一批功能模块开发实施集成项目</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923</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2019</w:t>
            </w:r>
          </w:p>
        </w:tc>
      </w:tr>
      <w:tr w:rsidR="00523573">
        <w:trPr>
          <w:trHeight w:val="81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3</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万华化学集团物资有限公司</w:t>
            </w:r>
          </w:p>
        </w:tc>
        <w:tc>
          <w:tcPr>
            <w:tcW w:w="269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万华（宁波）能量管理项目</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877</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2019</w:t>
            </w:r>
          </w:p>
        </w:tc>
      </w:tr>
      <w:tr w:rsidR="00523573">
        <w:trPr>
          <w:trHeight w:val="81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4</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万华化学集团物资有限公司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万华电能管理</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87.67</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2018</w:t>
            </w:r>
          </w:p>
        </w:tc>
      </w:tr>
      <w:tr w:rsidR="00523573">
        <w:trPr>
          <w:trHeight w:val="81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5</w:t>
            </w:r>
          </w:p>
        </w:tc>
        <w:tc>
          <w:tcPr>
            <w:tcW w:w="2126"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临沂金锣医院管理有限公司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金锣集团临沂金锣医院管理有限公司新建医院控制柜项目合作合同</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366.2</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2018</w:t>
            </w:r>
            <w:r>
              <w:rPr>
                <w:rFonts w:ascii="Calibri" w:hAnsi="Calibri" w:hint="eastAsia"/>
                <w:bCs/>
                <w:color w:val="000000"/>
                <w:szCs w:val="36"/>
              </w:rPr>
              <w:t>年</w:t>
            </w:r>
          </w:p>
        </w:tc>
      </w:tr>
      <w:tr w:rsidR="00523573">
        <w:trPr>
          <w:trHeight w:val="54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6</w:t>
            </w:r>
          </w:p>
        </w:tc>
        <w:tc>
          <w:tcPr>
            <w:tcW w:w="2126"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烟台市鸣远制冷空调设备有限公司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润蚨祥车间空调系统</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95</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2019</w:t>
            </w:r>
            <w:r>
              <w:rPr>
                <w:rFonts w:ascii="Calibri" w:hAnsi="Calibri" w:hint="eastAsia"/>
                <w:bCs/>
                <w:color w:val="000000"/>
                <w:szCs w:val="36"/>
              </w:rPr>
              <w:t>年</w:t>
            </w:r>
          </w:p>
        </w:tc>
      </w:tr>
      <w:tr w:rsidR="00523573">
        <w:trPr>
          <w:trHeight w:val="54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7</w:t>
            </w:r>
          </w:p>
        </w:tc>
        <w:tc>
          <w:tcPr>
            <w:tcW w:w="2126"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北京天能继保电力科技有限公司</w:t>
            </w:r>
          </w:p>
        </w:tc>
        <w:tc>
          <w:tcPr>
            <w:tcW w:w="269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南京实证基地项目二次设备</w:t>
            </w:r>
          </w:p>
        </w:tc>
        <w:tc>
          <w:tcPr>
            <w:tcW w:w="155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52.8</w:t>
            </w:r>
          </w:p>
        </w:tc>
        <w:tc>
          <w:tcPr>
            <w:tcW w:w="1134"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2020-7-7</w:t>
            </w:r>
          </w:p>
        </w:tc>
      </w:tr>
      <w:tr w:rsidR="00523573">
        <w:trPr>
          <w:trHeight w:val="54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8</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国网福建省电力公司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国网福建省电力公司</w:t>
            </w:r>
            <w:r>
              <w:rPr>
                <w:rFonts w:ascii="Calibri" w:hAnsi="Calibri"/>
                <w:bCs/>
                <w:color w:val="000000"/>
                <w:szCs w:val="36"/>
              </w:rPr>
              <w:t>2018</w:t>
            </w:r>
            <w:r>
              <w:rPr>
                <w:rFonts w:ascii="Calibri" w:hAnsi="Calibri"/>
                <w:bCs/>
                <w:color w:val="000000"/>
                <w:szCs w:val="36"/>
              </w:rPr>
              <w:t>年第四次配网物资协议库存</w:t>
            </w:r>
          </w:p>
        </w:tc>
        <w:tc>
          <w:tcPr>
            <w:tcW w:w="1559"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715.09</w:t>
            </w:r>
          </w:p>
        </w:tc>
        <w:tc>
          <w:tcPr>
            <w:tcW w:w="113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2019-1-2</w:t>
            </w:r>
          </w:p>
        </w:tc>
      </w:tr>
      <w:tr w:rsidR="00523573">
        <w:trPr>
          <w:trHeight w:val="135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9</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内蒙古蒙牛乳业（集团）股份有限公司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蒙牛乳业清远、泰安、巴盟、宝鸡、银川能源三级计量硬件建设安装项目</w:t>
            </w:r>
          </w:p>
        </w:tc>
        <w:tc>
          <w:tcPr>
            <w:tcW w:w="1559"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421.216478</w:t>
            </w:r>
          </w:p>
        </w:tc>
        <w:tc>
          <w:tcPr>
            <w:tcW w:w="113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2019.7</w:t>
            </w:r>
          </w:p>
        </w:tc>
      </w:tr>
      <w:tr w:rsidR="00523573">
        <w:trPr>
          <w:trHeight w:val="540"/>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10</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天方药业有限公司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天方药业有限公司能源管理中心项目</w:t>
            </w:r>
          </w:p>
        </w:tc>
        <w:tc>
          <w:tcPr>
            <w:tcW w:w="1559"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385.4556</w:t>
            </w:r>
          </w:p>
        </w:tc>
        <w:tc>
          <w:tcPr>
            <w:tcW w:w="113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2018.11</w:t>
            </w:r>
          </w:p>
        </w:tc>
      </w:tr>
      <w:tr w:rsidR="00523573">
        <w:trPr>
          <w:trHeight w:val="832"/>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1</w:t>
            </w:r>
            <w:r>
              <w:rPr>
                <w:rFonts w:ascii="Calibri" w:hAnsi="Calibri"/>
                <w:bCs/>
                <w:color w:val="000000"/>
                <w:szCs w:val="36"/>
              </w:rPr>
              <w:t>1</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内蒙古蒙牛乳业（集团）股份有限公司</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蒙牛集团智能能源项目</w:t>
            </w:r>
          </w:p>
        </w:tc>
        <w:tc>
          <w:tcPr>
            <w:tcW w:w="1559"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160</w:t>
            </w:r>
          </w:p>
        </w:tc>
        <w:tc>
          <w:tcPr>
            <w:tcW w:w="113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2018.5</w:t>
            </w:r>
          </w:p>
        </w:tc>
      </w:tr>
      <w:tr w:rsidR="00523573">
        <w:trPr>
          <w:trHeight w:val="832"/>
        </w:trPr>
        <w:tc>
          <w:tcPr>
            <w:tcW w:w="709" w:type="dxa"/>
            <w:noWrap/>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1</w:t>
            </w:r>
            <w:r>
              <w:rPr>
                <w:rFonts w:ascii="Calibri" w:hAnsi="Calibri"/>
                <w:bCs/>
                <w:color w:val="000000"/>
                <w:szCs w:val="36"/>
              </w:rPr>
              <w:t>2</w:t>
            </w:r>
          </w:p>
        </w:tc>
        <w:tc>
          <w:tcPr>
            <w:tcW w:w="2126"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中国科学院电工研究所</w:t>
            </w:r>
          </w:p>
        </w:tc>
        <w:tc>
          <w:tcPr>
            <w:tcW w:w="2694" w:type="dxa"/>
            <w:vAlign w:val="center"/>
          </w:tcPr>
          <w:p w:rsidR="00523573" w:rsidRDefault="00062440">
            <w:pPr>
              <w:spacing w:line="312" w:lineRule="auto"/>
              <w:jc w:val="center"/>
              <w:rPr>
                <w:rFonts w:ascii="Calibri" w:hAnsi="Calibri"/>
                <w:bCs/>
                <w:color w:val="000000"/>
                <w:szCs w:val="36"/>
              </w:rPr>
            </w:pPr>
            <w:r>
              <w:rPr>
                <w:rFonts w:ascii="Calibri" w:hAnsi="Calibri" w:hint="eastAsia"/>
                <w:bCs/>
                <w:color w:val="000000"/>
                <w:szCs w:val="36"/>
              </w:rPr>
              <w:t>园区综合能量管理系统高级应用算法软件设计开发</w:t>
            </w:r>
          </w:p>
        </w:tc>
        <w:tc>
          <w:tcPr>
            <w:tcW w:w="1559"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190</w:t>
            </w:r>
          </w:p>
        </w:tc>
        <w:tc>
          <w:tcPr>
            <w:tcW w:w="1134" w:type="dxa"/>
            <w:vAlign w:val="center"/>
          </w:tcPr>
          <w:p w:rsidR="00523573" w:rsidRDefault="00062440">
            <w:pPr>
              <w:spacing w:line="312" w:lineRule="auto"/>
              <w:jc w:val="center"/>
              <w:rPr>
                <w:rFonts w:ascii="Calibri" w:hAnsi="Calibri"/>
                <w:bCs/>
                <w:color w:val="000000"/>
                <w:szCs w:val="36"/>
              </w:rPr>
            </w:pPr>
            <w:r>
              <w:rPr>
                <w:rFonts w:ascii="Calibri" w:hAnsi="Calibri"/>
                <w:bCs/>
                <w:color w:val="000000"/>
                <w:szCs w:val="36"/>
              </w:rPr>
              <w:t>2018.5</w:t>
            </w:r>
          </w:p>
        </w:tc>
      </w:tr>
    </w:tbl>
    <w:p w:rsidR="00523573" w:rsidRDefault="00523573">
      <w:pPr>
        <w:pStyle w:val="a3"/>
        <w:ind w:firstLine="482"/>
        <w:rPr>
          <w:rFonts w:ascii="宋体"/>
          <w:b/>
          <w:bCs/>
          <w:szCs w:val="24"/>
        </w:rPr>
      </w:pPr>
    </w:p>
    <w:p w:rsidR="00523573" w:rsidRDefault="00062440">
      <w:pPr>
        <w:pStyle w:val="a3"/>
        <w:ind w:firstLine="482"/>
        <w:rPr>
          <w:rFonts w:ascii="宋体"/>
          <w:b/>
          <w:bCs/>
          <w:szCs w:val="24"/>
        </w:rPr>
      </w:pPr>
      <w:r>
        <w:rPr>
          <w:rFonts w:ascii="宋体" w:hint="eastAsia"/>
          <w:b/>
          <w:bCs/>
          <w:szCs w:val="24"/>
        </w:rPr>
        <w:t>（</w:t>
      </w:r>
      <w:r>
        <w:rPr>
          <w:rFonts w:ascii="宋体" w:hint="eastAsia"/>
          <w:b/>
          <w:bCs/>
          <w:szCs w:val="24"/>
        </w:rPr>
        <w:t>2</w:t>
      </w:r>
      <w:r>
        <w:rPr>
          <w:rFonts w:ascii="宋体" w:hint="eastAsia"/>
          <w:b/>
          <w:bCs/>
          <w:szCs w:val="24"/>
        </w:rPr>
        <w:t>）社会效益</w:t>
      </w:r>
    </w:p>
    <w:p w:rsidR="00523573" w:rsidRDefault="00062440">
      <w:pPr>
        <w:pStyle w:val="a3"/>
        <w:rPr>
          <w:rFonts w:ascii="宋体"/>
          <w:szCs w:val="21"/>
        </w:rPr>
      </w:pPr>
      <w:r>
        <w:rPr>
          <w:rFonts w:ascii="宋体" w:hint="eastAsia"/>
          <w:szCs w:val="21"/>
        </w:rPr>
        <w:t>1</w:t>
      </w:r>
      <w:r>
        <w:rPr>
          <w:rFonts w:ascii="宋体" w:hint="eastAsia"/>
          <w:szCs w:val="21"/>
        </w:rPr>
        <w:t>）提升可再生能源消纳水平</w:t>
      </w:r>
    </w:p>
    <w:p w:rsidR="00523573" w:rsidRDefault="00062440">
      <w:pPr>
        <w:pStyle w:val="a3"/>
        <w:rPr>
          <w:rFonts w:ascii="宋体"/>
          <w:szCs w:val="21"/>
        </w:rPr>
      </w:pPr>
      <w:r>
        <w:rPr>
          <w:rFonts w:ascii="宋体" w:hint="eastAsia"/>
          <w:szCs w:val="21"/>
        </w:rPr>
        <w:t>有效促进了光伏发电、天然气冷热电三联供等清洁能源高比例接入，打造具有可推广前景的绿色工业园区，减少化石能源消耗和大气污染，提高生态效益。</w:t>
      </w:r>
    </w:p>
    <w:p w:rsidR="00523573" w:rsidRDefault="00062440">
      <w:pPr>
        <w:pStyle w:val="a3"/>
        <w:rPr>
          <w:rFonts w:ascii="宋体"/>
          <w:szCs w:val="21"/>
        </w:rPr>
      </w:pPr>
      <w:r>
        <w:rPr>
          <w:rFonts w:ascii="宋体" w:hint="eastAsia"/>
          <w:szCs w:val="21"/>
        </w:rPr>
        <w:t>2</w:t>
      </w:r>
      <w:r>
        <w:rPr>
          <w:rFonts w:ascii="宋体" w:hint="eastAsia"/>
          <w:szCs w:val="21"/>
        </w:rPr>
        <w:t>）提升能源利用效率，促进节能减排</w:t>
      </w:r>
    </w:p>
    <w:p w:rsidR="00523573" w:rsidRDefault="00062440">
      <w:pPr>
        <w:pStyle w:val="a3"/>
        <w:rPr>
          <w:rFonts w:ascii="宋体"/>
          <w:szCs w:val="21"/>
        </w:rPr>
      </w:pPr>
      <w:r>
        <w:rPr>
          <w:rFonts w:ascii="宋体" w:hint="eastAsia"/>
          <w:szCs w:val="21"/>
        </w:rPr>
        <w:t>通过多能协同互补的控制与调度，满足工业园区及工商业用户不同品位的能源</w:t>
      </w:r>
      <w:r>
        <w:rPr>
          <w:rFonts w:ascii="宋体" w:hint="eastAsia"/>
          <w:szCs w:val="21"/>
        </w:rPr>
        <w:lastRenderedPageBreak/>
        <w:t>需求，实现多能形式的梯级利用，提高终端设备能效水平。充分利用多元用户用能特性差异与弹性，实现灵活互动，从而降低整体用能成本。经初步测算，项目可提升从化工业园、蒙牛工业园等园区的商业及居民用户综合能效</w:t>
      </w:r>
      <w:r>
        <w:rPr>
          <w:rFonts w:ascii="宋体" w:hint="eastAsia"/>
          <w:szCs w:val="21"/>
        </w:rPr>
        <w:t>10%~20%</w:t>
      </w:r>
      <w:r>
        <w:rPr>
          <w:rFonts w:ascii="宋体" w:hint="eastAsia"/>
          <w:szCs w:val="21"/>
        </w:rPr>
        <w:t>；实现示范项目</w:t>
      </w:r>
      <w:r>
        <w:rPr>
          <w:rFonts w:ascii="宋体" w:hint="eastAsia"/>
          <w:szCs w:val="21"/>
        </w:rPr>
        <w:t>内分布式能源发电的</w:t>
      </w:r>
      <w:r>
        <w:rPr>
          <w:rFonts w:ascii="宋体" w:hint="eastAsia"/>
          <w:szCs w:val="21"/>
        </w:rPr>
        <w:t>100%</w:t>
      </w:r>
      <w:r>
        <w:rPr>
          <w:rFonts w:ascii="宋体" w:hint="eastAsia"/>
          <w:szCs w:val="21"/>
        </w:rPr>
        <w:t>消纳。经初步测算，工商业用户互动削减峰值负荷＞</w:t>
      </w:r>
      <w:r>
        <w:rPr>
          <w:rFonts w:ascii="宋体" w:hint="eastAsia"/>
          <w:szCs w:val="21"/>
        </w:rPr>
        <w:t>20%</w:t>
      </w:r>
      <w:r>
        <w:rPr>
          <w:rFonts w:ascii="宋体" w:hint="eastAsia"/>
          <w:szCs w:val="21"/>
        </w:rPr>
        <w:t>，</w:t>
      </w:r>
      <w:r>
        <w:rPr>
          <w:rFonts w:ascii="宋体" w:hint="eastAsia"/>
          <w:szCs w:val="21"/>
        </w:rPr>
        <w:t>2018</w:t>
      </w:r>
      <w:r>
        <w:rPr>
          <w:rFonts w:ascii="宋体" w:hint="eastAsia"/>
          <w:szCs w:val="21"/>
        </w:rPr>
        <w:t>年从化工业园区负荷达</w:t>
      </w:r>
      <w:r>
        <w:rPr>
          <w:rFonts w:ascii="宋体" w:hint="eastAsia"/>
          <w:szCs w:val="21"/>
        </w:rPr>
        <w:t>56.54MW</w:t>
      </w:r>
      <w:r>
        <w:rPr>
          <w:rFonts w:ascii="宋体" w:hint="eastAsia"/>
          <w:szCs w:val="21"/>
        </w:rPr>
        <w:t>，即削减峰值</w:t>
      </w:r>
      <w:r>
        <w:rPr>
          <w:rFonts w:ascii="宋体" w:hint="eastAsia"/>
          <w:szCs w:val="21"/>
        </w:rPr>
        <w:t>12MW</w:t>
      </w:r>
      <w:r>
        <w:rPr>
          <w:rFonts w:ascii="宋体" w:hint="eastAsia"/>
          <w:szCs w:val="21"/>
        </w:rPr>
        <w:t>，按照电源装机</w:t>
      </w:r>
      <w:r>
        <w:rPr>
          <w:rFonts w:ascii="宋体" w:hint="eastAsia"/>
          <w:szCs w:val="21"/>
        </w:rPr>
        <w:t>5000</w:t>
      </w:r>
      <w:r>
        <w:rPr>
          <w:rFonts w:ascii="宋体" w:hint="eastAsia"/>
          <w:szCs w:val="21"/>
        </w:rPr>
        <w:t>元</w:t>
      </w:r>
      <w:r>
        <w:rPr>
          <w:rFonts w:ascii="宋体" w:hint="eastAsia"/>
          <w:szCs w:val="21"/>
        </w:rPr>
        <w:t>/kW</w:t>
      </w:r>
      <w:r>
        <w:rPr>
          <w:rFonts w:ascii="宋体" w:hint="eastAsia"/>
          <w:szCs w:val="21"/>
        </w:rPr>
        <w:t>计算，可减少电源投资约</w:t>
      </w:r>
      <w:r>
        <w:rPr>
          <w:rFonts w:ascii="宋体" w:hint="eastAsia"/>
          <w:szCs w:val="21"/>
        </w:rPr>
        <w:t>6000</w:t>
      </w:r>
      <w:r>
        <w:rPr>
          <w:rFonts w:ascii="宋体" w:hint="eastAsia"/>
          <w:szCs w:val="21"/>
        </w:rPr>
        <w:t>万元。</w:t>
      </w:r>
    </w:p>
    <w:p w:rsidR="00523573" w:rsidRDefault="00062440">
      <w:pPr>
        <w:pStyle w:val="a3"/>
        <w:rPr>
          <w:rFonts w:ascii="宋体"/>
          <w:szCs w:val="21"/>
        </w:rPr>
      </w:pPr>
      <w:r>
        <w:rPr>
          <w:rFonts w:ascii="宋体" w:hint="eastAsia"/>
          <w:szCs w:val="21"/>
        </w:rPr>
        <w:t>3</w:t>
      </w:r>
      <w:r>
        <w:rPr>
          <w:rFonts w:ascii="宋体" w:hint="eastAsia"/>
          <w:szCs w:val="21"/>
        </w:rPr>
        <w:t>）保障供能可靠性</w:t>
      </w:r>
    </w:p>
    <w:p w:rsidR="00523573" w:rsidRDefault="00062440">
      <w:pPr>
        <w:pStyle w:val="a3"/>
        <w:rPr>
          <w:rFonts w:ascii="宋体"/>
          <w:szCs w:val="21"/>
        </w:rPr>
      </w:pPr>
      <w:r>
        <w:rPr>
          <w:rFonts w:ascii="宋体" w:hint="eastAsia"/>
          <w:szCs w:val="21"/>
        </w:rPr>
        <w:t>通过多能协同调度控制与多元用户灵活互动，探索工业园区及工商业用户整体为上级电网提供关键支撑的服务模式，通过辅助服务，缓解用电高峰时段区域配电网的压力，显著提高区域供能的可靠性。</w:t>
      </w:r>
    </w:p>
    <w:p w:rsidR="00523573" w:rsidRDefault="00062440">
      <w:pPr>
        <w:pStyle w:val="a3"/>
        <w:rPr>
          <w:rFonts w:ascii="宋体"/>
          <w:szCs w:val="21"/>
        </w:rPr>
      </w:pPr>
      <w:r>
        <w:rPr>
          <w:rFonts w:ascii="宋体" w:hint="eastAsia"/>
          <w:szCs w:val="21"/>
        </w:rPr>
        <w:t>4</w:t>
      </w:r>
      <w:r>
        <w:rPr>
          <w:rFonts w:ascii="宋体" w:hint="eastAsia"/>
          <w:szCs w:val="21"/>
        </w:rPr>
        <w:t>）为综合能源智慧园区建设提供范例</w:t>
      </w:r>
    </w:p>
    <w:p w:rsidR="00523573" w:rsidRDefault="00062440">
      <w:pPr>
        <w:pStyle w:val="a3"/>
        <w:rPr>
          <w:rFonts w:ascii="宋体"/>
          <w:szCs w:val="21"/>
        </w:rPr>
      </w:pPr>
      <w:r>
        <w:rPr>
          <w:rFonts w:ascii="宋体" w:hint="eastAsia"/>
          <w:szCs w:val="21"/>
        </w:rPr>
        <w:t>我国有各类产业园区</w:t>
      </w:r>
      <w:r>
        <w:rPr>
          <w:rFonts w:ascii="宋体" w:hint="eastAsia"/>
          <w:szCs w:val="21"/>
        </w:rPr>
        <w:t>15000</w:t>
      </w:r>
      <w:r>
        <w:rPr>
          <w:rFonts w:ascii="宋体" w:hint="eastAsia"/>
          <w:szCs w:val="21"/>
        </w:rPr>
        <w:t>多个，通过关键技术的研究和应用，以及创新能源服务模式，具有重要的示范意义，并具备较强的适用性和推广性。</w:t>
      </w:r>
    </w:p>
    <w:p w:rsidR="00523573" w:rsidRDefault="00523573">
      <w:pPr>
        <w:jc w:val="left"/>
        <w:rPr>
          <w:color w:val="000000"/>
        </w:rPr>
      </w:pPr>
    </w:p>
    <w:p w:rsidR="00523573" w:rsidRDefault="00062440">
      <w:pPr>
        <w:pStyle w:val="a3"/>
        <w:spacing w:afterLines="100" w:after="240" w:line="390" w:lineRule="exact"/>
        <w:ind w:firstLineChars="0" w:firstLine="0"/>
        <w:jc w:val="center"/>
        <w:outlineLvl w:val="1"/>
        <w:rPr>
          <w:rFonts w:ascii="Times New Roman"/>
          <w:b/>
          <w:color w:val="000000"/>
          <w:sz w:val="28"/>
        </w:rPr>
      </w:pPr>
      <w:r>
        <w:rPr>
          <w:rFonts w:ascii="Times New Roman"/>
          <w:color w:val="000000"/>
        </w:rPr>
        <w:br w:type="page"/>
      </w:r>
      <w:r>
        <w:rPr>
          <w:rFonts w:ascii="Times New Roman"/>
          <w:b/>
          <w:color w:val="000000"/>
          <w:sz w:val="28"/>
        </w:rPr>
        <w:lastRenderedPageBreak/>
        <w:t>七、主要知识产权和标准规范等目录（限</w:t>
      </w:r>
      <w:r>
        <w:rPr>
          <w:rFonts w:ascii="Times New Roman"/>
          <w:b/>
          <w:color w:val="000000"/>
          <w:sz w:val="28"/>
        </w:rPr>
        <w:t>10</w:t>
      </w:r>
      <w:r>
        <w:rPr>
          <w:rFonts w:ascii="Times New Roman"/>
          <w:b/>
          <w:color w:val="000000"/>
          <w:sz w:val="28"/>
        </w:rPr>
        <w:t>件）</w:t>
      </w:r>
    </w:p>
    <w:tbl>
      <w:tblPr>
        <w:tblW w:w="95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1"/>
        <w:gridCol w:w="1159"/>
        <w:gridCol w:w="684"/>
        <w:gridCol w:w="709"/>
        <w:gridCol w:w="851"/>
        <w:gridCol w:w="850"/>
        <w:gridCol w:w="851"/>
        <w:gridCol w:w="1316"/>
        <w:gridCol w:w="668"/>
        <w:gridCol w:w="992"/>
        <w:gridCol w:w="851"/>
      </w:tblGrid>
      <w:tr w:rsidR="00523573">
        <w:trPr>
          <w:trHeight w:val="1897"/>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知识产权（标准）类别</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知识产权（标准）具体名称</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国家</w:t>
            </w:r>
          </w:p>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（地区）</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授权号（标准编号）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授权（标准发布）日期</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证书编号（标准批准发布部门）</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权利人（标准起草单位）</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发明人（标准起草人）</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发明专利（标准）有效状态</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第一完成人是否为发明人（标准起草人）</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第一完成单位是否为权利人（标准起草单位）</w:t>
            </w:r>
          </w:p>
        </w:tc>
      </w:tr>
      <w:tr w:rsidR="00523573">
        <w:trPr>
          <w:trHeight w:hRule="exact" w:val="1735"/>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一种考虑工业园区与工厂互动的综合需求响应方法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ZL201710461468.3</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2019.07.16</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第</w:t>
            </w:r>
            <w:r>
              <w:rPr>
                <w:rFonts w:ascii="宋体" w:hAnsi="宋体" w:cs="宋体" w:hint="eastAsia"/>
                <w:color w:val="000000"/>
                <w:sz w:val="21"/>
                <w:szCs w:val="21"/>
              </w:rPr>
              <w:t>3457003</w:t>
            </w:r>
            <w:r>
              <w:rPr>
                <w:rFonts w:ascii="宋体" w:hAnsi="宋体" w:cs="宋体" w:hint="eastAsia"/>
                <w:color w:val="000000"/>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浙江大学</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董树锋，何仲潇，江艺宝，徐航</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r>
      <w:tr w:rsidR="00523573">
        <w:trPr>
          <w:trHeight w:hRule="exact" w:val="2281"/>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一种基于多能互补的工业用户热需求响应方法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ZL201810604932.5</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2020.04.28</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第</w:t>
            </w:r>
            <w:r>
              <w:rPr>
                <w:rFonts w:ascii="宋体" w:hAnsi="宋体" w:cs="宋体" w:hint="eastAsia"/>
                <w:color w:val="000000"/>
                <w:sz w:val="21"/>
                <w:szCs w:val="21"/>
              </w:rPr>
              <w:t>3776064</w:t>
            </w:r>
            <w:r>
              <w:rPr>
                <w:rFonts w:ascii="宋体" w:hAnsi="宋体" w:cs="宋体" w:hint="eastAsia"/>
                <w:color w:val="000000"/>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浙江大学，广东电网有限责任公司广州供电局有限</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刘育权，伍竹林，熊文，王莉，董树锋，徐航，黄晓彤，蔡莹，吴任博，李俊格，余志文</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r>
      <w:tr w:rsidR="00523573">
        <w:trPr>
          <w:trHeight w:hRule="exact" w:val="1693"/>
          <w:jc w:val="center"/>
        </w:trPr>
        <w:tc>
          <w:tcPr>
            <w:tcW w:w="651" w:type="dxa"/>
            <w:vAlign w:val="center"/>
          </w:tcPr>
          <w:p w:rsidR="00523573" w:rsidRDefault="00062440">
            <w:pPr>
              <w:rPr>
                <w:rFonts w:ascii="宋体" w:hAnsi="宋体" w:cs="宋体"/>
                <w:color w:val="000000"/>
                <w:szCs w:val="21"/>
              </w:rPr>
            </w:pPr>
            <w:r>
              <w:rPr>
                <w:rFonts w:ascii="宋体" w:hAnsi="宋体" w:cs="宋体" w:hint="eastAsia"/>
                <w:color w:val="000000"/>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一种基于</w:t>
            </w:r>
            <w:r>
              <w:rPr>
                <w:rFonts w:ascii="宋体" w:hAnsi="宋体" w:cs="宋体" w:hint="eastAsia"/>
                <w:color w:val="000000"/>
                <w:sz w:val="21"/>
                <w:szCs w:val="21"/>
              </w:rPr>
              <w:t>k-means</w:t>
            </w:r>
            <w:r>
              <w:rPr>
                <w:rFonts w:ascii="宋体" w:hAnsi="宋体" w:cs="宋体" w:hint="eastAsia"/>
                <w:color w:val="000000"/>
                <w:sz w:val="21"/>
                <w:szCs w:val="21"/>
              </w:rPr>
              <w:t>聚类的电网负荷缺失数据补全方法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中国</w:t>
            </w:r>
          </w:p>
        </w:tc>
        <w:tc>
          <w:tcPr>
            <w:tcW w:w="709" w:type="dxa"/>
            <w:vAlign w:val="center"/>
          </w:tcPr>
          <w:p w:rsidR="00523573" w:rsidRDefault="00062440">
            <w:pPr>
              <w:jc w:val="center"/>
              <w:rPr>
                <w:rFonts w:ascii="宋体" w:hAnsi="宋体" w:cs="宋体"/>
                <w:color w:val="000000"/>
                <w:szCs w:val="21"/>
              </w:rPr>
            </w:pPr>
            <w:r>
              <w:rPr>
                <w:rFonts w:ascii="宋体" w:hAnsi="宋体" w:cs="宋体" w:hint="eastAsia"/>
                <w:color w:val="000000"/>
                <w:szCs w:val="21"/>
              </w:rPr>
              <w:t>ZL 201711279914.6</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2020.11.03</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第</w:t>
            </w:r>
            <w:r>
              <w:rPr>
                <w:rFonts w:ascii="宋体" w:hAnsi="宋体" w:cs="宋体" w:hint="eastAsia"/>
                <w:color w:val="000000"/>
                <w:sz w:val="21"/>
                <w:szCs w:val="21"/>
              </w:rPr>
              <w:t>4068539</w:t>
            </w:r>
            <w:r>
              <w:rPr>
                <w:rFonts w:ascii="宋体" w:hAnsi="宋体" w:cs="宋体" w:hint="eastAsia"/>
                <w:color w:val="000000"/>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广州供电局有限公司，浙江大学</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华煌圣，董树锋，王莉，王孝慈，刘育权，吴任博，蔡莹，曾顺奇</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color w:val="000000"/>
                <w:sz w:val="21"/>
                <w:szCs w:val="21"/>
              </w:rPr>
            </w:pPr>
            <w:r>
              <w:rPr>
                <w:rFonts w:ascii="宋体" w:hAnsi="宋体" w:cs="宋体" w:hint="eastAsia"/>
                <w:color w:val="000000"/>
                <w:sz w:val="21"/>
                <w:szCs w:val="21"/>
              </w:rPr>
              <w:t>否</w:t>
            </w:r>
          </w:p>
        </w:tc>
      </w:tr>
      <w:tr w:rsidR="00523573">
        <w:trPr>
          <w:trHeight w:hRule="exact" w:val="2829"/>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一种基于互动协同、滚动趋优的日内计划计算方法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bCs/>
                <w:sz w:val="21"/>
                <w:szCs w:val="21"/>
              </w:rPr>
              <w:t>ZL 2017 1 0665602.2</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2020.04.07</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3746996</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广州供电局有限公司，东方电子股份有限公司</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bCs/>
                <w:sz w:val="21"/>
                <w:szCs w:val="21"/>
              </w:rPr>
              <w:t>熊文，董文杰，苏志鹏</w:t>
            </w:r>
            <w:r>
              <w:rPr>
                <w:rFonts w:ascii="宋体" w:hAnsi="宋体" w:cs="宋体" w:hint="eastAsia"/>
                <w:bCs/>
                <w:sz w:val="21"/>
                <w:szCs w:val="21"/>
              </w:rPr>
              <w:t>;</w:t>
            </w:r>
            <w:r>
              <w:rPr>
                <w:rFonts w:ascii="宋体" w:hAnsi="宋体" w:cs="宋体" w:hint="eastAsia"/>
                <w:bCs/>
                <w:sz w:val="21"/>
                <w:szCs w:val="21"/>
              </w:rPr>
              <w:t>蔡莹，李绥荣，曲海涛，胡树坚，江博彥，张扬，赵勇，潘凯岩，刘艳萍</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r>
      <w:tr w:rsidR="00523573">
        <w:trPr>
          <w:trHeight w:hRule="exact" w:val="2427"/>
          <w:jc w:val="center"/>
        </w:trPr>
        <w:tc>
          <w:tcPr>
            <w:tcW w:w="651" w:type="dxa"/>
            <w:vAlign w:val="center"/>
          </w:tcPr>
          <w:p w:rsidR="00523573" w:rsidRDefault="00062440">
            <w:pPr>
              <w:rPr>
                <w:rFonts w:ascii="宋体" w:hAnsi="宋体" w:cs="宋体"/>
                <w:szCs w:val="21"/>
              </w:rPr>
            </w:pPr>
            <w:r>
              <w:rPr>
                <w:rFonts w:ascii="宋体" w:hAnsi="宋体" w:cs="宋体" w:hint="eastAsia"/>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一种源</w:t>
            </w:r>
            <w:r>
              <w:rPr>
                <w:rFonts w:ascii="宋体" w:hAnsi="宋体" w:cs="宋体" w:hint="eastAsia"/>
                <w:sz w:val="21"/>
                <w:szCs w:val="21"/>
              </w:rPr>
              <w:t>-</w:t>
            </w:r>
            <w:r>
              <w:rPr>
                <w:rFonts w:ascii="宋体" w:hAnsi="宋体" w:cs="宋体" w:hint="eastAsia"/>
                <w:sz w:val="21"/>
                <w:szCs w:val="21"/>
              </w:rPr>
              <w:t>荷</w:t>
            </w:r>
            <w:r>
              <w:rPr>
                <w:rFonts w:ascii="宋体" w:hAnsi="宋体" w:cs="宋体" w:hint="eastAsia"/>
                <w:sz w:val="21"/>
                <w:szCs w:val="21"/>
              </w:rPr>
              <w:t>-</w:t>
            </w:r>
            <w:r>
              <w:rPr>
                <w:rFonts w:ascii="宋体" w:hAnsi="宋体" w:cs="宋体" w:hint="eastAsia"/>
                <w:sz w:val="21"/>
                <w:szCs w:val="21"/>
              </w:rPr>
              <w:t>储协调互动的综合能源系统设计方法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 201810133288.8</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2020.09.25</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4002028</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中国科学院电工研究所</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肖浩，裴玮，张国伟，祁晓敏，孔力</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r>
      <w:tr w:rsidR="00523573">
        <w:trPr>
          <w:trHeight w:hRule="exact" w:val="3271"/>
          <w:jc w:val="center"/>
        </w:trPr>
        <w:tc>
          <w:tcPr>
            <w:tcW w:w="651" w:type="dxa"/>
            <w:vAlign w:val="center"/>
          </w:tcPr>
          <w:p w:rsidR="00523573" w:rsidRDefault="00062440">
            <w:pPr>
              <w:rPr>
                <w:rFonts w:ascii="宋体" w:hAnsi="宋体" w:cs="宋体"/>
                <w:szCs w:val="21"/>
              </w:rPr>
            </w:pPr>
            <w:r>
              <w:rPr>
                <w:rFonts w:ascii="宋体" w:hAnsi="宋体" w:cs="宋体" w:hint="eastAsia"/>
                <w:szCs w:val="21"/>
              </w:rPr>
              <w:lastRenderedPageBreak/>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一种风电离散和连续无功补偿的协调控制方法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 2014 1 0331566.2</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2016.01.20</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3763722</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东方电子股份有限公司</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李绥荣</w:t>
            </w:r>
            <w:r>
              <w:rPr>
                <w:rFonts w:ascii="宋体" w:hAnsi="宋体" w:cs="宋体" w:hint="eastAsia"/>
                <w:sz w:val="21"/>
                <w:szCs w:val="21"/>
              </w:rPr>
              <w:t xml:space="preserve">; </w:t>
            </w:r>
            <w:r>
              <w:rPr>
                <w:rFonts w:ascii="宋体" w:hAnsi="宋体" w:cs="宋体" w:hint="eastAsia"/>
                <w:sz w:val="21"/>
                <w:szCs w:val="21"/>
              </w:rPr>
              <w:t>徐艳</w:t>
            </w:r>
            <w:r>
              <w:rPr>
                <w:rFonts w:ascii="宋体" w:hAnsi="宋体" w:cs="宋体" w:hint="eastAsia"/>
                <w:sz w:val="21"/>
                <w:szCs w:val="21"/>
              </w:rPr>
              <w:t xml:space="preserve">; </w:t>
            </w:r>
            <w:r>
              <w:rPr>
                <w:rFonts w:ascii="宋体" w:hAnsi="宋体" w:cs="宋体" w:hint="eastAsia"/>
                <w:sz w:val="21"/>
                <w:szCs w:val="21"/>
              </w:rPr>
              <w:t>李吉勇</w:t>
            </w:r>
            <w:r>
              <w:rPr>
                <w:rFonts w:ascii="宋体" w:hAnsi="宋体" w:cs="宋体" w:hint="eastAsia"/>
                <w:sz w:val="21"/>
                <w:szCs w:val="21"/>
              </w:rPr>
              <w:t xml:space="preserve">; </w:t>
            </w:r>
            <w:r>
              <w:rPr>
                <w:rFonts w:ascii="宋体" w:hAnsi="宋体" w:cs="宋体" w:hint="eastAsia"/>
                <w:sz w:val="21"/>
                <w:szCs w:val="21"/>
              </w:rPr>
              <w:t>刘仲尧</w:t>
            </w:r>
            <w:r>
              <w:rPr>
                <w:rFonts w:ascii="宋体" w:hAnsi="宋体" w:cs="宋体" w:hint="eastAsia"/>
                <w:sz w:val="21"/>
                <w:szCs w:val="21"/>
              </w:rPr>
              <w:t xml:space="preserve">; </w:t>
            </w:r>
            <w:r>
              <w:rPr>
                <w:rFonts w:ascii="宋体" w:hAnsi="宋体" w:cs="宋体" w:hint="eastAsia"/>
                <w:sz w:val="21"/>
                <w:szCs w:val="21"/>
              </w:rPr>
              <w:t>董文杰</w:t>
            </w:r>
            <w:r>
              <w:rPr>
                <w:rFonts w:ascii="宋体" w:hAnsi="宋体" w:cs="宋体" w:hint="eastAsia"/>
                <w:sz w:val="21"/>
                <w:szCs w:val="21"/>
              </w:rPr>
              <w:t xml:space="preserve">; </w:t>
            </w:r>
            <w:r>
              <w:rPr>
                <w:rFonts w:ascii="宋体" w:hAnsi="宋体" w:cs="宋体" w:hint="eastAsia"/>
                <w:sz w:val="21"/>
                <w:szCs w:val="21"/>
              </w:rPr>
              <w:t>赵勇</w:t>
            </w:r>
            <w:r>
              <w:rPr>
                <w:rFonts w:ascii="宋体" w:hAnsi="宋体" w:cs="宋体" w:hint="eastAsia"/>
                <w:sz w:val="21"/>
                <w:szCs w:val="21"/>
              </w:rPr>
              <w:t xml:space="preserve">; </w:t>
            </w:r>
            <w:r>
              <w:rPr>
                <w:rFonts w:ascii="宋体" w:hAnsi="宋体" w:cs="宋体" w:hint="eastAsia"/>
                <w:sz w:val="21"/>
                <w:szCs w:val="21"/>
              </w:rPr>
              <w:t>潘凯岩</w:t>
            </w:r>
            <w:r>
              <w:rPr>
                <w:rFonts w:ascii="宋体" w:hAnsi="宋体" w:cs="宋体" w:hint="eastAsia"/>
                <w:sz w:val="21"/>
                <w:szCs w:val="21"/>
              </w:rPr>
              <w:t xml:space="preserve">; </w:t>
            </w:r>
            <w:r>
              <w:rPr>
                <w:rFonts w:ascii="宋体" w:hAnsi="宋体" w:cs="宋体" w:hint="eastAsia"/>
                <w:sz w:val="21"/>
                <w:szCs w:val="21"/>
              </w:rPr>
              <w:t>田志强</w:t>
            </w:r>
            <w:r>
              <w:rPr>
                <w:rFonts w:ascii="宋体" w:hAnsi="宋体" w:cs="宋体" w:hint="eastAsia"/>
                <w:sz w:val="21"/>
                <w:szCs w:val="21"/>
              </w:rPr>
              <w:t xml:space="preserve">; </w:t>
            </w:r>
            <w:r>
              <w:rPr>
                <w:rFonts w:ascii="宋体" w:hAnsi="宋体" w:cs="宋体" w:hint="eastAsia"/>
                <w:sz w:val="21"/>
                <w:szCs w:val="21"/>
              </w:rPr>
              <w:t>姬来清</w:t>
            </w:r>
            <w:r>
              <w:rPr>
                <w:rFonts w:ascii="宋体" w:hAnsi="宋体" w:cs="宋体" w:hint="eastAsia"/>
                <w:sz w:val="21"/>
                <w:szCs w:val="21"/>
              </w:rPr>
              <w:t xml:space="preserve">; </w:t>
            </w:r>
            <w:r>
              <w:rPr>
                <w:rFonts w:ascii="宋体" w:hAnsi="宋体" w:cs="宋体" w:hint="eastAsia"/>
                <w:sz w:val="21"/>
                <w:szCs w:val="21"/>
              </w:rPr>
              <w:t>成江东</w:t>
            </w:r>
            <w:r>
              <w:rPr>
                <w:rFonts w:ascii="宋体" w:hAnsi="宋体" w:cs="宋体" w:hint="eastAsia"/>
                <w:sz w:val="21"/>
                <w:szCs w:val="21"/>
              </w:rPr>
              <w:t xml:space="preserve">; </w:t>
            </w:r>
            <w:r>
              <w:rPr>
                <w:rFonts w:ascii="宋体" w:hAnsi="宋体" w:cs="宋体" w:hint="eastAsia"/>
                <w:sz w:val="21"/>
                <w:szCs w:val="21"/>
              </w:rPr>
              <w:t>盛至冰</w:t>
            </w:r>
            <w:r>
              <w:rPr>
                <w:rFonts w:ascii="宋体" w:hAnsi="宋体" w:cs="宋体" w:hint="eastAsia"/>
                <w:sz w:val="21"/>
                <w:szCs w:val="21"/>
              </w:rPr>
              <w:t xml:space="preserve">; </w:t>
            </w:r>
            <w:r>
              <w:rPr>
                <w:rFonts w:ascii="宋体" w:hAnsi="宋体" w:cs="宋体" w:hint="eastAsia"/>
                <w:sz w:val="21"/>
                <w:szCs w:val="21"/>
              </w:rPr>
              <w:t>潭大帅</w:t>
            </w:r>
            <w:r>
              <w:rPr>
                <w:rFonts w:ascii="宋体" w:hAnsi="宋体" w:cs="宋体" w:hint="eastAsia"/>
                <w:sz w:val="21"/>
                <w:szCs w:val="21"/>
              </w:rPr>
              <w:t xml:space="preserve">; </w:t>
            </w:r>
            <w:r>
              <w:rPr>
                <w:rFonts w:ascii="宋体" w:hAnsi="宋体" w:cs="宋体" w:hint="eastAsia"/>
                <w:sz w:val="21"/>
                <w:szCs w:val="21"/>
              </w:rPr>
              <w:t>阎同东</w:t>
            </w:r>
            <w:r>
              <w:rPr>
                <w:rFonts w:ascii="宋体" w:hAnsi="宋体" w:cs="宋体" w:hint="eastAsia"/>
                <w:sz w:val="21"/>
                <w:szCs w:val="21"/>
              </w:rPr>
              <w:t xml:space="preserve">; </w:t>
            </w:r>
            <w:r>
              <w:rPr>
                <w:rFonts w:ascii="宋体" w:hAnsi="宋体" w:cs="宋体" w:hint="eastAsia"/>
                <w:sz w:val="21"/>
                <w:szCs w:val="21"/>
              </w:rPr>
              <w:t>赵友国</w:t>
            </w:r>
            <w:r>
              <w:rPr>
                <w:rFonts w:ascii="宋体" w:hAnsi="宋体" w:cs="宋体" w:hint="eastAsia"/>
                <w:sz w:val="21"/>
                <w:szCs w:val="21"/>
              </w:rPr>
              <w:t xml:space="preserve">; </w:t>
            </w:r>
            <w:r>
              <w:rPr>
                <w:rFonts w:ascii="宋体" w:hAnsi="宋体" w:cs="宋体" w:hint="eastAsia"/>
                <w:sz w:val="21"/>
                <w:szCs w:val="21"/>
              </w:rPr>
              <w:t>邓颖奇</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r>
      <w:tr w:rsidR="00523573">
        <w:trPr>
          <w:trHeight w:hRule="exact" w:val="1658"/>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面向电网削峰的综合能源系统分层分布式协调控制方法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ZL201710331248.X</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2020.05.19</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3805687</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山东理工大学</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彭克，徐丙垠，赵曰浩，张新慧，咸日常</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r>
      <w:tr w:rsidR="00523573">
        <w:trPr>
          <w:trHeight w:hRule="exact" w:val="1427"/>
          <w:jc w:val="center"/>
        </w:trPr>
        <w:tc>
          <w:tcPr>
            <w:tcW w:w="6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一种有源配电网故障定位方法</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 2015 1 0103760.X</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2017.7.20</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2669568</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广东电网有限责任公司广州供电局</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熊文，肖健，张少凡，伊洋，曾顺奇</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否</w:t>
            </w:r>
          </w:p>
        </w:tc>
      </w:tr>
      <w:tr w:rsidR="00523573">
        <w:trPr>
          <w:trHeight w:hRule="exact" w:val="2553"/>
          <w:jc w:val="center"/>
        </w:trPr>
        <w:tc>
          <w:tcPr>
            <w:tcW w:w="651" w:type="dxa"/>
            <w:vAlign w:val="center"/>
          </w:tcPr>
          <w:p w:rsidR="00523573" w:rsidRDefault="00062440">
            <w:pPr>
              <w:rPr>
                <w:rFonts w:ascii="宋体" w:hAnsi="宋体" w:cs="宋体"/>
                <w:szCs w:val="21"/>
              </w:rPr>
            </w:pPr>
            <w:r>
              <w:rPr>
                <w:rFonts w:ascii="宋体" w:hAnsi="宋体" w:cs="宋体" w:hint="eastAsia"/>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kern w:val="0"/>
                <w:sz w:val="21"/>
                <w:szCs w:val="21"/>
                <w:lang w:bidi="ar"/>
              </w:rPr>
              <w:t>一种基于动态神经网络预测光伏功率的方法及系统</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 2015 1 0391859.4</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2018.12.07</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2669568</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深圳供电局有限公司</w:t>
            </w:r>
            <w:r>
              <w:rPr>
                <w:rFonts w:ascii="宋体" w:hAnsi="宋体" w:cs="宋体" w:hint="eastAsia"/>
                <w:sz w:val="21"/>
                <w:szCs w:val="21"/>
              </w:rPr>
              <w:t>;</w:t>
            </w:r>
            <w:r>
              <w:rPr>
                <w:rFonts w:ascii="宋体" w:hAnsi="宋体" w:cs="宋体" w:hint="eastAsia"/>
                <w:sz w:val="21"/>
                <w:szCs w:val="21"/>
              </w:rPr>
              <w:t>东方电子股份有限公司</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黄媚</w:t>
            </w:r>
            <w:r>
              <w:rPr>
                <w:rFonts w:ascii="宋体" w:hAnsi="宋体" w:cs="宋体" w:hint="eastAsia"/>
                <w:sz w:val="21"/>
                <w:szCs w:val="21"/>
              </w:rPr>
              <w:t>;</w:t>
            </w:r>
            <w:r>
              <w:rPr>
                <w:rFonts w:ascii="宋体" w:hAnsi="宋体" w:cs="宋体" w:hint="eastAsia"/>
                <w:sz w:val="21"/>
                <w:szCs w:val="21"/>
              </w:rPr>
              <w:t>刘仲尧</w:t>
            </w:r>
            <w:r>
              <w:rPr>
                <w:rFonts w:ascii="宋体" w:hAnsi="宋体" w:cs="宋体" w:hint="eastAsia"/>
                <w:sz w:val="21"/>
                <w:szCs w:val="21"/>
              </w:rPr>
              <w:t>;</w:t>
            </w:r>
            <w:r>
              <w:rPr>
                <w:rFonts w:ascii="宋体" w:hAnsi="宋体" w:cs="宋体" w:hint="eastAsia"/>
                <w:sz w:val="21"/>
                <w:szCs w:val="21"/>
              </w:rPr>
              <w:t>邢成</w:t>
            </w:r>
            <w:r>
              <w:rPr>
                <w:rFonts w:ascii="宋体" w:hAnsi="宋体" w:cs="宋体" w:hint="eastAsia"/>
                <w:sz w:val="21"/>
                <w:szCs w:val="21"/>
              </w:rPr>
              <w:t>;</w:t>
            </w:r>
            <w:r>
              <w:rPr>
                <w:rFonts w:ascii="宋体" w:hAnsi="宋体" w:cs="宋体" w:hint="eastAsia"/>
                <w:sz w:val="21"/>
                <w:szCs w:val="21"/>
              </w:rPr>
              <w:t>董文杰</w:t>
            </w:r>
            <w:r>
              <w:rPr>
                <w:rFonts w:ascii="宋体" w:hAnsi="宋体" w:cs="宋体" w:hint="eastAsia"/>
                <w:sz w:val="21"/>
                <w:szCs w:val="21"/>
              </w:rPr>
              <w:t>;</w:t>
            </w:r>
            <w:r>
              <w:rPr>
                <w:rFonts w:ascii="宋体" w:hAnsi="宋体" w:cs="宋体" w:hint="eastAsia"/>
                <w:sz w:val="21"/>
                <w:szCs w:val="21"/>
              </w:rPr>
              <w:t>吴新</w:t>
            </w:r>
            <w:r>
              <w:rPr>
                <w:rFonts w:ascii="宋体" w:hAnsi="宋体" w:cs="宋体" w:hint="eastAsia"/>
                <w:sz w:val="21"/>
                <w:szCs w:val="21"/>
              </w:rPr>
              <w:t>;</w:t>
            </w:r>
            <w:r>
              <w:rPr>
                <w:rFonts w:ascii="宋体" w:hAnsi="宋体" w:cs="宋体" w:hint="eastAsia"/>
                <w:sz w:val="21"/>
                <w:szCs w:val="21"/>
              </w:rPr>
              <w:t>徐旭辉</w:t>
            </w:r>
            <w:r>
              <w:rPr>
                <w:rFonts w:ascii="宋体" w:hAnsi="宋体" w:cs="宋体" w:hint="eastAsia"/>
                <w:sz w:val="21"/>
                <w:szCs w:val="21"/>
              </w:rPr>
              <w:t>;</w:t>
            </w:r>
            <w:r>
              <w:rPr>
                <w:rFonts w:ascii="宋体" w:hAnsi="宋体" w:cs="宋体" w:hint="eastAsia"/>
                <w:sz w:val="21"/>
                <w:szCs w:val="21"/>
              </w:rPr>
              <w:t>林子钊</w:t>
            </w:r>
            <w:r>
              <w:rPr>
                <w:rFonts w:ascii="宋体" w:hAnsi="宋体" w:cs="宋体" w:hint="eastAsia"/>
                <w:sz w:val="21"/>
                <w:szCs w:val="21"/>
              </w:rPr>
              <w:t>;</w:t>
            </w:r>
            <w:r>
              <w:rPr>
                <w:rFonts w:ascii="宋体" w:hAnsi="宋体" w:cs="宋体" w:hint="eastAsia"/>
                <w:sz w:val="21"/>
                <w:szCs w:val="21"/>
              </w:rPr>
              <w:t>孙英英</w:t>
            </w:r>
            <w:r>
              <w:rPr>
                <w:rFonts w:ascii="宋体" w:hAnsi="宋体" w:cs="宋体" w:hint="eastAsia"/>
                <w:sz w:val="21"/>
                <w:szCs w:val="21"/>
              </w:rPr>
              <w:t>;</w:t>
            </w:r>
            <w:r>
              <w:rPr>
                <w:rFonts w:ascii="宋体" w:hAnsi="宋体" w:cs="宋体" w:hint="eastAsia"/>
                <w:sz w:val="21"/>
                <w:szCs w:val="21"/>
              </w:rPr>
              <w:t>栾伟</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r>
      <w:tr w:rsidR="00523573">
        <w:trPr>
          <w:trHeight w:hRule="exact" w:val="2197"/>
          <w:jc w:val="center"/>
        </w:trPr>
        <w:tc>
          <w:tcPr>
            <w:tcW w:w="651" w:type="dxa"/>
            <w:vAlign w:val="center"/>
          </w:tcPr>
          <w:p w:rsidR="00523573" w:rsidRDefault="00062440">
            <w:pPr>
              <w:rPr>
                <w:rFonts w:ascii="宋体" w:hAnsi="宋体" w:cs="宋体"/>
                <w:szCs w:val="21"/>
              </w:rPr>
            </w:pPr>
            <w:r>
              <w:rPr>
                <w:rFonts w:ascii="宋体" w:hAnsi="宋体" w:cs="宋体" w:hint="eastAsia"/>
                <w:szCs w:val="21"/>
              </w:rPr>
              <w:t>发明专利</w:t>
            </w:r>
          </w:p>
        </w:tc>
        <w:tc>
          <w:tcPr>
            <w:tcW w:w="1159" w:type="dxa"/>
            <w:vAlign w:val="center"/>
          </w:tcPr>
          <w:p w:rsidR="00523573" w:rsidRDefault="00062440">
            <w:pPr>
              <w:pStyle w:val="a3"/>
              <w:adjustRightInd w:val="0"/>
              <w:snapToGrid w:val="0"/>
              <w:spacing w:line="240" w:lineRule="auto"/>
              <w:ind w:firstLineChars="0" w:firstLine="0"/>
              <w:jc w:val="center"/>
              <w:rPr>
                <w:rFonts w:ascii="宋体" w:hAnsi="宋体" w:cs="宋体"/>
                <w:kern w:val="0"/>
                <w:sz w:val="21"/>
                <w:szCs w:val="21"/>
                <w:lang w:bidi="ar"/>
              </w:rPr>
            </w:pPr>
            <w:r>
              <w:rPr>
                <w:rFonts w:ascii="宋体" w:hAnsi="宋体" w:cs="宋体" w:hint="eastAsia"/>
                <w:sz w:val="21"/>
                <w:szCs w:val="21"/>
              </w:rPr>
              <w:t>一种实现光伏可再生能源离网控制的方法及系统</w:t>
            </w:r>
          </w:p>
        </w:tc>
        <w:tc>
          <w:tcPr>
            <w:tcW w:w="684"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中国</w:t>
            </w:r>
          </w:p>
        </w:tc>
        <w:tc>
          <w:tcPr>
            <w:tcW w:w="709"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ZL 2015 1 0394117.7</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2017.08.22</w:t>
            </w:r>
          </w:p>
        </w:tc>
        <w:tc>
          <w:tcPr>
            <w:tcW w:w="850"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第</w:t>
            </w:r>
            <w:r>
              <w:rPr>
                <w:rFonts w:ascii="宋体" w:hAnsi="宋体" w:cs="宋体" w:hint="eastAsia"/>
                <w:sz w:val="21"/>
                <w:szCs w:val="21"/>
              </w:rPr>
              <w:t>2669568</w:t>
            </w:r>
            <w:r>
              <w:rPr>
                <w:rFonts w:ascii="宋体" w:hAnsi="宋体" w:cs="宋体" w:hint="eastAsia"/>
                <w:sz w:val="21"/>
                <w:szCs w:val="21"/>
              </w:rPr>
              <w:t>号</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深圳供电局有限公司</w:t>
            </w:r>
            <w:r>
              <w:rPr>
                <w:rFonts w:ascii="宋体" w:hAnsi="宋体" w:cs="宋体" w:hint="eastAsia"/>
                <w:sz w:val="21"/>
                <w:szCs w:val="21"/>
              </w:rPr>
              <w:t>;</w:t>
            </w:r>
            <w:r>
              <w:rPr>
                <w:rFonts w:ascii="宋体" w:hAnsi="宋体" w:cs="宋体" w:hint="eastAsia"/>
                <w:sz w:val="21"/>
                <w:szCs w:val="21"/>
              </w:rPr>
              <w:t>东方电子股份有限公司</w:t>
            </w:r>
          </w:p>
        </w:tc>
        <w:tc>
          <w:tcPr>
            <w:tcW w:w="1316"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王碧</w:t>
            </w:r>
            <w:r>
              <w:rPr>
                <w:rFonts w:ascii="宋体" w:hAnsi="宋体" w:cs="宋体" w:hint="eastAsia"/>
                <w:sz w:val="21"/>
                <w:szCs w:val="21"/>
              </w:rPr>
              <w:t>;</w:t>
            </w:r>
            <w:r>
              <w:rPr>
                <w:rFonts w:ascii="宋体" w:hAnsi="宋体" w:cs="宋体" w:hint="eastAsia"/>
                <w:sz w:val="21"/>
                <w:szCs w:val="21"/>
              </w:rPr>
              <w:t>董文杰</w:t>
            </w:r>
            <w:r>
              <w:rPr>
                <w:rFonts w:ascii="宋体" w:hAnsi="宋体" w:cs="宋体" w:hint="eastAsia"/>
                <w:sz w:val="21"/>
                <w:szCs w:val="21"/>
              </w:rPr>
              <w:t>;</w:t>
            </w:r>
            <w:r>
              <w:rPr>
                <w:rFonts w:ascii="宋体" w:hAnsi="宋体" w:cs="宋体" w:hint="eastAsia"/>
                <w:sz w:val="21"/>
                <w:szCs w:val="21"/>
              </w:rPr>
              <w:t>黄媚</w:t>
            </w:r>
            <w:r>
              <w:rPr>
                <w:rFonts w:ascii="宋体" w:hAnsi="宋体" w:cs="宋体" w:hint="eastAsia"/>
                <w:sz w:val="21"/>
                <w:szCs w:val="21"/>
              </w:rPr>
              <w:t>;</w:t>
            </w:r>
            <w:r>
              <w:rPr>
                <w:rFonts w:ascii="宋体" w:hAnsi="宋体" w:cs="宋体" w:hint="eastAsia"/>
                <w:sz w:val="21"/>
                <w:szCs w:val="21"/>
              </w:rPr>
              <w:t>张超</w:t>
            </w:r>
            <w:r>
              <w:rPr>
                <w:rFonts w:ascii="宋体" w:hAnsi="宋体" w:cs="宋体" w:hint="eastAsia"/>
                <w:sz w:val="21"/>
                <w:szCs w:val="21"/>
              </w:rPr>
              <w:t>;</w:t>
            </w:r>
            <w:r>
              <w:rPr>
                <w:rFonts w:ascii="宋体" w:hAnsi="宋体" w:cs="宋体" w:hint="eastAsia"/>
                <w:sz w:val="21"/>
                <w:szCs w:val="21"/>
              </w:rPr>
              <w:t>高贞彦</w:t>
            </w:r>
            <w:r>
              <w:rPr>
                <w:rFonts w:ascii="宋体" w:hAnsi="宋体" w:cs="宋体" w:hint="eastAsia"/>
                <w:sz w:val="21"/>
                <w:szCs w:val="21"/>
              </w:rPr>
              <w:t>;</w:t>
            </w:r>
            <w:r>
              <w:rPr>
                <w:rFonts w:ascii="宋体" w:hAnsi="宋体" w:cs="宋体" w:hint="eastAsia"/>
                <w:sz w:val="21"/>
                <w:szCs w:val="21"/>
              </w:rPr>
              <w:t>孙英英</w:t>
            </w:r>
            <w:r>
              <w:rPr>
                <w:rFonts w:ascii="宋体" w:hAnsi="宋体" w:cs="宋体" w:hint="eastAsia"/>
                <w:sz w:val="21"/>
                <w:szCs w:val="21"/>
              </w:rPr>
              <w:t>;</w:t>
            </w:r>
            <w:r>
              <w:rPr>
                <w:rFonts w:ascii="宋体" w:hAnsi="宋体" w:cs="宋体" w:hint="eastAsia"/>
                <w:sz w:val="21"/>
                <w:szCs w:val="21"/>
              </w:rPr>
              <w:t>赵友国</w:t>
            </w:r>
            <w:r>
              <w:rPr>
                <w:rFonts w:ascii="宋体" w:hAnsi="宋体" w:cs="宋体" w:hint="eastAsia"/>
                <w:sz w:val="21"/>
                <w:szCs w:val="21"/>
              </w:rPr>
              <w:t>;</w:t>
            </w:r>
            <w:r>
              <w:rPr>
                <w:rFonts w:ascii="宋体" w:hAnsi="宋体" w:cs="宋体" w:hint="eastAsia"/>
                <w:sz w:val="21"/>
                <w:szCs w:val="21"/>
              </w:rPr>
              <w:t>梁鸿健</w:t>
            </w:r>
            <w:r>
              <w:rPr>
                <w:rFonts w:ascii="宋体" w:hAnsi="宋体" w:cs="宋体" w:hint="eastAsia"/>
                <w:sz w:val="21"/>
                <w:szCs w:val="21"/>
              </w:rPr>
              <w:t>;</w:t>
            </w:r>
            <w:r>
              <w:rPr>
                <w:rFonts w:ascii="宋体" w:hAnsi="宋体" w:cs="宋体" w:hint="eastAsia"/>
                <w:sz w:val="21"/>
                <w:szCs w:val="21"/>
              </w:rPr>
              <w:t>寇世磊</w:t>
            </w:r>
          </w:p>
        </w:tc>
        <w:tc>
          <w:tcPr>
            <w:tcW w:w="668"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有效</w:t>
            </w:r>
          </w:p>
        </w:tc>
        <w:tc>
          <w:tcPr>
            <w:tcW w:w="992"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c>
          <w:tcPr>
            <w:tcW w:w="851" w:type="dxa"/>
            <w:vAlign w:val="center"/>
          </w:tcPr>
          <w:p w:rsidR="00523573" w:rsidRDefault="00062440">
            <w:pPr>
              <w:pStyle w:val="a3"/>
              <w:adjustRightInd w:val="0"/>
              <w:snapToGrid w:val="0"/>
              <w:spacing w:line="240" w:lineRule="auto"/>
              <w:ind w:firstLineChars="0" w:firstLine="0"/>
              <w:jc w:val="center"/>
              <w:rPr>
                <w:rFonts w:ascii="宋体" w:hAnsi="宋体" w:cs="宋体"/>
                <w:sz w:val="21"/>
                <w:szCs w:val="21"/>
              </w:rPr>
            </w:pPr>
            <w:r>
              <w:rPr>
                <w:rFonts w:ascii="宋体" w:hAnsi="宋体" w:cs="宋体" w:hint="eastAsia"/>
                <w:sz w:val="21"/>
                <w:szCs w:val="21"/>
              </w:rPr>
              <w:t>是</w:t>
            </w:r>
          </w:p>
        </w:tc>
      </w:tr>
    </w:tbl>
    <w:p w:rsidR="00523573" w:rsidRDefault="00523573">
      <w:pPr>
        <w:pStyle w:val="a3"/>
        <w:adjustRightInd w:val="0"/>
        <w:spacing w:line="320" w:lineRule="exact"/>
        <w:ind w:firstLine="482"/>
        <w:rPr>
          <w:rFonts w:ascii="Times New Roman"/>
          <w:b/>
          <w:bCs/>
          <w:color w:val="000000"/>
          <w:szCs w:val="28"/>
        </w:rPr>
      </w:pPr>
    </w:p>
    <w:p w:rsidR="00523573" w:rsidRDefault="00062440">
      <w:pPr>
        <w:pStyle w:val="a3"/>
        <w:adjustRightInd w:val="0"/>
        <w:spacing w:line="320" w:lineRule="exact"/>
        <w:ind w:firstLine="422"/>
        <w:rPr>
          <w:rFonts w:ascii="Times New Roman"/>
          <w:color w:val="000000"/>
          <w:spacing w:val="2"/>
          <w:sz w:val="21"/>
          <w:szCs w:val="21"/>
        </w:rPr>
      </w:pPr>
      <w:r>
        <w:rPr>
          <w:rFonts w:ascii="Times New Roman"/>
          <w:b/>
          <w:bCs/>
          <w:color w:val="000000"/>
          <w:sz w:val="21"/>
          <w:szCs w:val="21"/>
        </w:rPr>
        <w:t>承诺：</w:t>
      </w:r>
      <w:r>
        <w:rPr>
          <w:rFonts w:ascii="Times New Roman"/>
          <w:bCs/>
          <w:color w:val="000000"/>
          <w:sz w:val="21"/>
          <w:szCs w:val="21"/>
        </w:rPr>
        <w:t>上述知识产权和标准规范等用于提名</w:t>
      </w:r>
      <w:r>
        <w:rPr>
          <w:rFonts w:ascii="Times New Roman"/>
          <w:bCs/>
          <w:color w:val="000000"/>
          <w:sz w:val="21"/>
          <w:szCs w:val="21"/>
        </w:rPr>
        <w:t>2022</w:t>
      </w:r>
      <w:r>
        <w:rPr>
          <w:rFonts w:ascii="Times New Roman"/>
          <w:bCs/>
          <w:color w:val="000000"/>
          <w:sz w:val="21"/>
          <w:szCs w:val="21"/>
        </w:rPr>
        <w:t>年度山东省科学技术进步奖的情况，已征得</w:t>
      </w:r>
      <w:r>
        <w:rPr>
          <w:rFonts w:ascii="Times New Roman"/>
          <w:color w:val="000000"/>
          <w:sz w:val="21"/>
          <w:szCs w:val="21"/>
        </w:rPr>
        <w:t>未列入项目主要完成人</w:t>
      </w:r>
      <w:r>
        <w:rPr>
          <w:rFonts w:ascii="Times New Roman"/>
          <w:color w:val="000000"/>
          <w:spacing w:val="2"/>
          <w:sz w:val="21"/>
          <w:szCs w:val="21"/>
        </w:rPr>
        <w:t>的权利人（发明专利指发明人）的同意，未在国家科学技术奖、山东省及其他省（市）科学技术奖获奖项目中使用。</w:t>
      </w:r>
    </w:p>
    <w:p w:rsidR="00523573" w:rsidRDefault="00062440">
      <w:pPr>
        <w:pStyle w:val="a3"/>
        <w:adjustRightInd w:val="0"/>
        <w:spacing w:line="320" w:lineRule="exact"/>
        <w:ind w:firstLine="422"/>
        <w:rPr>
          <w:rFonts w:ascii="Times New Roman"/>
          <w:b/>
          <w:bCs/>
          <w:color w:val="000000"/>
          <w:sz w:val="21"/>
          <w:szCs w:val="21"/>
        </w:rPr>
      </w:pPr>
      <w:r>
        <w:rPr>
          <w:rFonts w:ascii="Times New Roman"/>
          <w:b/>
          <w:bCs/>
          <w:color w:val="000000"/>
          <w:sz w:val="21"/>
          <w:szCs w:val="21"/>
        </w:rPr>
        <w:t xml:space="preserve">                                                </w:t>
      </w:r>
      <w:r>
        <w:rPr>
          <w:rFonts w:ascii="Times New Roman"/>
          <w:b/>
          <w:bCs/>
          <w:color w:val="000000"/>
          <w:sz w:val="21"/>
          <w:szCs w:val="21"/>
        </w:rPr>
        <w:t>第一完成人签名：</w:t>
      </w:r>
    </w:p>
    <w:p w:rsidR="00523573" w:rsidRDefault="00062440">
      <w:pPr>
        <w:pStyle w:val="Style8"/>
        <w:ind w:firstLineChars="0" w:firstLine="0"/>
        <w:jc w:val="center"/>
        <w:outlineLvl w:val="1"/>
        <w:rPr>
          <w:rFonts w:ascii="Times New Roman"/>
          <w:b/>
          <w:color w:val="000000"/>
          <w:sz w:val="28"/>
        </w:rPr>
      </w:pPr>
      <w:r>
        <w:rPr>
          <w:rFonts w:ascii="Times New Roman"/>
          <w:color w:val="000000"/>
          <w:sz w:val="21"/>
          <w:szCs w:val="21"/>
        </w:rPr>
        <w:br w:type="page"/>
      </w: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董文杰</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男</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1974.11</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山东临沂</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372801197411142837</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高级工程师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硕士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天津大学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w:t>
            </w:r>
            <w:r>
              <w:rPr>
                <w:rFonts w:ascii="Times New Roman"/>
                <w:color w:val="000000"/>
                <w:sz w:val="21"/>
              </w:rPr>
              <w:t>007.07</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工程管理</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dongwenjie@dongfang-china.com</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0535-5520603</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13853519396</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山东省烟台市芝罘区机场路</w:t>
            </w:r>
            <w:r>
              <w:rPr>
                <w:rFonts w:ascii="Times New Roman" w:hint="eastAsia"/>
                <w:color w:val="000000"/>
                <w:sz w:val="21"/>
              </w:rPr>
              <w:t>2</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264000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东方电子股份有限公司</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部门经理</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东方电子股份有限公司</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山东烟台</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国有企业</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18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420"/>
              <w:rPr>
                <w:rFonts w:ascii="Times New Roman"/>
                <w:color w:val="000000"/>
                <w:sz w:val="21"/>
              </w:rPr>
            </w:pPr>
            <w:r>
              <w:rPr>
                <w:rFonts w:ascii="Times New Roman" w:hint="eastAsia"/>
                <w:color w:val="000000"/>
                <w:sz w:val="21"/>
              </w:rPr>
              <w:t>本项目负责人，主要参与技术创新点</w:t>
            </w:r>
            <w:r>
              <w:rPr>
                <w:rFonts w:ascii="Times New Roman"/>
                <w:color w:val="000000"/>
                <w:sz w:val="21"/>
              </w:rPr>
              <w:t>2</w:t>
            </w:r>
            <w:r>
              <w:rPr>
                <w:rFonts w:ascii="Times New Roman" w:hint="eastAsia"/>
                <w:color w:val="000000"/>
                <w:sz w:val="21"/>
              </w:rPr>
              <w:t>、</w:t>
            </w:r>
            <w:r>
              <w:rPr>
                <w:rFonts w:ascii="Times New Roman"/>
                <w:color w:val="000000"/>
                <w:sz w:val="21"/>
              </w:rPr>
              <w:t>4</w:t>
            </w:r>
            <w:r>
              <w:rPr>
                <w:rFonts w:ascii="Times New Roman" w:hint="eastAsia"/>
                <w:color w:val="000000"/>
                <w:sz w:val="21"/>
              </w:rPr>
              <w:t>的技术创新工作。负责多能互补优化控制策略设计以及分布自治综合控制系统整体架构设计、调试及现场测试，负责项目整体实施及推广应用。</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支撑材料：主要知识产权发明专利</w:t>
            </w:r>
            <w:r>
              <w:rPr>
                <w:rFonts w:ascii="Times New Roman" w:hint="eastAsia"/>
                <w:color w:val="000000"/>
                <w:sz w:val="21"/>
              </w:rPr>
              <w:t>4</w:t>
            </w:r>
            <w:r>
              <w:rPr>
                <w:rFonts w:ascii="Times New Roman" w:hint="eastAsia"/>
                <w:color w:val="000000"/>
                <w:sz w:val="21"/>
              </w:rPr>
              <w:t>（附件</w:t>
            </w:r>
            <w:r>
              <w:rPr>
                <w:rFonts w:ascii="Times New Roman" w:hint="eastAsia"/>
                <w:color w:val="000000"/>
                <w:sz w:val="21"/>
              </w:rPr>
              <w:t>9</w:t>
            </w:r>
            <w:r>
              <w:rPr>
                <w:rFonts w:ascii="Times New Roman" w:hint="eastAsia"/>
                <w:color w:val="000000"/>
                <w:sz w:val="21"/>
              </w:rPr>
              <w:t>）、发明专利</w:t>
            </w:r>
            <w:r>
              <w:rPr>
                <w:rFonts w:ascii="Times New Roman" w:hint="eastAsia"/>
                <w:color w:val="000000"/>
                <w:sz w:val="21"/>
              </w:rPr>
              <w:t>9</w:t>
            </w:r>
            <w:r>
              <w:rPr>
                <w:rFonts w:ascii="Times New Roman" w:hint="eastAsia"/>
                <w:color w:val="000000"/>
                <w:sz w:val="21"/>
              </w:rPr>
              <w:t>（附件</w:t>
            </w:r>
            <w:r>
              <w:rPr>
                <w:rFonts w:ascii="Times New Roman" w:hint="eastAsia"/>
                <w:color w:val="000000"/>
                <w:sz w:val="21"/>
              </w:rPr>
              <w:t>14</w:t>
            </w:r>
            <w:r>
              <w:rPr>
                <w:rFonts w:ascii="Times New Roman" w:hint="eastAsia"/>
                <w:color w:val="000000"/>
                <w:sz w:val="21"/>
              </w:rPr>
              <w:t>）及发明专利</w:t>
            </w:r>
            <w:r>
              <w:rPr>
                <w:rFonts w:ascii="Times New Roman" w:hint="eastAsia"/>
                <w:color w:val="000000"/>
                <w:sz w:val="21"/>
              </w:rPr>
              <w:t>1</w:t>
            </w:r>
            <w:r>
              <w:rPr>
                <w:rFonts w:ascii="Times New Roman"/>
                <w:color w:val="000000"/>
                <w:sz w:val="21"/>
              </w:rPr>
              <w:t>0</w:t>
            </w:r>
            <w:r>
              <w:rPr>
                <w:rFonts w:ascii="Times New Roman" w:hint="eastAsia"/>
                <w:color w:val="000000"/>
                <w:sz w:val="21"/>
              </w:rPr>
              <w:t>（附件</w:t>
            </w:r>
            <w:r>
              <w:rPr>
                <w:rFonts w:ascii="Times New Roman" w:hint="eastAsia"/>
                <w:color w:val="000000"/>
                <w:sz w:val="21"/>
              </w:rPr>
              <w:t>15</w:t>
            </w:r>
            <w:r>
              <w:rPr>
                <w:rFonts w:ascii="Times New Roman" w:hint="eastAsia"/>
                <w:color w:val="000000"/>
                <w:sz w:val="21"/>
              </w:rPr>
              <w:t>）。</w:t>
            </w:r>
          </w:p>
        </w:tc>
      </w:tr>
      <w:tr w:rsidR="00523573">
        <w:trPr>
          <w:cantSplit/>
          <w:trHeight w:val="490"/>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彭克</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男</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198</w:t>
            </w:r>
            <w:r>
              <w:rPr>
                <w:rFonts w:ascii="Times New Roman"/>
                <w:color w:val="000000"/>
                <w:sz w:val="21"/>
              </w:rPr>
              <w:t>3.03</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山东淄博</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37</w:t>
            </w:r>
            <w:r>
              <w:rPr>
                <w:rFonts w:ascii="Times New Roman"/>
                <w:color w:val="000000"/>
                <w:sz w:val="21"/>
              </w:rPr>
              <w:t>0302198303071113</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副教授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博士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天津大学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201</w:t>
            </w:r>
            <w:r>
              <w:rPr>
                <w:rFonts w:ascii="Times New Roman"/>
                <w:color w:val="000000"/>
                <w:sz w:val="21"/>
              </w:rPr>
              <w:t>2.06</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电气工程</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pengke@sdut.edu.cn</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05</w:t>
            </w:r>
            <w:r>
              <w:rPr>
                <w:rFonts w:ascii="Times New Roman"/>
                <w:color w:val="000000"/>
                <w:sz w:val="21"/>
              </w:rPr>
              <w:t>332786638</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15</w:t>
            </w:r>
            <w:r>
              <w:rPr>
                <w:rFonts w:ascii="Times New Roman"/>
                <w:color w:val="000000"/>
                <w:sz w:val="21"/>
              </w:rPr>
              <w:t>053383809</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山东省淄博市张店区新村西路</w:t>
            </w:r>
            <w:r>
              <w:rPr>
                <w:rFonts w:ascii="Times New Roman" w:hint="eastAsia"/>
                <w:color w:val="000000"/>
                <w:sz w:val="21"/>
              </w:rPr>
              <w:t>2</w:t>
            </w:r>
            <w:r>
              <w:rPr>
                <w:rFonts w:ascii="Times New Roman"/>
                <w:color w:val="000000"/>
                <w:sz w:val="21"/>
              </w:rPr>
              <w:t>66</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w:t>
            </w:r>
            <w:r>
              <w:rPr>
                <w:rFonts w:ascii="Times New Roman"/>
                <w:color w:val="000000"/>
                <w:sz w:val="21"/>
              </w:rPr>
              <w:t>55000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山东理工大学</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副院长</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电气与电子工程学院</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山东理工大学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山东淄博</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高等院校</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18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420"/>
              <w:rPr>
                <w:rFonts w:ascii="Times New Roman"/>
                <w:color w:val="000000"/>
                <w:sz w:val="21"/>
              </w:rPr>
            </w:pPr>
            <w:r>
              <w:rPr>
                <w:rFonts w:ascii="Times New Roman" w:hint="eastAsia"/>
                <w:color w:val="000000"/>
                <w:sz w:val="21"/>
              </w:rPr>
              <w:t>本项目课题联系人，子课题负责人。主要参与技术创新点</w:t>
            </w:r>
            <w:r>
              <w:rPr>
                <w:rFonts w:ascii="Times New Roman"/>
                <w:color w:val="000000"/>
                <w:sz w:val="21"/>
              </w:rPr>
              <w:t>3</w:t>
            </w:r>
            <w:r>
              <w:rPr>
                <w:rFonts w:ascii="Times New Roman" w:hint="eastAsia"/>
                <w:color w:val="000000"/>
                <w:sz w:val="21"/>
              </w:rPr>
              <w:t>、</w:t>
            </w:r>
            <w:r>
              <w:rPr>
                <w:rFonts w:ascii="Times New Roman" w:hint="eastAsia"/>
                <w:color w:val="000000"/>
                <w:sz w:val="21"/>
              </w:rPr>
              <w:t>4</w:t>
            </w:r>
            <w:r>
              <w:rPr>
                <w:rFonts w:ascii="Times New Roman" w:hint="eastAsia"/>
                <w:color w:val="000000"/>
                <w:sz w:val="21"/>
              </w:rPr>
              <w:t>的技术创新工作。研究了工业园区综合能源系统故障处理技术，提出了多时间尺度分层分布式故障处理方法，参与了分布自治综合能源管理系统的研发及现场调试等。</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7</w:t>
            </w:r>
            <w:r>
              <w:rPr>
                <w:rFonts w:ascii="Times New Roman" w:hint="eastAsia"/>
                <w:color w:val="000000"/>
                <w:sz w:val="21"/>
              </w:rPr>
              <w:t>（附件</w:t>
            </w:r>
            <w:r>
              <w:rPr>
                <w:rFonts w:ascii="Times New Roman" w:hint="eastAsia"/>
                <w:color w:val="000000"/>
                <w:sz w:val="21"/>
              </w:rPr>
              <w:t>12</w:t>
            </w:r>
            <w:r>
              <w:rPr>
                <w:rFonts w:ascii="Times New Roman" w:hint="eastAsia"/>
                <w:color w:val="000000"/>
                <w:sz w:val="21"/>
              </w:rPr>
              <w:t>）。</w:t>
            </w:r>
          </w:p>
        </w:tc>
      </w:tr>
      <w:tr w:rsidR="00523573">
        <w:trPr>
          <w:cantSplit/>
          <w:trHeight w:val="490"/>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孙英英</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女</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3</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1985.08</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山东潍坊</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370781198508224563</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高级工程师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博士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中国科学院</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2014.07</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电力电子与电力传动</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sunyingying@dongfang-china.com</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0535-552446</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15165722236</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山东省烟台市芝罘区机场路</w:t>
            </w:r>
            <w:r>
              <w:rPr>
                <w:rFonts w:ascii="Times New Roman" w:hint="eastAsia"/>
                <w:color w:val="000000"/>
                <w:sz w:val="21"/>
              </w:rPr>
              <w:t>2</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264000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东方电子股份有限公司</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总架构师</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东方电子股份有限公司</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山东烟台</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国有企业</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2243"/>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项目总架构师。主要参与技术创新点</w:t>
            </w:r>
            <w:r>
              <w:rPr>
                <w:rFonts w:ascii="Times New Roman" w:hint="eastAsia"/>
                <w:color w:val="000000"/>
                <w:sz w:val="21"/>
              </w:rPr>
              <w:t>1</w:t>
            </w:r>
            <w:r>
              <w:rPr>
                <w:rFonts w:ascii="Times New Roman" w:hint="eastAsia"/>
                <w:color w:val="000000"/>
                <w:sz w:val="21"/>
              </w:rPr>
              <w:t>、</w:t>
            </w:r>
            <w:r>
              <w:rPr>
                <w:rFonts w:ascii="Times New Roman" w:hint="eastAsia"/>
                <w:color w:val="000000"/>
                <w:sz w:val="21"/>
              </w:rPr>
              <w:t>4</w:t>
            </w:r>
            <w:r>
              <w:rPr>
                <w:rFonts w:ascii="Times New Roman" w:hint="eastAsia"/>
                <w:color w:val="000000"/>
                <w:sz w:val="21"/>
              </w:rPr>
              <w:t>的技术创新工作。全面参与项目研究工作，涉及企业层自趋优控制等系统设计及实现原理等相关研究内容，包括多专业多合作方的需求讨论、系统设计与应用等，对技术创新点</w:t>
            </w:r>
            <w:r>
              <w:rPr>
                <w:rFonts w:ascii="Times New Roman" w:hint="eastAsia"/>
                <w:color w:val="000000"/>
                <w:sz w:val="21"/>
              </w:rPr>
              <w:t>2</w:t>
            </w:r>
            <w:r>
              <w:rPr>
                <w:rFonts w:ascii="Times New Roman" w:hint="eastAsia"/>
                <w:color w:val="000000"/>
                <w:sz w:val="21"/>
              </w:rPr>
              <w:t>也有贡献。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9</w:t>
            </w:r>
            <w:r>
              <w:rPr>
                <w:rFonts w:ascii="Times New Roman" w:hint="eastAsia"/>
                <w:color w:val="000000"/>
                <w:sz w:val="21"/>
              </w:rPr>
              <w:t>（附件</w:t>
            </w:r>
            <w:r>
              <w:rPr>
                <w:rFonts w:ascii="Times New Roman" w:hint="eastAsia"/>
                <w:color w:val="000000"/>
                <w:sz w:val="21"/>
              </w:rPr>
              <w:t>14</w:t>
            </w:r>
            <w:r>
              <w:rPr>
                <w:rFonts w:ascii="Times New Roman" w:hint="eastAsia"/>
                <w:color w:val="000000"/>
                <w:sz w:val="21"/>
              </w:rPr>
              <w:t>）、发明专利</w:t>
            </w:r>
            <w:r>
              <w:rPr>
                <w:rFonts w:ascii="Times New Roman" w:hint="eastAsia"/>
                <w:color w:val="000000"/>
                <w:sz w:val="21"/>
              </w:rPr>
              <w:t>10</w:t>
            </w:r>
            <w:r>
              <w:rPr>
                <w:rFonts w:ascii="Times New Roman" w:hint="eastAsia"/>
                <w:color w:val="000000"/>
                <w:sz w:val="21"/>
              </w:rPr>
              <w:t>（附件</w:t>
            </w:r>
            <w:r>
              <w:rPr>
                <w:rFonts w:ascii="Times New Roman" w:hint="eastAsia"/>
                <w:color w:val="000000"/>
                <w:sz w:val="21"/>
              </w:rPr>
              <w:t>15</w:t>
            </w:r>
            <w:r>
              <w:rPr>
                <w:rFonts w:ascii="Times New Roman" w:hint="eastAsia"/>
                <w:color w:val="000000"/>
                <w:sz w:val="21"/>
              </w:rPr>
              <w:t>）。</w:t>
            </w:r>
          </w:p>
        </w:tc>
      </w:tr>
      <w:tr w:rsidR="00523573">
        <w:trPr>
          <w:cantSplit/>
          <w:trHeight w:val="490"/>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523573">
      <w:pPr>
        <w:pStyle w:val="Style8"/>
        <w:ind w:firstLineChars="0" w:firstLine="0"/>
        <w:jc w:val="center"/>
        <w:outlineLvl w:val="1"/>
        <w:rPr>
          <w:rFonts w:ascii="Times New Roman"/>
          <w:b/>
          <w:color w:val="000000"/>
          <w:sz w:val="28"/>
        </w:rPr>
      </w:pPr>
    </w:p>
    <w:p w:rsidR="00523573" w:rsidRDefault="00523573">
      <w:pPr>
        <w:pStyle w:val="Style8"/>
        <w:ind w:firstLineChars="0" w:firstLine="0"/>
        <w:jc w:val="center"/>
        <w:outlineLvl w:val="1"/>
        <w:rPr>
          <w:rFonts w:ascii="Times New Roman"/>
          <w:b/>
          <w:color w:val="000000"/>
          <w:sz w:val="28"/>
        </w:rPr>
      </w:pPr>
    </w:p>
    <w:p w:rsidR="00523573" w:rsidRDefault="00062440">
      <w:pPr>
        <w:pStyle w:val="Style8"/>
        <w:ind w:firstLineChars="0" w:firstLine="0"/>
        <w:jc w:val="center"/>
        <w:outlineLvl w:val="1"/>
        <w:rPr>
          <w:rFonts w:ascii="Times New Roman"/>
          <w:b/>
          <w:color w:val="000000"/>
          <w:sz w:val="28"/>
        </w:rPr>
      </w:pP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张扬</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男</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4</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1989</w:t>
            </w:r>
            <w:r>
              <w:rPr>
                <w:rFonts w:ascii="Times New Roman" w:hint="eastAsia"/>
                <w:color w:val="000000"/>
                <w:sz w:val="21"/>
              </w:rPr>
              <w:t>年</w:t>
            </w:r>
            <w:r>
              <w:rPr>
                <w:rFonts w:ascii="Times New Roman" w:hint="eastAsia"/>
                <w:color w:val="000000"/>
                <w:sz w:val="21"/>
              </w:rPr>
              <w:t>8</w:t>
            </w:r>
            <w:r>
              <w:rPr>
                <w:rFonts w:ascii="Times New Roman" w:hint="eastAsia"/>
                <w:color w:val="000000"/>
                <w:sz w:val="21"/>
              </w:rPr>
              <w:t>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浙江衢州</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3308198908040032</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工程师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硕士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清华大学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2013.7</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电气工程</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zy1123581321@163.com</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020-87122672</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13631337584</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广东省广州市天河区天河南二路</w:t>
            </w:r>
            <w:r>
              <w:rPr>
                <w:rFonts w:ascii="Times New Roman" w:hint="eastAsia"/>
                <w:color w:val="000000"/>
                <w:sz w:val="21"/>
              </w:rPr>
              <w:t>2</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510000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专责</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电力调度控制中心</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无</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广东广州</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国有企业</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90"/>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r>
              <w:rPr>
                <w:rFonts w:ascii="Times New Roman" w:hint="eastAsia"/>
                <w:color w:val="000000"/>
                <w:sz w:val="21"/>
              </w:rPr>
              <w:t>主要参与技术创新点</w:t>
            </w:r>
            <w:r>
              <w:rPr>
                <w:rFonts w:ascii="Times New Roman"/>
                <w:color w:val="000000"/>
                <w:sz w:val="21"/>
              </w:rPr>
              <w:t>2</w:t>
            </w:r>
            <w:r>
              <w:rPr>
                <w:rFonts w:ascii="Times New Roman" w:hint="eastAsia"/>
                <w:color w:val="000000"/>
                <w:sz w:val="21"/>
              </w:rPr>
              <w:t>、</w:t>
            </w:r>
            <w:r>
              <w:rPr>
                <w:rFonts w:ascii="Times New Roman" w:hint="eastAsia"/>
                <w:color w:val="000000"/>
                <w:sz w:val="21"/>
              </w:rPr>
              <w:t>4</w:t>
            </w:r>
            <w:r>
              <w:rPr>
                <w:rFonts w:ascii="Times New Roman" w:hint="eastAsia"/>
                <w:color w:val="000000"/>
                <w:sz w:val="21"/>
              </w:rPr>
              <w:t>的技术创新工作。参与多能互补优化控制策略设计以及分布自治综合控制系统现场测试及示范落地。</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4</w:t>
            </w:r>
            <w:r>
              <w:rPr>
                <w:rFonts w:ascii="Times New Roman" w:hint="eastAsia"/>
                <w:color w:val="000000"/>
                <w:sz w:val="21"/>
              </w:rPr>
              <w:t>（附件</w:t>
            </w:r>
            <w:r>
              <w:rPr>
                <w:rFonts w:ascii="Times New Roman" w:hint="eastAsia"/>
                <w:color w:val="000000"/>
                <w:sz w:val="21"/>
              </w:rPr>
              <w:t>9</w:t>
            </w:r>
            <w:r>
              <w:rPr>
                <w:rFonts w:ascii="Times New Roman" w:hint="eastAsia"/>
                <w:color w:val="000000"/>
                <w:sz w:val="21"/>
              </w:rPr>
              <w:t>）</w:t>
            </w:r>
          </w:p>
        </w:tc>
      </w:tr>
      <w:tr w:rsidR="00523573">
        <w:trPr>
          <w:cantSplit/>
          <w:trHeight w:val="1923"/>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p w:rsidR="00523573" w:rsidRDefault="00523573">
            <w:pPr>
              <w:pStyle w:val="a3"/>
              <w:spacing w:line="390" w:lineRule="exact"/>
              <w:ind w:firstLineChars="0" w:firstLine="0"/>
              <w:rPr>
                <w:rFonts w:ascii="Times New Roman"/>
                <w:color w:val="000000"/>
                <w:sz w:val="21"/>
              </w:rPr>
            </w:pP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062440">
      <w:pPr>
        <w:pStyle w:val="Style8"/>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吴任博</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523573">
            <w:pPr>
              <w:pStyle w:val="a3"/>
              <w:spacing w:line="390" w:lineRule="exact"/>
              <w:ind w:firstLineChars="0" w:firstLine="0"/>
              <w:jc w:val="center"/>
              <w:rPr>
                <w:rFonts w:ascii="Times New Roman"/>
                <w:color w:val="000000"/>
                <w:sz w:val="21"/>
              </w:rPr>
            </w:pP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5</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1983</w:t>
            </w:r>
            <w:r>
              <w:rPr>
                <w:rFonts w:ascii="Times New Roman" w:hint="eastAsia"/>
                <w:color w:val="000000"/>
                <w:sz w:val="21"/>
              </w:rPr>
              <w:t>年</w:t>
            </w:r>
            <w:r>
              <w:rPr>
                <w:rFonts w:ascii="Times New Roman" w:hint="eastAsia"/>
                <w:color w:val="000000"/>
                <w:sz w:val="21"/>
              </w:rPr>
              <w:t>3</w:t>
            </w:r>
            <w:r>
              <w:rPr>
                <w:rFonts w:ascii="Times New Roman" w:hint="eastAsia"/>
                <w:color w:val="000000"/>
                <w:sz w:val="21"/>
              </w:rPr>
              <w:t>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山东烟台</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370611198303120037</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高级工程师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本科</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工程硕士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华中科技大学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2006</w:t>
            </w:r>
            <w:r>
              <w:rPr>
                <w:rFonts w:ascii="Times New Roman" w:hint="eastAsia"/>
                <w:color w:val="000000"/>
                <w:sz w:val="21"/>
              </w:rPr>
              <w:t>年</w:t>
            </w:r>
            <w:r>
              <w:rPr>
                <w:rFonts w:ascii="Times New Roman" w:hint="eastAsia"/>
                <w:color w:val="000000"/>
                <w:sz w:val="21"/>
              </w:rPr>
              <w:t>7</w:t>
            </w:r>
            <w:r>
              <w:rPr>
                <w:rFonts w:ascii="Times New Roman" w:hint="eastAsia"/>
                <w:color w:val="000000"/>
                <w:sz w:val="21"/>
              </w:rPr>
              <w:t>月</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计算机科学与技术</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15876510818@163.com</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02087122522</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15876510818</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广东省广州市天河区天河南二路</w:t>
            </w:r>
            <w:r>
              <w:rPr>
                <w:rFonts w:ascii="Times New Roman" w:hint="eastAsia"/>
                <w:color w:val="000000"/>
                <w:sz w:val="21"/>
              </w:rPr>
              <w:t>2</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sz w:val="21"/>
              </w:rPr>
              <w:t>510000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高级经理</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电力调度控制中心</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中共党员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广东广州</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国有企业</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18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主要参与技术创新点</w:t>
            </w:r>
            <w:r>
              <w:rPr>
                <w:rFonts w:ascii="Times New Roman" w:hint="eastAsia"/>
                <w:color w:val="000000"/>
                <w:sz w:val="21"/>
              </w:rPr>
              <w:t>1</w:t>
            </w:r>
            <w:r>
              <w:rPr>
                <w:rFonts w:ascii="Times New Roman" w:hint="eastAsia"/>
                <w:color w:val="000000"/>
                <w:sz w:val="21"/>
              </w:rPr>
              <w:t>、</w:t>
            </w:r>
            <w:r>
              <w:rPr>
                <w:rFonts w:ascii="Times New Roman" w:hint="eastAsia"/>
                <w:color w:val="000000"/>
                <w:sz w:val="21"/>
              </w:rPr>
              <w:t>4</w:t>
            </w:r>
            <w:r>
              <w:rPr>
                <w:rFonts w:ascii="Times New Roman" w:hint="eastAsia"/>
                <w:color w:val="000000"/>
                <w:sz w:val="21"/>
              </w:rPr>
              <w:t>的技术创新工作。参与可调控能力建模与评估方法研究以及分布自治综合控制系统现场测试及示范落地。</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2</w:t>
            </w:r>
            <w:r>
              <w:rPr>
                <w:rFonts w:ascii="Times New Roman" w:hint="eastAsia"/>
                <w:color w:val="000000"/>
                <w:sz w:val="21"/>
              </w:rPr>
              <w:t>（附件</w:t>
            </w:r>
            <w:r>
              <w:rPr>
                <w:rFonts w:ascii="Times New Roman" w:hint="eastAsia"/>
                <w:color w:val="000000"/>
                <w:sz w:val="21"/>
              </w:rPr>
              <w:t>2</w:t>
            </w:r>
            <w:r>
              <w:rPr>
                <w:rFonts w:ascii="Times New Roman" w:hint="eastAsia"/>
                <w:color w:val="000000"/>
                <w:sz w:val="21"/>
              </w:rPr>
              <w:t>）、发明专利</w:t>
            </w:r>
            <w:r>
              <w:rPr>
                <w:rFonts w:ascii="Times New Roman" w:hint="eastAsia"/>
                <w:color w:val="000000"/>
                <w:sz w:val="21"/>
              </w:rPr>
              <w:t>3</w:t>
            </w:r>
            <w:r>
              <w:rPr>
                <w:rFonts w:ascii="Times New Roman" w:hint="eastAsia"/>
                <w:color w:val="000000"/>
                <w:sz w:val="21"/>
              </w:rPr>
              <w:t>（附件</w:t>
            </w:r>
            <w:r>
              <w:rPr>
                <w:rFonts w:ascii="Times New Roman" w:hint="eastAsia"/>
                <w:color w:val="000000"/>
                <w:sz w:val="21"/>
              </w:rPr>
              <w:t>3</w:t>
            </w:r>
            <w:r>
              <w:rPr>
                <w:rFonts w:ascii="Times New Roman" w:hint="eastAsia"/>
                <w:color w:val="000000"/>
                <w:sz w:val="21"/>
              </w:rPr>
              <w:t>）</w:t>
            </w:r>
          </w:p>
        </w:tc>
      </w:tr>
      <w:tr w:rsidR="00523573">
        <w:trPr>
          <w:cantSplit/>
          <w:trHeight w:val="1923"/>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p w:rsidR="00523573" w:rsidRDefault="00523573">
            <w:pPr>
              <w:pStyle w:val="a3"/>
              <w:spacing w:line="390" w:lineRule="exact"/>
              <w:ind w:firstLineChars="0" w:firstLine="0"/>
              <w:rPr>
                <w:rFonts w:ascii="Times New Roman"/>
                <w:color w:val="000000"/>
                <w:sz w:val="21"/>
              </w:rPr>
            </w:pP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062440">
      <w:pPr>
        <w:pStyle w:val="Style8"/>
        <w:ind w:firstLineChars="0" w:firstLine="0"/>
        <w:jc w:val="center"/>
        <w:outlineLvl w:val="1"/>
        <w:rPr>
          <w:rFonts w:ascii="Times New Roman"/>
          <w:b/>
          <w:color w:val="000000"/>
          <w:sz w:val="28"/>
        </w:rPr>
      </w:pP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肖健</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523573">
            <w:pPr>
              <w:pStyle w:val="a3"/>
              <w:spacing w:line="390" w:lineRule="exact"/>
              <w:ind w:firstLineChars="0" w:firstLine="0"/>
              <w:jc w:val="center"/>
              <w:rPr>
                <w:rFonts w:ascii="Times New Roman"/>
                <w:color w:val="000000"/>
                <w:sz w:val="21"/>
              </w:rPr>
            </w:pP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6</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1976</w:t>
            </w:r>
            <w:r>
              <w:rPr>
                <w:rFonts w:ascii="Times New Roman" w:hint="eastAsia"/>
                <w:color w:val="000000"/>
                <w:sz w:val="21"/>
              </w:rPr>
              <w:t>年</w:t>
            </w:r>
            <w:r>
              <w:rPr>
                <w:rFonts w:ascii="Times New Roman" w:hint="eastAsia"/>
                <w:color w:val="000000"/>
                <w:sz w:val="21"/>
              </w:rPr>
              <w:t>7</w:t>
            </w:r>
            <w:r>
              <w:rPr>
                <w:rFonts w:ascii="Times New Roman" w:hint="eastAsia"/>
                <w:color w:val="000000"/>
                <w:sz w:val="21"/>
              </w:rPr>
              <w:t>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江西永新</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42010619760715481X</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高级工程师</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博士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华南理工大学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2008</w:t>
            </w:r>
            <w:r>
              <w:rPr>
                <w:rFonts w:ascii="Times New Roman" w:hint="eastAsia"/>
                <w:color w:val="000000"/>
                <w:sz w:val="21"/>
              </w:rPr>
              <w:t>年</w:t>
            </w:r>
            <w:r>
              <w:rPr>
                <w:rFonts w:ascii="Times New Roman" w:hint="eastAsia"/>
                <w:color w:val="000000"/>
                <w:sz w:val="21"/>
              </w:rPr>
              <w:t>12</w:t>
            </w:r>
            <w:r>
              <w:rPr>
                <w:rFonts w:ascii="Times New Roman" w:hint="eastAsia"/>
                <w:color w:val="000000"/>
                <w:sz w:val="21"/>
              </w:rPr>
              <w:t>月</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电力系统及其自动化</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dilly01@163.com</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02087122621</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13539835397</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广东省广州市天河区天河南二路</w:t>
            </w:r>
            <w:r>
              <w:rPr>
                <w:rFonts w:ascii="Times New Roman" w:hint="eastAsia"/>
                <w:color w:val="000000"/>
                <w:sz w:val="21"/>
              </w:rPr>
              <w:t>2</w:t>
            </w:r>
            <w:r>
              <w:rPr>
                <w:rFonts w:ascii="Times New Roman" w:hint="eastAsia"/>
                <w:color w:val="000000"/>
                <w:sz w:val="21"/>
              </w:rPr>
              <w:t>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510000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经理</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电力调度控制中心</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中共党员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广东电网有限责任公司广州供电局</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广东广州</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国有企业</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18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主要参与技术创新点</w:t>
            </w:r>
            <w:r>
              <w:rPr>
                <w:rFonts w:ascii="Times New Roman" w:hint="eastAsia"/>
                <w:color w:val="000000"/>
                <w:sz w:val="21"/>
              </w:rPr>
              <w:t>3</w:t>
            </w:r>
            <w:r>
              <w:rPr>
                <w:rFonts w:ascii="Times New Roman" w:hint="eastAsia"/>
                <w:color w:val="000000"/>
                <w:sz w:val="21"/>
              </w:rPr>
              <w:t>、</w:t>
            </w:r>
            <w:r>
              <w:rPr>
                <w:rFonts w:ascii="Times New Roman" w:hint="eastAsia"/>
                <w:color w:val="000000"/>
                <w:sz w:val="21"/>
              </w:rPr>
              <w:t>4</w:t>
            </w:r>
            <w:r>
              <w:rPr>
                <w:rFonts w:ascii="Times New Roman" w:hint="eastAsia"/>
                <w:color w:val="000000"/>
                <w:sz w:val="21"/>
              </w:rPr>
              <w:t>的技术创新工作。参与多能故障处理研究以及分布自治综合控制系统现场测试及示范落地。</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8</w:t>
            </w:r>
            <w:r>
              <w:rPr>
                <w:rFonts w:ascii="Times New Roman" w:hint="eastAsia"/>
                <w:color w:val="000000"/>
                <w:sz w:val="21"/>
              </w:rPr>
              <w:t>（附件</w:t>
            </w:r>
            <w:r>
              <w:rPr>
                <w:rFonts w:ascii="Times New Roman" w:hint="eastAsia"/>
                <w:color w:val="000000"/>
                <w:sz w:val="21"/>
              </w:rPr>
              <w:t>13</w:t>
            </w:r>
            <w:r>
              <w:rPr>
                <w:rFonts w:ascii="Times New Roman" w:hint="eastAsia"/>
                <w:color w:val="000000"/>
                <w:sz w:val="21"/>
              </w:rPr>
              <w:t>）</w:t>
            </w:r>
          </w:p>
          <w:p w:rsidR="00523573" w:rsidRDefault="00523573">
            <w:pPr>
              <w:pStyle w:val="a3"/>
              <w:spacing w:line="390" w:lineRule="exact"/>
              <w:ind w:firstLineChars="0" w:firstLine="0"/>
              <w:rPr>
                <w:rFonts w:ascii="Times New Roman"/>
                <w:color w:val="000000"/>
                <w:sz w:val="21"/>
              </w:rPr>
            </w:pPr>
          </w:p>
        </w:tc>
      </w:tr>
      <w:tr w:rsidR="00523573">
        <w:trPr>
          <w:cantSplit/>
          <w:trHeight w:val="1601"/>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p w:rsidR="00523573" w:rsidRDefault="00523573">
            <w:pPr>
              <w:pStyle w:val="a3"/>
              <w:spacing w:line="390" w:lineRule="exact"/>
              <w:ind w:firstLineChars="0" w:firstLine="0"/>
              <w:rPr>
                <w:rFonts w:ascii="Times New Roman"/>
                <w:color w:val="000000"/>
                <w:sz w:val="21"/>
              </w:rPr>
            </w:pPr>
          </w:p>
          <w:p w:rsidR="00523573" w:rsidRDefault="00523573">
            <w:pPr>
              <w:pStyle w:val="a3"/>
              <w:spacing w:line="390" w:lineRule="exact"/>
              <w:ind w:firstLineChars="0" w:firstLine="0"/>
              <w:rPr>
                <w:rFonts w:ascii="Times New Roman"/>
                <w:color w:val="000000"/>
                <w:sz w:val="21"/>
              </w:rPr>
            </w:pP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523573">
      <w:pPr>
        <w:pStyle w:val="a3"/>
        <w:ind w:firstLineChars="0" w:firstLine="0"/>
        <w:jc w:val="center"/>
        <w:outlineLvl w:val="1"/>
        <w:rPr>
          <w:rFonts w:ascii="Times New Roman"/>
          <w:color w:val="000000"/>
          <w:sz w:val="28"/>
        </w:rPr>
      </w:pPr>
    </w:p>
    <w:p w:rsidR="00523573" w:rsidRDefault="00062440">
      <w:pPr>
        <w:pStyle w:val="Style8"/>
        <w:ind w:firstLineChars="0" w:firstLine="0"/>
        <w:jc w:val="center"/>
        <w:outlineLvl w:val="1"/>
        <w:rPr>
          <w:rFonts w:ascii="Times New Roman"/>
          <w:b/>
          <w:color w:val="000000"/>
          <w:sz w:val="28"/>
        </w:rPr>
      </w:pP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636"/>
        <w:gridCol w:w="425"/>
        <w:gridCol w:w="1134"/>
        <w:gridCol w:w="709"/>
        <w:gridCol w:w="851"/>
        <w:gridCol w:w="1071"/>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董树锋</w:t>
            </w:r>
          </w:p>
        </w:tc>
        <w:tc>
          <w:tcPr>
            <w:tcW w:w="63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425"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男</w:t>
            </w:r>
          </w:p>
        </w:tc>
        <w:tc>
          <w:tcPr>
            <w:tcW w:w="1134"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7</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421"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19</w:t>
            </w:r>
            <w:r>
              <w:rPr>
                <w:rFonts w:ascii="Times New Roman"/>
                <w:color w:val="000000"/>
                <w:sz w:val="21"/>
              </w:rPr>
              <w:t>82</w:t>
            </w:r>
            <w:r>
              <w:rPr>
                <w:rFonts w:ascii="Times New Roman" w:hint="eastAsia"/>
                <w:color w:val="000000"/>
                <w:sz w:val="21"/>
              </w:rPr>
              <w:t>年</w:t>
            </w:r>
            <w:r>
              <w:rPr>
                <w:rFonts w:ascii="Times New Roman"/>
                <w:color w:val="000000"/>
                <w:sz w:val="21"/>
              </w:rPr>
              <w:t>6</w:t>
            </w:r>
            <w:r>
              <w:rPr>
                <w:rFonts w:ascii="Times New Roman" w:hint="eastAsia"/>
                <w:color w:val="000000"/>
                <w:sz w:val="21"/>
              </w:rPr>
              <w:t>月</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浙江宁波</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421"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330281198206224133</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421"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副教授</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博士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421"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清华大学</w:t>
            </w:r>
          </w:p>
        </w:tc>
        <w:tc>
          <w:tcPr>
            <w:tcW w:w="1134"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200</w:t>
            </w:r>
            <w:r>
              <w:rPr>
                <w:rFonts w:ascii="Times New Roman"/>
                <w:color w:val="000000"/>
                <w:sz w:val="21"/>
              </w:rPr>
              <w:t>9</w:t>
            </w:r>
            <w:r>
              <w:rPr>
                <w:rFonts w:ascii="Times New Roman" w:hint="eastAsia"/>
                <w:color w:val="000000"/>
                <w:sz w:val="21"/>
              </w:rPr>
              <w:t>年</w:t>
            </w:r>
            <w:r>
              <w:rPr>
                <w:rFonts w:ascii="Times New Roman"/>
                <w:color w:val="000000"/>
                <w:sz w:val="21"/>
              </w:rPr>
              <w:t>7</w:t>
            </w:r>
            <w:r>
              <w:rPr>
                <w:rFonts w:ascii="Times New Roman" w:hint="eastAsia"/>
                <w:color w:val="000000"/>
                <w:sz w:val="21"/>
              </w:rPr>
              <w:t>月</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电力系统自动化</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421"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dongshufeng@zju.edu.cn</w:t>
            </w:r>
          </w:p>
        </w:tc>
        <w:tc>
          <w:tcPr>
            <w:tcW w:w="1134"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560"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057187953171</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13600543680</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15"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杭州市浙大路</w:t>
            </w:r>
            <w:r>
              <w:rPr>
                <w:rFonts w:ascii="Times New Roman" w:hint="eastAsia"/>
                <w:color w:val="000000"/>
                <w:sz w:val="21"/>
              </w:rPr>
              <w:t>38</w:t>
            </w:r>
            <w:r>
              <w:rPr>
                <w:rFonts w:ascii="Times New Roman" w:hint="eastAsia"/>
                <w:color w:val="000000"/>
                <w:sz w:val="21"/>
              </w:rPr>
              <w:t>号电气工程学院</w:t>
            </w:r>
          </w:p>
        </w:tc>
        <w:tc>
          <w:tcPr>
            <w:tcW w:w="1071"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310027</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15"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浙江大学</w:t>
            </w:r>
          </w:p>
        </w:tc>
        <w:tc>
          <w:tcPr>
            <w:tcW w:w="1071"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副教学主任</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15"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电气工程学院</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中共党员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15"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浙江大学</w:t>
            </w: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浙江杭州</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15"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高等院校</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hint="eastAsia"/>
                <w:color w:val="000000"/>
                <w:sz w:val="21"/>
              </w:rPr>
              <w:t>至</w:t>
            </w:r>
            <w:r>
              <w:rPr>
                <w:rFonts w:ascii="Times New Roman" w:hint="eastAsia"/>
                <w:color w:val="000000"/>
                <w:sz w:val="21"/>
              </w:rPr>
              <w:t>2021.04.08</w:t>
            </w:r>
          </w:p>
        </w:tc>
      </w:tr>
      <w:tr w:rsidR="00523573">
        <w:trPr>
          <w:cantSplit/>
          <w:trHeight w:val="18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主要参与技术创新点</w:t>
            </w:r>
            <w:r>
              <w:rPr>
                <w:rFonts w:ascii="Times New Roman"/>
                <w:color w:val="000000"/>
                <w:sz w:val="21"/>
              </w:rPr>
              <w:t>1</w:t>
            </w:r>
            <w:r>
              <w:rPr>
                <w:rFonts w:ascii="Times New Roman" w:hint="eastAsia"/>
                <w:color w:val="000000"/>
                <w:sz w:val="21"/>
              </w:rPr>
              <w:t>、</w:t>
            </w:r>
            <w:r>
              <w:rPr>
                <w:rFonts w:ascii="Times New Roman"/>
                <w:color w:val="000000"/>
                <w:sz w:val="21"/>
              </w:rPr>
              <w:t>2</w:t>
            </w:r>
            <w:r>
              <w:rPr>
                <w:rFonts w:ascii="Times New Roman" w:hint="eastAsia"/>
                <w:color w:val="000000"/>
                <w:sz w:val="21"/>
              </w:rPr>
              <w:t>的技术创新工作。作为骨干成员带领浙大研究团队完成了“工商业互动主体可调控能力建模与评估方法”和“工商业互动主体区域的自趋优实时控制方法“两个子任务的全部研发工作，提出了考虑主动负荷和多能互补调控的可调控能力评估方法和考虑多能互补、能量梯级利用的工厂自趋优控制策略。</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1</w:t>
            </w:r>
            <w:r>
              <w:rPr>
                <w:rFonts w:ascii="Times New Roman" w:hint="eastAsia"/>
                <w:color w:val="000000"/>
                <w:sz w:val="21"/>
              </w:rPr>
              <w:t>（附件</w:t>
            </w:r>
            <w:r>
              <w:rPr>
                <w:rFonts w:ascii="Times New Roman" w:hint="eastAsia"/>
                <w:color w:val="000000"/>
                <w:sz w:val="21"/>
              </w:rPr>
              <w:t>1</w:t>
            </w:r>
            <w:r>
              <w:rPr>
                <w:rFonts w:ascii="Times New Roman" w:hint="eastAsia"/>
                <w:color w:val="000000"/>
                <w:sz w:val="21"/>
              </w:rPr>
              <w:t>）、发明专利</w:t>
            </w:r>
            <w:r>
              <w:rPr>
                <w:rFonts w:ascii="Times New Roman" w:hint="eastAsia"/>
                <w:color w:val="000000"/>
                <w:sz w:val="21"/>
              </w:rPr>
              <w:t>2</w:t>
            </w:r>
            <w:r>
              <w:rPr>
                <w:rFonts w:ascii="Times New Roman" w:hint="eastAsia"/>
                <w:color w:val="000000"/>
                <w:sz w:val="21"/>
              </w:rPr>
              <w:t>（附件</w:t>
            </w:r>
            <w:r>
              <w:rPr>
                <w:rFonts w:ascii="Times New Roman" w:hint="eastAsia"/>
                <w:color w:val="000000"/>
                <w:sz w:val="21"/>
              </w:rPr>
              <w:t>2</w:t>
            </w:r>
            <w:r>
              <w:rPr>
                <w:rFonts w:ascii="Times New Roman" w:hint="eastAsia"/>
                <w:color w:val="000000"/>
                <w:sz w:val="21"/>
              </w:rPr>
              <w:t>）、发明专利</w:t>
            </w:r>
            <w:r>
              <w:rPr>
                <w:rFonts w:ascii="Times New Roman" w:hint="eastAsia"/>
                <w:color w:val="000000"/>
                <w:sz w:val="21"/>
              </w:rPr>
              <w:t>3</w:t>
            </w:r>
            <w:r>
              <w:rPr>
                <w:rFonts w:ascii="Times New Roman" w:hint="eastAsia"/>
                <w:color w:val="000000"/>
                <w:sz w:val="21"/>
              </w:rPr>
              <w:t>（附件</w:t>
            </w:r>
            <w:r>
              <w:rPr>
                <w:rFonts w:ascii="Times New Roman" w:hint="eastAsia"/>
                <w:color w:val="000000"/>
                <w:sz w:val="21"/>
              </w:rPr>
              <w:t>3</w:t>
            </w:r>
            <w:r>
              <w:rPr>
                <w:rFonts w:ascii="Times New Roman" w:hint="eastAsia"/>
                <w:color w:val="000000"/>
                <w:sz w:val="21"/>
              </w:rPr>
              <w:t>）</w:t>
            </w:r>
          </w:p>
        </w:tc>
      </w:tr>
      <w:tr w:rsidR="00523573">
        <w:trPr>
          <w:cantSplit/>
          <w:trHeight w:val="426"/>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523573">
      <w:pPr>
        <w:pStyle w:val="a3"/>
        <w:ind w:firstLineChars="0" w:firstLine="0"/>
        <w:outlineLvl w:val="1"/>
        <w:rPr>
          <w:rFonts w:ascii="Times New Roman"/>
          <w:color w:val="000000"/>
          <w:sz w:val="28"/>
        </w:rPr>
      </w:pPr>
    </w:p>
    <w:p w:rsidR="00523573" w:rsidRDefault="00523573">
      <w:pPr>
        <w:pStyle w:val="a3"/>
        <w:ind w:firstLineChars="0" w:firstLine="0"/>
        <w:outlineLvl w:val="1"/>
        <w:rPr>
          <w:rFonts w:ascii="Times New Roman"/>
          <w:color w:val="000000"/>
          <w:sz w:val="28"/>
        </w:rPr>
      </w:pPr>
    </w:p>
    <w:p w:rsidR="00523573" w:rsidRDefault="00062440">
      <w:pPr>
        <w:pStyle w:val="a3"/>
        <w:ind w:firstLineChars="0" w:firstLine="0"/>
        <w:jc w:val="center"/>
        <w:outlineLvl w:val="1"/>
        <w:rPr>
          <w:rFonts w:ascii="Times New Roman"/>
          <w:b/>
          <w:color w:val="000000"/>
          <w:sz w:val="28"/>
        </w:rPr>
      </w:pPr>
      <w:r>
        <w:rPr>
          <w:rFonts w:ascii="Times New Roman"/>
          <w:b/>
          <w:color w:val="000000"/>
          <w:sz w:val="28"/>
        </w:rPr>
        <w:lastRenderedPageBreak/>
        <w:t>八、主要完成人情况表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姓</w:t>
            </w:r>
            <w:r>
              <w:rPr>
                <w:rFonts w:ascii="Times New Roman"/>
                <w:color w:val="000000"/>
                <w:sz w:val="21"/>
              </w:rPr>
              <w:t xml:space="preserve">    </w:t>
            </w:r>
            <w:r>
              <w:rPr>
                <w:rFonts w:ascii="Times New Roman"/>
                <w:color w:val="000000"/>
                <w:sz w:val="21"/>
              </w:rPr>
              <w:t>名</w:t>
            </w:r>
          </w:p>
        </w:tc>
        <w:tc>
          <w:tcPr>
            <w:tcW w:w="1360" w:type="dxa"/>
            <w:gridSpan w:val="2"/>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肖浩</w:t>
            </w:r>
          </w:p>
        </w:tc>
        <w:tc>
          <w:tcPr>
            <w:tcW w:w="739"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性别</w:t>
            </w:r>
          </w:p>
        </w:tc>
        <w:tc>
          <w:tcPr>
            <w:tcW w:w="546"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男</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排</w:t>
            </w:r>
            <w:r>
              <w:rPr>
                <w:rFonts w:ascii="Times New Roman"/>
                <w:color w:val="000000"/>
                <w:sz w:val="21"/>
              </w:rPr>
              <w:t xml:space="preserve">    </w:t>
            </w:r>
            <w:r>
              <w:rPr>
                <w:rFonts w:ascii="Times New Roman"/>
                <w:color w:val="000000"/>
                <w:sz w:val="21"/>
              </w:rPr>
              <w:t>名</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8</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国</w:t>
            </w:r>
            <w:r>
              <w:rPr>
                <w:rFonts w:ascii="Times New Roman"/>
                <w:color w:val="000000"/>
                <w:sz w:val="21"/>
              </w:rPr>
              <w:t xml:space="preserve">    </w:t>
            </w:r>
            <w:r>
              <w:rPr>
                <w:rFonts w:ascii="Times New Roman"/>
                <w:color w:val="000000"/>
                <w:sz w:val="21"/>
              </w:rPr>
              <w:t>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w:t>
            </w:r>
          </w:p>
        </w:tc>
      </w:tr>
      <w:tr w:rsidR="00523573">
        <w:trPr>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出生年月</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1</w:t>
            </w:r>
            <w:r>
              <w:rPr>
                <w:rFonts w:ascii="Times New Roman"/>
                <w:color w:val="000000"/>
                <w:sz w:val="21"/>
              </w:rPr>
              <w:t>987-06-04</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出</w:t>
            </w:r>
            <w:r>
              <w:rPr>
                <w:rFonts w:ascii="Times New Roman"/>
                <w:color w:val="000000"/>
                <w:sz w:val="21"/>
              </w:rPr>
              <w:t xml:space="preserve"> </w:t>
            </w:r>
            <w:r>
              <w:rPr>
                <w:rFonts w:ascii="Times New Roman"/>
                <w:color w:val="000000"/>
                <w:sz w:val="21"/>
              </w:rPr>
              <w:t>生</w:t>
            </w:r>
            <w:r>
              <w:rPr>
                <w:rFonts w:ascii="Times New Roman"/>
                <w:color w:val="000000"/>
                <w:sz w:val="21"/>
              </w:rPr>
              <w:t xml:space="preserve"> </w:t>
            </w:r>
            <w:r>
              <w:rPr>
                <w:rFonts w:ascii="Times New Roman"/>
                <w:color w:val="000000"/>
                <w:sz w:val="21"/>
              </w:rPr>
              <w:t>地</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湖北仙桃</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民</w:t>
            </w:r>
            <w:r>
              <w:rPr>
                <w:rFonts w:ascii="Times New Roman"/>
                <w:color w:val="000000"/>
                <w:sz w:val="21"/>
              </w:rPr>
              <w:t xml:space="preserve">    </w:t>
            </w:r>
            <w:r>
              <w:rPr>
                <w:rFonts w:ascii="Times New Roman"/>
                <w:color w:val="000000"/>
                <w:sz w:val="21"/>
              </w:rPr>
              <w:t>族</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汉</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身份证号</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4</w:t>
            </w:r>
            <w:r>
              <w:rPr>
                <w:rFonts w:ascii="Times New Roman"/>
                <w:color w:val="000000"/>
                <w:sz w:val="21"/>
              </w:rPr>
              <w:t>29004198706044733</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归国人员</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否</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归国时间</w:t>
            </w:r>
          </w:p>
        </w:tc>
        <w:tc>
          <w:tcPr>
            <w:tcW w:w="1642" w:type="dxa"/>
            <w:vAlign w:val="center"/>
          </w:tcPr>
          <w:p w:rsidR="00523573" w:rsidRDefault="00523573">
            <w:pPr>
              <w:pStyle w:val="a3"/>
              <w:spacing w:line="390" w:lineRule="exact"/>
              <w:ind w:firstLineChars="0" w:firstLine="0"/>
              <w:rPr>
                <w:rFonts w:ascii="Times New Roman"/>
                <w:color w:val="000000"/>
                <w:sz w:val="21"/>
              </w:rPr>
            </w:pP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技术职称</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副研究员</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最高学历</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研究生</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最高学位</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博士</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毕业学校</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hint="eastAsia"/>
                <w:color w:val="000000"/>
                <w:sz w:val="21"/>
              </w:rPr>
              <w:t>中国科学院大学</w:t>
            </w:r>
          </w:p>
        </w:tc>
        <w:tc>
          <w:tcPr>
            <w:tcW w:w="1061" w:type="dxa"/>
            <w:vAlign w:val="center"/>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毕业时间</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2</w:t>
            </w:r>
            <w:r>
              <w:rPr>
                <w:rFonts w:ascii="Times New Roman"/>
                <w:color w:val="000000"/>
                <w:sz w:val="21"/>
              </w:rPr>
              <w:t>015-07</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所学专业</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电力系统及其自动化</w:t>
            </w:r>
          </w:p>
        </w:tc>
      </w:tr>
      <w:tr w:rsidR="00523573">
        <w:trPr>
          <w:cantSplit/>
          <w:trHeight w:val="454"/>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电子邮箱</w:t>
            </w:r>
          </w:p>
        </w:tc>
        <w:tc>
          <w:tcPr>
            <w:tcW w:w="2645" w:type="dxa"/>
            <w:gridSpan w:val="4"/>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xiaohao09@mail.iee.ac.cn</w:t>
            </w:r>
          </w:p>
        </w:tc>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办公电话</w:t>
            </w:r>
          </w:p>
        </w:tc>
        <w:tc>
          <w:tcPr>
            <w:tcW w:w="1402" w:type="dxa"/>
            <w:gridSpan w:val="2"/>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0</w:t>
            </w:r>
            <w:r>
              <w:rPr>
                <w:rFonts w:ascii="Times New Roman"/>
                <w:color w:val="000000"/>
                <w:sz w:val="21"/>
              </w:rPr>
              <w:t>1082547211</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移动电话</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w:t>
            </w:r>
            <w:r>
              <w:rPr>
                <w:rFonts w:ascii="Times New Roman"/>
                <w:color w:val="000000"/>
                <w:sz w:val="21"/>
              </w:rPr>
              <w:t>5210909699</w:t>
            </w:r>
          </w:p>
        </w:tc>
      </w:tr>
      <w:tr w:rsidR="00523573">
        <w:trPr>
          <w:cantSplit/>
          <w:trHeight w:val="395"/>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通讯地址</w:t>
            </w:r>
          </w:p>
        </w:tc>
        <w:tc>
          <w:tcPr>
            <w:tcW w:w="5108" w:type="dxa"/>
            <w:gridSpan w:val="7"/>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北京市海淀区中关村北二条六号</w:t>
            </w:r>
          </w:p>
        </w:tc>
        <w:tc>
          <w:tcPr>
            <w:tcW w:w="1078" w:type="dxa"/>
            <w:tcBorders>
              <w:bottom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邮政编码</w:t>
            </w:r>
          </w:p>
        </w:tc>
        <w:tc>
          <w:tcPr>
            <w:tcW w:w="1642" w:type="dxa"/>
            <w:tcBorders>
              <w:bottom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1</w:t>
            </w:r>
            <w:r>
              <w:rPr>
                <w:rFonts w:ascii="Times New Roman"/>
                <w:color w:val="000000"/>
                <w:sz w:val="21"/>
              </w:rPr>
              <w:t>00190</w:t>
            </w:r>
          </w:p>
        </w:tc>
      </w:tr>
      <w:tr w:rsidR="00523573">
        <w:trPr>
          <w:cantSplit/>
          <w:trHeight w:val="301"/>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工作单位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中国科学院电工研究所</w:t>
            </w:r>
          </w:p>
        </w:tc>
        <w:tc>
          <w:tcPr>
            <w:tcW w:w="1078" w:type="dxa"/>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行政职务</w:t>
            </w:r>
          </w:p>
        </w:tc>
        <w:tc>
          <w:tcPr>
            <w:tcW w:w="1642" w:type="dxa"/>
            <w:tcBorders>
              <w:top w:val="single" w:sz="4" w:space="0" w:color="auto"/>
            </w:tcBorders>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无</w:t>
            </w:r>
          </w:p>
        </w:tc>
      </w:tr>
      <w:tr w:rsidR="00523573">
        <w:trPr>
          <w:cantSplit/>
          <w:trHeight w:val="363"/>
          <w:jc w:val="center"/>
        </w:trPr>
        <w:tc>
          <w:tcPr>
            <w:tcW w:w="1061"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二级单位</w:t>
            </w:r>
          </w:p>
        </w:tc>
        <w:tc>
          <w:tcPr>
            <w:tcW w:w="5108" w:type="dxa"/>
            <w:gridSpan w:val="7"/>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电网技术研究部</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党</w:t>
            </w:r>
            <w:r>
              <w:rPr>
                <w:rFonts w:ascii="Times New Roman"/>
                <w:color w:val="000000"/>
                <w:sz w:val="21"/>
              </w:rPr>
              <w:t xml:space="preserve">    </w:t>
            </w:r>
            <w:r>
              <w:rPr>
                <w:rFonts w:ascii="Times New Roman"/>
                <w:color w:val="000000"/>
                <w:sz w:val="21"/>
              </w:rPr>
              <w:t>派</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中共党员</w:t>
            </w:r>
          </w:p>
        </w:tc>
      </w:tr>
      <w:tr w:rsidR="00523573">
        <w:trPr>
          <w:cantSplit/>
          <w:trHeight w:val="347"/>
          <w:jc w:val="center"/>
        </w:trPr>
        <w:tc>
          <w:tcPr>
            <w:tcW w:w="1061" w:type="dxa"/>
            <w:vMerge w:val="restart"/>
            <w:tcBorders>
              <w:top w:val="single" w:sz="4" w:space="0" w:color="auto"/>
            </w:tcBorders>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完成单位</w:t>
            </w:r>
          </w:p>
        </w:tc>
        <w:tc>
          <w:tcPr>
            <w:tcW w:w="5108" w:type="dxa"/>
            <w:gridSpan w:val="7"/>
            <w:vMerge w:val="restart"/>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中国科学院电工研究所</w:t>
            </w: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所</w:t>
            </w:r>
            <w:r>
              <w:rPr>
                <w:rFonts w:ascii="Times New Roman"/>
                <w:color w:val="000000"/>
                <w:sz w:val="21"/>
              </w:rPr>
              <w:t xml:space="preserve"> </w:t>
            </w:r>
            <w:r>
              <w:rPr>
                <w:rFonts w:ascii="Times New Roman"/>
                <w:color w:val="000000"/>
                <w:sz w:val="21"/>
              </w:rPr>
              <w:t>在</w:t>
            </w:r>
            <w:r>
              <w:rPr>
                <w:rFonts w:ascii="Times New Roman"/>
                <w:color w:val="000000"/>
                <w:sz w:val="21"/>
              </w:rPr>
              <w:t xml:space="preserve"> </w:t>
            </w:r>
            <w:r>
              <w:rPr>
                <w:rFonts w:ascii="Times New Roman"/>
                <w:color w:val="000000"/>
                <w:sz w:val="21"/>
              </w:rPr>
              <w:t>地</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北京</w:t>
            </w:r>
          </w:p>
        </w:tc>
      </w:tr>
      <w:tr w:rsidR="00523573">
        <w:trPr>
          <w:cantSplit/>
          <w:trHeight w:val="361"/>
          <w:jc w:val="center"/>
        </w:trPr>
        <w:tc>
          <w:tcPr>
            <w:tcW w:w="1061" w:type="dxa"/>
            <w:vMerge/>
            <w:vAlign w:val="center"/>
          </w:tcPr>
          <w:p w:rsidR="00523573" w:rsidRDefault="00523573">
            <w:pPr>
              <w:pStyle w:val="a3"/>
              <w:spacing w:line="390" w:lineRule="exact"/>
              <w:ind w:firstLineChars="0" w:firstLine="0"/>
              <w:jc w:val="center"/>
              <w:rPr>
                <w:rFonts w:ascii="Times New Roman"/>
                <w:color w:val="000000"/>
                <w:sz w:val="21"/>
              </w:rPr>
            </w:pPr>
          </w:p>
        </w:tc>
        <w:tc>
          <w:tcPr>
            <w:tcW w:w="5108" w:type="dxa"/>
            <w:gridSpan w:val="7"/>
            <w:vMerge/>
            <w:vAlign w:val="center"/>
          </w:tcPr>
          <w:p w:rsidR="00523573" w:rsidRDefault="00523573">
            <w:pPr>
              <w:pStyle w:val="a3"/>
              <w:spacing w:line="390" w:lineRule="exact"/>
              <w:ind w:firstLineChars="0" w:firstLine="0"/>
              <w:rPr>
                <w:rFonts w:ascii="Times New Roman"/>
                <w:color w:val="000000"/>
                <w:sz w:val="21"/>
              </w:rPr>
            </w:pPr>
          </w:p>
        </w:tc>
        <w:tc>
          <w:tcPr>
            <w:tcW w:w="1078" w:type="dxa"/>
            <w:vAlign w:val="center"/>
          </w:tcPr>
          <w:p w:rsidR="00523573" w:rsidRDefault="00062440">
            <w:pPr>
              <w:pStyle w:val="a3"/>
              <w:spacing w:line="390" w:lineRule="exact"/>
              <w:ind w:firstLineChars="0" w:firstLine="0"/>
              <w:jc w:val="center"/>
              <w:rPr>
                <w:rFonts w:ascii="Times New Roman"/>
                <w:color w:val="000000"/>
                <w:sz w:val="21"/>
              </w:rPr>
            </w:pPr>
            <w:r>
              <w:rPr>
                <w:rFonts w:ascii="Times New Roman"/>
                <w:color w:val="000000"/>
                <w:sz w:val="21"/>
              </w:rPr>
              <w:t>单位性质</w:t>
            </w:r>
          </w:p>
        </w:tc>
        <w:tc>
          <w:tcPr>
            <w:tcW w:w="1642" w:type="dxa"/>
            <w:vAlign w:val="center"/>
          </w:tcPr>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研究院所</w:t>
            </w:r>
          </w:p>
        </w:tc>
      </w:tr>
      <w:tr w:rsidR="00523573">
        <w:trPr>
          <w:cantSplit/>
          <w:trHeight w:val="360"/>
          <w:jc w:val="center"/>
        </w:trPr>
        <w:tc>
          <w:tcPr>
            <w:tcW w:w="2348" w:type="dxa"/>
            <w:gridSpan w:val="2"/>
            <w:vAlign w:val="center"/>
          </w:tcPr>
          <w:p w:rsidR="00523573" w:rsidRDefault="00062440">
            <w:pPr>
              <w:pStyle w:val="a3"/>
              <w:spacing w:line="390" w:lineRule="exact"/>
              <w:ind w:firstLineChars="0" w:firstLine="0"/>
              <w:jc w:val="left"/>
              <w:rPr>
                <w:rFonts w:ascii="Times New Roman"/>
                <w:color w:val="000000"/>
                <w:sz w:val="21"/>
              </w:rPr>
            </w:pPr>
            <w:r>
              <w:rPr>
                <w:rFonts w:ascii="Times New Roman"/>
                <w:color w:val="000000"/>
                <w:sz w:val="21"/>
              </w:rPr>
              <w:t>参加本项目的起止时间</w:t>
            </w:r>
          </w:p>
        </w:tc>
        <w:tc>
          <w:tcPr>
            <w:tcW w:w="6541" w:type="dxa"/>
            <w:gridSpan w:val="8"/>
            <w:vAlign w:val="center"/>
          </w:tcPr>
          <w:p w:rsidR="00523573" w:rsidRDefault="00062440">
            <w:pPr>
              <w:pStyle w:val="a3"/>
              <w:spacing w:line="390" w:lineRule="exact"/>
              <w:ind w:firstLineChars="1050" w:firstLine="2205"/>
              <w:rPr>
                <w:rFonts w:ascii="Times New Roman"/>
                <w:color w:val="000000"/>
                <w:sz w:val="21"/>
              </w:rPr>
            </w:pPr>
            <w:r>
              <w:rPr>
                <w:rFonts w:ascii="Times New Roman" w:hint="eastAsia"/>
                <w:color w:val="000000"/>
                <w:sz w:val="21"/>
              </w:rPr>
              <w:t>2016.07.18</w:t>
            </w:r>
            <w:r>
              <w:rPr>
                <w:rFonts w:ascii="Times New Roman"/>
                <w:color w:val="000000"/>
                <w:sz w:val="21"/>
              </w:rPr>
              <w:t>至</w:t>
            </w:r>
            <w:r>
              <w:rPr>
                <w:rFonts w:ascii="Times New Roman" w:hint="eastAsia"/>
                <w:color w:val="000000"/>
                <w:sz w:val="21"/>
              </w:rPr>
              <w:t>2021.04.08</w:t>
            </w:r>
          </w:p>
        </w:tc>
      </w:tr>
      <w:tr w:rsidR="00523573">
        <w:trPr>
          <w:cantSplit/>
          <w:trHeight w:val="2154"/>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对本项目技术创造性贡献：</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主要参与技术创新点</w:t>
            </w:r>
            <w:r>
              <w:rPr>
                <w:rFonts w:ascii="Times New Roman"/>
                <w:color w:val="000000"/>
                <w:sz w:val="21"/>
              </w:rPr>
              <w:t>2</w:t>
            </w:r>
            <w:r>
              <w:rPr>
                <w:rFonts w:ascii="Times New Roman" w:hint="eastAsia"/>
                <w:color w:val="000000"/>
                <w:sz w:val="21"/>
              </w:rPr>
              <w:t>、</w:t>
            </w:r>
            <w:r>
              <w:rPr>
                <w:rFonts w:ascii="Times New Roman"/>
                <w:color w:val="000000"/>
                <w:sz w:val="21"/>
              </w:rPr>
              <w:t>4</w:t>
            </w:r>
            <w:r>
              <w:rPr>
                <w:rFonts w:ascii="Times New Roman" w:hint="eastAsia"/>
                <w:color w:val="000000"/>
                <w:sz w:val="21"/>
              </w:rPr>
              <w:t>的技术创新工作。对应园区综合能源系统多时间尺度协同调控机制设计、园区综合能源系统多能流能量管理等功能模块开发、多个创新点的工作需求讨论。</w:t>
            </w:r>
          </w:p>
          <w:p w:rsidR="00523573" w:rsidRDefault="00062440">
            <w:pPr>
              <w:pStyle w:val="a3"/>
              <w:spacing w:line="390" w:lineRule="exact"/>
              <w:ind w:firstLineChars="0" w:firstLine="0"/>
              <w:rPr>
                <w:rFonts w:ascii="Times New Roman"/>
                <w:color w:val="000000"/>
                <w:sz w:val="21"/>
              </w:rPr>
            </w:pPr>
            <w:r>
              <w:rPr>
                <w:rFonts w:ascii="Times New Roman" w:hint="eastAsia"/>
                <w:color w:val="000000"/>
                <w:sz w:val="21"/>
              </w:rPr>
              <w:t>支撑材料：主要知识产权目录发明专利</w:t>
            </w:r>
            <w:r>
              <w:rPr>
                <w:rFonts w:ascii="Times New Roman" w:hint="eastAsia"/>
                <w:color w:val="000000"/>
                <w:sz w:val="21"/>
              </w:rPr>
              <w:t>5</w:t>
            </w:r>
            <w:r>
              <w:rPr>
                <w:rFonts w:ascii="Times New Roman" w:hint="eastAsia"/>
                <w:color w:val="000000"/>
                <w:sz w:val="21"/>
              </w:rPr>
              <w:t>（附件</w:t>
            </w:r>
            <w:r>
              <w:rPr>
                <w:rFonts w:ascii="Times New Roman" w:hint="eastAsia"/>
                <w:color w:val="000000"/>
                <w:sz w:val="21"/>
              </w:rPr>
              <w:t>10</w:t>
            </w:r>
            <w:r>
              <w:rPr>
                <w:rFonts w:ascii="Times New Roman" w:hint="eastAsia"/>
                <w:color w:val="000000"/>
                <w:sz w:val="21"/>
              </w:rPr>
              <w:t>）</w:t>
            </w:r>
          </w:p>
        </w:tc>
      </w:tr>
      <w:tr w:rsidR="00523573">
        <w:trPr>
          <w:cantSplit/>
          <w:trHeight w:val="699"/>
          <w:jc w:val="center"/>
        </w:trPr>
        <w:tc>
          <w:tcPr>
            <w:tcW w:w="8889" w:type="dxa"/>
            <w:gridSpan w:val="10"/>
          </w:tcPr>
          <w:p w:rsidR="00523573" w:rsidRDefault="00062440">
            <w:pPr>
              <w:pStyle w:val="a3"/>
              <w:spacing w:line="390" w:lineRule="exact"/>
              <w:ind w:firstLineChars="0" w:firstLine="0"/>
              <w:rPr>
                <w:rFonts w:ascii="Times New Roman"/>
                <w:color w:val="000000"/>
                <w:sz w:val="21"/>
              </w:rPr>
            </w:pPr>
            <w:r>
              <w:rPr>
                <w:rFonts w:ascii="Times New Roman"/>
                <w:color w:val="000000"/>
                <w:sz w:val="21"/>
              </w:rPr>
              <w:t>曾获省级以上科技奖励情况：</w:t>
            </w:r>
          </w:p>
        </w:tc>
      </w:tr>
      <w:tr w:rsidR="00523573">
        <w:trPr>
          <w:cantSplit/>
          <w:trHeight w:val="3692"/>
          <w:jc w:val="center"/>
        </w:trPr>
        <w:tc>
          <w:tcPr>
            <w:tcW w:w="5325" w:type="dxa"/>
            <w:gridSpan w:val="7"/>
            <w:tcBorders>
              <w:bottom w:val="single" w:sz="8" w:space="0" w:color="auto"/>
            </w:tcBorders>
          </w:tcPr>
          <w:p w:rsidR="00523573" w:rsidRDefault="00062440">
            <w:pPr>
              <w:pStyle w:val="a3"/>
              <w:spacing w:line="240" w:lineRule="auto"/>
              <w:ind w:firstLine="422"/>
              <w:rPr>
                <w:rFonts w:ascii="Times New Roman"/>
                <w:color w:val="000000"/>
                <w:sz w:val="21"/>
                <w:szCs w:val="24"/>
              </w:rPr>
            </w:pPr>
            <w:r>
              <w:rPr>
                <w:rFonts w:ascii="Times New Roman"/>
                <w:b/>
                <w:bCs/>
                <w:color w:val="000000"/>
                <w:sz w:val="21"/>
              </w:rPr>
              <w:t>声明</w:t>
            </w:r>
            <w:r>
              <w:rPr>
                <w:rFonts w:ascii="Times New Roman"/>
                <w:color w:val="000000"/>
                <w:sz w:val="21"/>
              </w:rPr>
              <w:t>：</w:t>
            </w:r>
            <w:r>
              <w:rPr>
                <w:rFonts w:ascii="Times New Roman"/>
                <w:color w:val="000000"/>
                <w:sz w:val="21"/>
                <w:szCs w:val="24"/>
              </w:rPr>
              <w:t>本人同意完成人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062440">
            <w:pPr>
              <w:pStyle w:val="a3"/>
              <w:spacing w:line="240" w:lineRule="auto"/>
              <w:ind w:firstLine="422"/>
              <w:rPr>
                <w:rFonts w:ascii="Times New Roman"/>
                <w:color w:val="000000"/>
                <w:sz w:val="21"/>
                <w:szCs w:val="24"/>
              </w:rPr>
            </w:pPr>
            <w:r>
              <w:rPr>
                <w:rFonts w:ascii="Times New Roman"/>
                <w:b/>
                <w:color w:val="000000"/>
                <w:sz w:val="21"/>
                <w:szCs w:val="24"/>
              </w:rPr>
              <w:t>该项目是本人本年度被提名的唯一项目。</w:t>
            </w:r>
          </w:p>
          <w:p w:rsidR="00523573" w:rsidRDefault="00523573">
            <w:pPr>
              <w:pStyle w:val="a3"/>
              <w:spacing w:line="240" w:lineRule="auto"/>
              <w:ind w:firstLine="420"/>
              <w:rPr>
                <w:rFonts w:ascii="Times New Roman"/>
                <w:color w:val="000000"/>
                <w:sz w:val="21"/>
                <w:szCs w:val="24"/>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850" w:firstLine="1785"/>
              <w:rPr>
                <w:rFonts w:ascii="Times New Roman"/>
                <w:color w:val="000000"/>
                <w:sz w:val="21"/>
              </w:rPr>
            </w:pPr>
            <w:r>
              <w:rPr>
                <w:rFonts w:ascii="Times New Roman"/>
                <w:color w:val="000000"/>
                <w:sz w:val="21"/>
              </w:rPr>
              <w:t>本人签名：</w:t>
            </w:r>
          </w:p>
          <w:p w:rsidR="00523573" w:rsidRDefault="00523573">
            <w:pPr>
              <w:pStyle w:val="a3"/>
              <w:spacing w:line="240" w:lineRule="auto"/>
              <w:ind w:firstLineChars="850" w:firstLine="1785"/>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c>
          <w:tcPr>
            <w:tcW w:w="3564" w:type="dxa"/>
            <w:gridSpan w:val="3"/>
            <w:tcBorders>
              <w:bottom w:val="single" w:sz="8" w:space="0" w:color="auto"/>
            </w:tcBorders>
          </w:tcPr>
          <w:p w:rsidR="00523573" w:rsidRDefault="00062440">
            <w:pPr>
              <w:pStyle w:val="a3"/>
              <w:spacing w:line="240" w:lineRule="auto"/>
              <w:ind w:firstLine="422"/>
              <w:rPr>
                <w:rFonts w:ascii="Times New Roman"/>
                <w:color w:val="000000"/>
                <w:sz w:val="21"/>
              </w:rPr>
            </w:pPr>
            <w:r>
              <w:rPr>
                <w:rFonts w:ascii="Times New Roman"/>
                <w:b/>
                <w:color w:val="000000"/>
                <w:sz w:val="21"/>
              </w:rPr>
              <w:t>完成单位声明</w:t>
            </w:r>
            <w:r>
              <w:rPr>
                <w:rFonts w:ascii="Times New Roman"/>
                <w:color w:val="000000"/>
                <w:sz w:val="21"/>
              </w:rPr>
              <w:t>：</w:t>
            </w:r>
            <w:r>
              <w:rPr>
                <w:rFonts w:ascii="Times New Roman"/>
                <w:color w:val="000000"/>
                <w:sz w:val="21"/>
                <w:szCs w:val="24"/>
              </w:rPr>
              <w:t>本单位确认该完成人情况表内容真实有效，且不存在任何违反《中华人民共和国保守国家秘密法》和《科学技术保密规定》等相关法律法规及侵犯他人知识产权的情形。如产生争议，愿意积极配合调查处理工作。</w:t>
            </w:r>
          </w:p>
          <w:p w:rsidR="00523573" w:rsidRDefault="00062440">
            <w:pPr>
              <w:pStyle w:val="a3"/>
              <w:spacing w:line="240" w:lineRule="auto"/>
              <w:ind w:firstLine="422"/>
              <w:rPr>
                <w:rFonts w:ascii="Times New Roman"/>
                <w:color w:val="000000"/>
                <w:sz w:val="21"/>
              </w:rPr>
            </w:pPr>
            <w:r>
              <w:rPr>
                <w:rFonts w:ascii="Times New Roman"/>
                <w:b/>
                <w:color w:val="000000"/>
                <w:sz w:val="21"/>
              </w:rPr>
              <w:t>工作单位声明</w:t>
            </w:r>
            <w:r>
              <w:rPr>
                <w:rFonts w:ascii="Times New Roman"/>
                <w:color w:val="000000"/>
                <w:sz w:val="21"/>
              </w:rPr>
              <w:t>：</w:t>
            </w:r>
            <w:r>
              <w:rPr>
                <w:rFonts w:ascii="Times New Roman"/>
                <w:color w:val="000000"/>
                <w:sz w:val="21"/>
                <w:szCs w:val="24"/>
              </w:rPr>
              <w:t>本单位对该完成人被提名无异议</w:t>
            </w:r>
            <w:r>
              <w:rPr>
                <w:rFonts w:ascii="Times New Roman"/>
                <w:color w:val="000000"/>
                <w:sz w:val="21"/>
              </w:rPr>
              <w:t>。</w:t>
            </w:r>
          </w:p>
          <w:p w:rsidR="00523573" w:rsidRDefault="00523573">
            <w:pPr>
              <w:pStyle w:val="a3"/>
              <w:spacing w:line="240" w:lineRule="auto"/>
              <w:ind w:firstLine="420"/>
              <w:rPr>
                <w:rFonts w:ascii="Times New Roman"/>
                <w:color w:val="000000"/>
                <w:sz w:val="21"/>
              </w:rPr>
            </w:pP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单位（盖章）</w:t>
            </w:r>
          </w:p>
          <w:p w:rsidR="00523573" w:rsidRDefault="00523573">
            <w:pPr>
              <w:pStyle w:val="a3"/>
              <w:spacing w:line="240" w:lineRule="auto"/>
              <w:ind w:firstLineChars="0" w:firstLine="0"/>
              <w:rPr>
                <w:rFonts w:ascii="Times New Roman"/>
                <w:color w:val="000000"/>
                <w:sz w:val="21"/>
              </w:rPr>
            </w:pPr>
          </w:p>
          <w:p w:rsidR="00523573" w:rsidRDefault="00062440">
            <w:pPr>
              <w:pStyle w:val="a3"/>
              <w:spacing w:line="240" w:lineRule="auto"/>
              <w:ind w:firstLineChars="0" w:firstLine="0"/>
              <w:rPr>
                <w:rFonts w:ascii="Times New Roman"/>
                <w:color w:val="000000"/>
                <w:sz w:val="21"/>
              </w:rPr>
            </w:pPr>
            <w:r>
              <w:rPr>
                <w:rFonts w:ascii="Times New Roman"/>
                <w:color w:val="000000"/>
                <w:sz w:val="21"/>
              </w:rPr>
              <w:t xml:space="preserve">             </w:t>
            </w:r>
            <w:r>
              <w:rPr>
                <w:rFonts w:ascii="Times New Roman"/>
                <w:color w:val="000000"/>
                <w:sz w:val="21"/>
              </w:rPr>
              <w:t>年</w:t>
            </w:r>
            <w:r>
              <w:rPr>
                <w:rFonts w:ascii="Times New Roman"/>
                <w:color w:val="000000"/>
                <w:sz w:val="21"/>
              </w:rPr>
              <w:t xml:space="preserve">    </w:t>
            </w:r>
            <w:r>
              <w:rPr>
                <w:rFonts w:ascii="Times New Roman"/>
                <w:color w:val="000000"/>
                <w:sz w:val="21"/>
              </w:rPr>
              <w:t>月</w:t>
            </w:r>
            <w:r>
              <w:rPr>
                <w:rFonts w:ascii="Times New Roman"/>
                <w:color w:val="000000"/>
                <w:sz w:val="21"/>
              </w:rPr>
              <w:t xml:space="preserve">    </w:t>
            </w:r>
            <w:r>
              <w:rPr>
                <w:rFonts w:ascii="Times New Roman"/>
                <w:color w:val="000000"/>
                <w:sz w:val="21"/>
              </w:rPr>
              <w:t>日</w:t>
            </w:r>
          </w:p>
        </w:tc>
      </w:tr>
    </w:tbl>
    <w:p w:rsidR="00523573" w:rsidRDefault="00523573">
      <w:pPr>
        <w:pStyle w:val="a3"/>
        <w:ind w:firstLineChars="0" w:firstLine="0"/>
        <w:outlineLvl w:val="1"/>
        <w:rPr>
          <w:rFonts w:ascii="Times New Roman"/>
          <w:color w:val="000000"/>
          <w:sz w:val="28"/>
        </w:rPr>
      </w:pPr>
    </w:p>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九、主要完成单位情况表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单位名称</w:t>
            </w:r>
          </w:p>
        </w:tc>
        <w:tc>
          <w:tcPr>
            <w:tcW w:w="7700" w:type="dxa"/>
            <w:gridSpan w:val="5"/>
            <w:vAlign w:val="center"/>
          </w:tcPr>
          <w:p w:rsidR="00523573" w:rsidRDefault="00062440">
            <w:pPr>
              <w:spacing w:line="360" w:lineRule="exact"/>
              <w:rPr>
                <w:color w:val="000000"/>
              </w:rPr>
            </w:pPr>
            <w:r>
              <w:rPr>
                <w:rFonts w:hint="eastAsia"/>
                <w:color w:val="000000"/>
              </w:rPr>
              <w:t>东方电子股份有限公司</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统一社会</w:t>
            </w:r>
          </w:p>
          <w:p w:rsidR="00523573" w:rsidRDefault="00062440">
            <w:pPr>
              <w:spacing w:line="280" w:lineRule="exact"/>
              <w:jc w:val="center"/>
              <w:rPr>
                <w:color w:val="000000"/>
              </w:rPr>
            </w:pPr>
            <w:r>
              <w:rPr>
                <w:color w:val="000000"/>
              </w:rPr>
              <w:t>信用代码</w:t>
            </w:r>
          </w:p>
        </w:tc>
        <w:tc>
          <w:tcPr>
            <w:tcW w:w="7700" w:type="dxa"/>
            <w:gridSpan w:val="5"/>
            <w:vAlign w:val="center"/>
          </w:tcPr>
          <w:p w:rsidR="00523573" w:rsidRDefault="00062440">
            <w:pPr>
              <w:spacing w:line="360" w:lineRule="exact"/>
              <w:rPr>
                <w:color w:val="000000"/>
              </w:rPr>
            </w:pPr>
            <w:r>
              <w:rPr>
                <w:rFonts w:hint="eastAsia"/>
                <w:color w:val="000000"/>
              </w:rPr>
              <w:t>913700001650810568</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rsidR="00523573" w:rsidRDefault="00062440">
            <w:pPr>
              <w:spacing w:line="360" w:lineRule="exact"/>
              <w:rPr>
                <w:color w:val="000000"/>
              </w:rPr>
            </w:pPr>
            <w:r>
              <w:rPr>
                <w:rFonts w:hint="eastAsia"/>
                <w:color w:val="000000"/>
              </w:rPr>
              <w:t>1</w:t>
            </w:r>
          </w:p>
        </w:tc>
        <w:tc>
          <w:tcPr>
            <w:tcW w:w="1319" w:type="dxa"/>
            <w:vAlign w:val="center"/>
          </w:tcPr>
          <w:p w:rsidR="00523573" w:rsidRDefault="00062440">
            <w:pPr>
              <w:spacing w:line="360" w:lineRule="exact"/>
              <w:jc w:val="center"/>
              <w:rPr>
                <w:color w:val="000000"/>
              </w:rPr>
            </w:pPr>
            <w:r>
              <w:rPr>
                <w:color w:val="000000"/>
              </w:rPr>
              <w:t>法定代表人</w:t>
            </w:r>
          </w:p>
        </w:tc>
        <w:tc>
          <w:tcPr>
            <w:tcW w:w="1465" w:type="dxa"/>
            <w:vAlign w:val="center"/>
          </w:tcPr>
          <w:p w:rsidR="00523573" w:rsidRDefault="00062440">
            <w:pPr>
              <w:spacing w:line="360" w:lineRule="exact"/>
              <w:rPr>
                <w:color w:val="000000"/>
              </w:rPr>
            </w:pPr>
            <w:r>
              <w:rPr>
                <w:rFonts w:hint="eastAsia"/>
                <w:color w:val="000000"/>
              </w:rPr>
              <w:t>丁振华</w:t>
            </w:r>
          </w:p>
        </w:tc>
        <w:tc>
          <w:tcPr>
            <w:tcW w:w="1218" w:type="dxa"/>
            <w:vAlign w:val="center"/>
          </w:tcPr>
          <w:p w:rsidR="00523573" w:rsidRDefault="00062440">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rsidR="00523573" w:rsidRDefault="00062440">
            <w:pPr>
              <w:spacing w:line="360" w:lineRule="exact"/>
              <w:rPr>
                <w:color w:val="000000"/>
              </w:rPr>
            </w:pPr>
            <w:r>
              <w:rPr>
                <w:rFonts w:hint="eastAsia"/>
                <w:color w:val="000000"/>
              </w:rPr>
              <w:t>山东烟台</w:t>
            </w:r>
          </w:p>
        </w:tc>
      </w:tr>
      <w:tr w:rsidR="00523573">
        <w:trPr>
          <w:cantSplit/>
          <w:trHeight w:hRule="exact" w:val="489"/>
          <w:jc w:val="center"/>
        </w:trPr>
        <w:tc>
          <w:tcPr>
            <w:tcW w:w="1511" w:type="dxa"/>
            <w:vAlign w:val="center"/>
          </w:tcPr>
          <w:p w:rsidR="00523573" w:rsidRDefault="00062440">
            <w:pPr>
              <w:spacing w:line="280" w:lineRule="exact"/>
              <w:jc w:val="center"/>
              <w:rPr>
                <w:color w:val="000000"/>
              </w:rPr>
            </w:pPr>
            <w:r>
              <w:rPr>
                <w:color w:val="000000"/>
              </w:rPr>
              <w:t>单位性质</w:t>
            </w:r>
          </w:p>
        </w:tc>
        <w:tc>
          <w:tcPr>
            <w:tcW w:w="1834" w:type="dxa"/>
            <w:vAlign w:val="center"/>
          </w:tcPr>
          <w:p w:rsidR="00523573" w:rsidRDefault="00062440">
            <w:pPr>
              <w:spacing w:line="360" w:lineRule="exact"/>
              <w:jc w:val="center"/>
              <w:rPr>
                <w:color w:val="000000"/>
              </w:rPr>
            </w:pPr>
            <w:r>
              <w:rPr>
                <w:rFonts w:hint="eastAsia"/>
                <w:color w:val="000000"/>
              </w:rPr>
              <w:t>国有企业</w:t>
            </w:r>
          </w:p>
        </w:tc>
        <w:tc>
          <w:tcPr>
            <w:tcW w:w="1319" w:type="dxa"/>
            <w:vAlign w:val="center"/>
          </w:tcPr>
          <w:p w:rsidR="00523573" w:rsidRDefault="00062440">
            <w:pPr>
              <w:spacing w:line="280" w:lineRule="exact"/>
              <w:jc w:val="center"/>
              <w:rPr>
                <w:color w:val="000000"/>
              </w:rPr>
            </w:pPr>
            <w:r>
              <w:rPr>
                <w:color w:val="000000"/>
              </w:rPr>
              <w:t>传</w:t>
            </w:r>
            <w:r>
              <w:rPr>
                <w:color w:val="000000"/>
              </w:rPr>
              <w:t xml:space="preserve">    </w:t>
            </w:r>
            <w:r>
              <w:rPr>
                <w:color w:val="000000"/>
              </w:rPr>
              <w:t>真</w:t>
            </w:r>
          </w:p>
        </w:tc>
        <w:tc>
          <w:tcPr>
            <w:tcW w:w="1465" w:type="dxa"/>
            <w:vAlign w:val="center"/>
          </w:tcPr>
          <w:p w:rsidR="00523573" w:rsidRDefault="00062440">
            <w:pPr>
              <w:spacing w:line="360" w:lineRule="exact"/>
              <w:rPr>
                <w:color w:val="000000"/>
              </w:rPr>
            </w:pPr>
            <w:r>
              <w:rPr>
                <w:rFonts w:hint="eastAsia"/>
                <w:color w:val="000000"/>
              </w:rPr>
              <w:t>0535-5520600</w:t>
            </w:r>
          </w:p>
        </w:tc>
        <w:tc>
          <w:tcPr>
            <w:tcW w:w="1218" w:type="dxa"/>
            <w:vAlign w:val="center"/>
          </w:tcPr>
          <w:p w:rsidR="00523573" w:rsidRDefault="00062440">
            <w:pPr>
              <w:spacing w:line="280" w:lineRule="exact"/>
              <w:jc w:val="center"/>
              <w:rPr>
                <w:color w:val="000000"/>
              </w:rPr>
            </w:pPr>
            <w:r>
              <w:rPr>
                <w:color w:val="000000"/>
              </w:rPr>
              <w:t>邮政编码</w:t>
            </w:r>
          </w:p>
        </w:tc>
        <w:tc>
          <w:tcPr>
            <w:tcW w:w="1864" w:type="dxa"/>
            <w:vAlign w:val="center"/>
          </w:tcPr>
          <w:p w:rsidR="00523573" w:rsidRDefault="00062440">
            <w:pPr>
              <w:spacing w:line="360" w:lineRule="exact"/>
              <w:rPr>
                <w:color w:val="000000"/>
              </w:rPr>
            </w:pPr>
            <w:r>
              <w:rPr>
                <w:rFonts w:hint="eastAsia"/>
                <w:color w:val="000000"/>
              </w:rPr>
              <w:t>264000</w:t>
            </w:r>
          </w:p>
        </w:tc>
      </w:tr>
      <w:tr w:rsidR="00523573">
        <w:trPr>
          <w:cantSplit/>
          <w:trHeight w:hRule="exact" w:val="526"/>
          <w:jc w:val="center"/>
        </w:trPr>
        <w:tc>
          <w:tcPr>
            <w:tcW w:w="1511" w:type="dxa"/>
            <w:vAlign w:val="center"/>
          </w:tcPr>
          <w:p w:rsidR="00523573" w:rsidRDefault="00062440">
            <w:pPr>
              <w:spacing w:line="280" w:lineRule="exact"/>
              <w:jc w:val="center"/>
              <w:rPr>
                <w:color w:val="000000"/>
              </w:rPr>
            </w:pPr>
            <w:r>
              <w:rPr>
                <w:color w:val="000000"/>
              </w:rPr>
              <w:t>通讯地址</w:t>
            </w:r>
          </w:p>
        </w:tc>
        <w:tc>
          <w:tcPr>
            <w:tcW w:w="4618" w:type="dxa"/>
            <w:gridSpan w:val="3"/>
            <w:vAlign w:val="center"/>
          </w:tcPr>
          <w:p w:rsidR="00523573" w:rsidRDefault="00062440">
            <w:pPr>
              <w:spacing w:line="360" w:lineRule="exact"/>
              <w:rPr>
                <w:color w:val="000000"/>
              </w:rPr>
            </w:pPr>
            <w:r>
              <w:rPr>
                <w:rFonts w:hint="eastAsia"/>
                <w:color w:val="000000"/>
              </w:rPr>
              <w:t>山东省烟台市芝罘区机场路</w:t>
            </w:r>
            <w:r>
              <w:rPr>
                <w:rFonts w:hint="eastAsia"/>
                <w:color w:val="000000"/>
              </w:rPr>
              <w:t>2</w:t>
            </w:r>
            <w:r>
              <w:rPr>
                <w:rFonts w:hint="eastAsia"/>
                <w:color w:val="000000"/>
              </w:rPr>
              <w:t>号</w:t>
            </w:r>
          </w:p>
        </w:tc>
        <w:tc>
          <w:tcPr>
            <w:tcW w:w="1218" w:type="dxa"/>
            <w:vAlign w:val="center"/>
          </w:tcPr>
          <w:p w:rsidR="00523573" w:rsidRDefault="00523573">
            <w:pPr>
              <w:spacing w:line="280" w:lineRule="exact"/>
              <w:jc w:val="center"/>
              <w:rPr>
                <w:color w:val="000000"/>
              </w:rPr>
            </w:pPr>
          </w:p>
        </w:tc>
        <w:tc>
          <w:tcPr>
            <w:tcW w:w="1864" w:type="dxa"/>
            <w:vAlign w:val="center"/>
          </w:tcPr>
          <w:p w:rsidR="00523573" w:rsidRDefault="00523573">
            <w:pPr>
              <w:spacing w:line="360" w:lineRule="exact"/>
              <w:rPr>
                <w:color w:val="000000"/>
              </w:rPr>
            </w:pPr>
          </w:p>
        </w:tc>
      </w:tr>
      <w:tr w:rsidR="00523573">
        <w:trPr>
          <w:cantSplit/>
          <w:trHeight w:hRule="exact" w:val="469"/>
          <w:jc w:val="center"/>
        </w:trPr>
        <w:tc>
          <w:tcPr>
            <w:tcW w:w="1511" w:type="dxa"/>
            <w:vAlign w:val="center"/>
          </w:tcPr>
          <w:p w:rsidR="00523573" w:rsidRDefault="00062440">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rsidR="00523573" w:rsidRDefault="00062440">
            <w:pPr>
              <w:spacing w:line="360" w:lineRule="exact"/>
              <w:rPr>
                <w:color w:val="000000"/>
              </w:rPr>
            </w:pPr>
            <w:r>
              <w:rPr>
                <w:rFonts w:hint="eastAsia"/>
                <w:color w:val="000000"/>
              </w:rPr>
              <w:t>王建功</w:t>
            </w:r>
          </w:p>
        </w:tc>
        <w:tc>
          <w:tcPr>
            <w:tcW w:w="1319" w:type="dxa"/>
            <w:vAlign w:val="center"/>
          </w:tcPr>
          <w:p w:rsidR="00523573" w:rsidRDefault="00062440">
            <w:pPr>
              <w:spacing w:line="280" w:lineRule="exact"/>
              <w:jc w:val="center"/>
              <w:rPr>
                <w:color w:val="000000"/>
              </w:rPr>
            </w:pPr>
            <w:r>
              <w:rPr>
                <w:color w:val="000000"/>
              </w:rPr>
              <w:t>单位电话</w:t>
            </w:r>
          </w:p>
        </w:tc>
        <w:tc>
          <w:tcPr>
            <w:tcW w:w="1465" w:type="dxa"/>
            <w:vAlign w:val="center"/>
          </w:tcPr>
          <w:p w:rsidR="00523573" w:rsidRDefault="00062440">
            <w:pPr>
              <w:spacing w:line="360" w:lineRule="exact"/>
              <w:rPr>
                <w:color w:val="000000"/>
              </w:rPr>
            </w:pPr>
            <w:r>
              <w:rPr>
                <w:rFonts w:hint="eastAsia"/>
                <w:color w:val="000000"/>
              </w:rPr>
              <w:t>0535-5520617</w:t>
            </w:r>
          </w:p>
        </w:tc>
        <w:tc>
          <w:tcPr>
            <w:tcW w:w="1218" w:type="dxa"/>
            <w:vAlign w:val="center"/>
          </w:tcPr>
          <w:p w:rsidR="00523573" w:rsidRDefault="00062440">
            <w:pPr>
              <w:spacing w:line="280" w:lineRule="exact"/>
              <w:jc w:val="center"/>
              <w:rPr>
                <w:color w:val="000000"/>
              </w:rPr>
            </w:pPr>
            <w:r>
              <w:rPr>
                <w:color w:val="000000"/>
              </w:rPr>
              <w:t>移动电话</w:t>
            </w:r>
          </w:p>
        </w:tc>
        <w:tc>
          <w:tcPr>
            <w:tcW w:w="1864" w:type="dxa"/>
            <w:vAlign w:val="center"/>
          </w:tcPr>
          <w:p w:rsidR="00523573" w:rsidRDefault="00062440">
            <w:pPr>
              <w:spacing w:line="360" w:lineRule="exact"/>
              <w:rPr>
                <w:color w:val="000000"/>
              </w:rPr>
            </w:pPr>
            <w:r>
              <w:rPr>
                <w:rFonts w:hint="eastAsia"/>
                <w:color w:val="000000"/>
              </w:rPr>
              <w:t>15763807865</w:t>
            </w:r>
          </w:p>
        </w:tc>
      </w:tr>
      <w:tr w:rsidR="00523573">
        <w:trPr>
          <w:cantSplit/>
          <w:trHeight w:val="472"/>
          <w:jc w:val="center"/>
        </w:trPr>
        <w:tc>
          <w:tcPr>
            <w:tcW w:w="1511" w:type="dxa"/>
            <w:vAlign w:val="center"/>
          </w:tcPr>
          <w:p w:rsidR="00523573" w:rsidRDefault="00062440">
            <w:pPr>
              <w:spacing w:line="280" w:lineRule="exact"/>
              <w:jc w:val="center"/>
              <w:rPr>
                <w:color w:val="000000"/>
              </w:rPr>
            </w:pPr>
            <w:r>
              <w:rPr>
                <w:color w:val="000000"/>
              </w:rPr>
              <w:t>电子邮箱</w:t>
            </w:r>
          </w:p>
        </w:tc>
        <w:tc>
          <w:tcPr>
            <w:tcW w:w="7700" w:type="dxa"/>
            <w:gridSpan w:val="5"/>
            <w:vAlign w:val="center"/>
          </w:tcPr>
          <w:p w:rsidR="00523573" w:rsidRDefault="00062440">
            <w:pPr>
              <w:spacing w:line="360" w:lineRule="exact"/>
              <w:rPr>
                <w:color w:val="000000"/>
              </w:rPr>
            </w:pPr>
            <w:r>
              <w:rPr>
                <w:rFonts w:hint="eastAsia"/>
                <w:color w:val="000000"/>
              </w:rPr>
              <w:t>dfewjg@126.com</w:t>
            </w:r>
          </w:p>
        </w:tc>
      </w:tr>
      <w:tr w:rsidR="00523573">
        <w:trPr>
          <w:cantSplit/>
          <w:trHeight w:hRule="exact" w:val="442"/>
          <w:jc w:val="center"/>
        </w:trPr>
        <w:tc>
          <w:tcPr>
            <w:tcW w:w="9211" w:type="dxa"/>
            <w:gridSpan w:val="6"/>
          </w:tcPr>
          <w:p w:rsidR="00523573" w:rsidRDefault="00062440">
            <w:pPr>
              <w:spacing w:line="360" w:lineRule="exact"/>
              <w:rPr>
                <w:color w:val="000000"/>
                <w:sz w:val="25"/>
              </w:rPr>
            </w:pPr>
            <w:r>
              <w:rPr>
                <w:color w:val="000000"/>
              </w:rPr>
              <w:t>对本项目科技创新和应用推广情况的贡献：</w:t>
            </w:r>
          </w:p>
        </w:tc>
      </w:tr>
      <w:tr w:rsidR="00523573">
        <w:trPr>
          <w:cantSplit/>
          <w:trHeight w:val="6003"/>
          <w:jc w:val="center"/>
        </w:trPr>
        <w:tc>
          <w:tcPr>
            <w:tcW w:w="9211" w:type="dxa"/>
            <w:gridSpan w:val="6"/>
          </w:tcPr>
          <w:p w:rsidR="00523573" w:rsidRDefault="00062440">
            <w:pPr>
              <w:pStyle w:val="a3"/>
              <w:spacing w:line="390" w:lineRule="exact"/>
              <w:ind w:firstLine="420"/>
              <w:rPr>
                <w:color w:val="000000"/>
                <w:sz w:val="21"/>
                <w:szCs w:val="21"/>
              </w:rPr>
            </w:pPr>
            <w:r>
              <w:rPr>
                <w:rFonts w:hint="eastAsia"/>
                <w:color w:val="000000"/>
                <w:sz w:val="21"/>
                <w:szCs w:val="21"/>
              </w:rPr>
              <w:t>东方电子股份有限公司作为项目牵头单位负责工业园区综合能源系统优化调度策略的设计、能量管理子站规范化模型与开放式接口的设计，研发了冷</w:t>
            </w:r>
            <w:r>
              <w:rPr>
                <w:rFonts w:hint="eastAsia"/>
                <w:color w:val="000000"/>
                <w:sz w:val="21"/>
                <w:szCs w:val="21"/>
              </w:rPr>
              <w:t>\</w:t>
            </w:r>
            <w:r>
              <w:rPr>
                <w:rFonts w:hint="eastAsia"/>
                <w:color w:val="000000"/>
                <w:sz w:val="21"/>
                <w:szCs w:val="21"/>
              </w:rPr>
              <w:t>热智能监控终端和用户能量管理子站，与分布式光伏、冰蓄冷、压差发电、电储能、燃气锅炉等分布式资源进行互联互通，实现园区及企业“冷</w:t>
            </w:r>
            <w:r>
              <w:rPr>
                <w:rFonts w:hint="eastAsia"/>
                <w:color w:val="000000"/>
                <w:sz w:val="21"/>
                <w:szCs w:val="21"/>
              </w:rPr>
              <w:t>/</w:t>
            </w:r>
            <w:r>
              <w:rPr>
                <w:rFonts w:hint="eastAsia"/>
                <w:color w:val="000000"/>
                <w:sz w:val="21"/>
                <w:szCs w:val="21"/>
              </w:rPr>
              <w:t>热</w:t>
            </w:r>
            <w:r>
              <w:rPr>
                <w:rFonts w:hint="eastAsia"/>
                <w:color w:val="000000"/>
                <w:sz w:val="21"/>
                <w:szCs w:val="21"/>
              </w:rPr>
              <w:t>/</w:t>
            </w:r>
            <w:r>
              <w:rPr>
                <w:rFonts w:hint="eastAsia"/>
                <w:color w:val="000000"/>
                <w:sz w:val="21"/>
                <w:szCs w:val="21"/>
              </w:rPr>
              <w:t>电</w:t>
            </w:r>
            <w:r>
              <w:rPr>
                <w:rFonts w:hint="eastAsia"/>
                <w:color w:val="000000"/>
                <w:sz w:val="21"/>
                <w:szCs w:val="21"/>
              </w:rPr>
              <w:t>/</w:t>
            </w:r>
            <w:r>
              <w:rPr>
                <w:rFonts w:hint="eastAsia"/>
                <w:color w:val="000000"/>
                <w:sz w:val="21"/>
                <w:szCs w:val="21"/>
              </w:rPr>
              <w:t>气</w:t>
            </w:r>
            <w:r>
              <w:rPr>
                <w:rFonts w:hint="eastAsia"/>
                <w:color w:val="000000"/>
                <w:sz w:val="21"/>
                <w:szCs w:val="21"/>
              </w:rPr>
              <w:t>/</w:t>
            </w:r>
            <w:r>
              <w:rPr>
                <w:rFonts w:hint="eastAsia"/>
                <w:color w:val="000000"/>
                <w:sz w:val="21"/>
                <w:szCs w:val="21"/>
              </w:rPr>
              <w:t>水”等多种能源的全景感知监控。通过多能协调优化控制，实现冷</w:t>
            </w:r>
            <w:r>
              <w:rPr>
                <w:rFonts w:hint="eastAsia"/>
                <w:color w:val="000000"/>
                <w:sz w:val="21"/>
                <w:szCs w:val="21"/>
              </w:rPr>
              <w:t>/</w:t>
            </w:r>
            <w:r>
              <w:rPr>
                <w:rFonts w:hint="eastAsia"/>
                <w:color w:val="000000"/>
                <w:sz w:val="21"/>
                <w:szCs w:val="21"/>
              </w:rPr>
              <w:t>热</w:t>
            </w:r>
            <w:r>
              <w:rPr>
                <w:rFonts w:hint="eastAsia"/>
                <w:color w:val="000000"/>
                <w:sz w:val="21"/>
                <w:szCs w:val="21"/>
              </w:rPr>
              <w:t>/</w:t>
            </w:r>
            <w:r>
              <w:rPr>
                <w:rFonts w:hint="eastAsia"/>
                <w:color w:val="000000"/>
                <w:sz w:val="21"/>
                <w:szCs w:val="21"/>
              </w:rPr>
              <w:t>电</w:t>
            </w:r>
            <w:r>
              <w:rPr>
                <w:rFonts w:hint="eastAsia"/>
                <w:color w:val="000000"/>
                <w:sz w:val="21"/>
                <w:szCs w:val="21"/>
              </w:rPr>
              <w:t>/</w:t>
            </w:r>
            <w:r>
              <w:rPr>
                <w:rFonts w:hint="eastAsia"/>
                <w:color w:val="000000"/>
                <w:sz w:val="21"/>
                <w:szCs w:val="21"/>
              </w:rPr>
              <w:t>气的多能互补和梯级利用，提升能源综合利用效率，促进新能源消纳。通过上级电网、园区、企业、设备等多级联动实现需求响应，促进用户侧与电网侧友好互动。</w:t>
            </w:r>
          </w:p>
          <w:p w:rsidR="00523573" w:rsidRDefault="00062440">
            <w:pPr>
              <w:pStyle w:val="a3"/>
              <w:spacing w:line="390" w:lineRule="exact"/>
              <w:ind w:firstLine="420"/>
              <w:rPr>
                <w:rFonts w:ascii="Times New Roman"/>
                <w:color w:val="000000"/>
                <w:sz w:val="25"/>
              </w:rPr>
            </w:pPr>
            <w:r>
              <w:rPr>
                <w:rFonts w:hint="eastAsia"/>
                <w:color w:val="000000"/>
                <w:sz w:val="21"/>
                <w:szCs w:val="21"/>
              </w:rPr>
              <w:t>东方电子根据项目研发的</w:t>
            </w:r>
            <w:r>
              <w:rPr>
                <w:rFonts w:hint="eastAsia"/>
                <w:color w:val="000000"/>
                <w:sz w:val="21"/>
                <w:szCs w:val="21"/>
              </w:rPr>
              <w:t>E2</w:t>
            </w:r>
            <w:r>
              <w:rPr>
                <w:rFonts w:hint="eastAsia"/>
                <w:color w:val="000000"/>
                <w:sz w:val="21"/>
                <w:szCs w:val="21"/>
              </w:rPr>
              <w:t>800</w:t>
            </w:r>
            <w:r>
              <w:rPr>
                <w:rFonts w:hint="eastAsia"/>
                <w:color w:val="000000"/>
                <w:sz w:val="21"/>
                <w:szCs w:val="21"/>
              </w:rPr>
              <w:t>综合能源管理系统已在广州从化明珠工业园综合能源管理项目、蒙牛集团智能能源项目、南京实证基地项目、润蚨祥空调节能自控项目等</w:t>
            </w:r>
            <w:r>
              <w:rPr>
                <w:rFonts w:hint="eastAsia"/>
                <w:color w:val="000000"/>
                <w:sz w:val="21"/>
                <w:szCs w:val="21"/>
              </w:rPr>
              <w:t>74</w:t>
            </w:r>
            <w:r>
              <w:rPr>
                <w:rFonts w:hint="eastAsia"/>
                <w:color w:val="000000"/>
                <w:sz w:val="21"/>
                <w:szCs w:val="21"/>
              </w:rPr>
              <w:t>个项目中推广应用。该产品运行稳定可靠，功能丰富，满足现场多种使用需求，能够推动园区和企业能源使用方式改革创新，减少或延缓电网投资约，促进光伏发电充分消纳，降低用能成本，减少运维人力要求，为园区和企业生产和发展提供良好环境。</w:t>
            </w:r>
          </w:p>
        </w:tc>
      </w:tr>
      <w:tr w:rsidR="00523573">
        <w:trPr>
          <w:cantSplit/>
          <w:trHeight w:val="2895"/>
          <w:jc w:val="center"/>
        </w:trPr>
        <w:tc>
          <w:tcPr>
            <w:tcW w:w="9211" w:type="dxa"/>
            <w:gridSpan w:val="6"/>
          </w:tcPr>
          <w:p w:rsidR="00523573" w:rsidRDefault="00523573">
            <w:pPr>
              <w:pStyle w:val="31"/>
              <w:ind w:firstLine="422"/>
              <w:rPr>
                <w:b/>
                <w:bCs/>
                <w:color w:val="000000"/>
              </w:rPr>
            </w:pPr>
          </w:p>
          <w:p w:rsidR="00523573" w:rsidRDefault="00062440">
            <w:pPr>
              <w:pStyle w:val="31"/>
              <w:ind w:firstLine="422"/>
              <w:rPr>
                <w:color w:val="000000"/>
                <w:szCs w:val="24"/>
              </w:rPr>
            </w:pPr>
            <w:r>
              <w:rPr>
                <w:b/>
                <w:bCs/>
                <w:color w:val="000000"/>
              </w:rPr>
              <w:t>声明</w:t>
            </w:r>
            <w:r>
              <w:rPr>
                <w:color w:val="000000"/>
              </w:rPr>
              <w:t>：</w:t>
            </w:r>
            <w:r>
              <w:rPr>
                <w:color w:val="000000"/>
                <w:szCs w:val="24"/>
              </w:rPr>
              <w:t>本单位同意完成单位排名，遵守山东省科学技术奖励委员会办公室对提名工作的具体要求承诺遵守评审工作纪律，保证所提供的有关材料真实有效，且不存在任何违反《</w:t>
            </w:r>
            <w:r>
              <w:rPr>
                <w:color w:val="000000"/>
                <w:szCs w:val="24"/>
              </w:rPr>
              <w:t>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523573">
            <w:pPr>
              <w:pStyle w:val="31"/>
              <w:rPr>
                <w:color w:val="000000"/>
                <w:szCs w:val="24"/>
              </w:rPr>
            </w:pPr>
          </w:p>
          <w:p w:rsidR="00523573" w:rsidRDefault="00523573">
            <w:pPr>
              <w:pStyle w:val="31"/>
              <w:rPr>
                <w:color w:val="000000"/>
              </w:rPr>
            </w:pPr>
          </w:p>
          <w:p w:rsidR="00523573" w:rsidRDefault="00062440">
            <w:pPr>
              <w:pStyle w:val="31"/>
              <w:rPr>
                <w:color w:val="000000"/>
              </w:rPr>
            </w:pPr>
            <w:r>
              <w:rPr>
                <w:color w:val="000000"/>
              </w:rPr>
              <w:t>法定代表人签名：</w:t>
            </w:r>
            <w:r>
              <w:rPr>
                <w:color w:val="000000"/>
              </w:rPr>
              <w:t xml:space="preserve">                                     </w:t>
            </w:r>
            <w:r>
              <w:rPr>
                <w:color w:val="000000"/>
              </w:rPr>
              <w:t>单位（盖章）</w:t>
            </w:r>
          </w:p>
          <w:p w:rsidR="00523573" w:rsidRDefault="00523573">
            <w:pPr>
              <w:pStyle w:val="31"/>
              <w:rPr>
                <w:color w:val="000000"/>
              </w:rPr>
            </w:pPr>
          </w:p>
          <w:p w:rsidR="00523573" w:rsidRDefault="00062440">
            <w:pPr>
              <w:pStyle w:val="31"/>
              <w:ind w:firstLineChars="500" w:firstLine="1050"/>
              <w:rPr>
                <w:color w:val="000000"/>
              </w:rPr>
            </w:pP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color w:val="000000"/>
          <w:sz w:val="28"/>
        </w:rPr>
        <w:br w:type="page"/>
      </w:r>
      <w:r>
        <w:rPr>
          <w:rFonts w:ascii="Times New Roman"/>
          <w:b/>
          <w:color w:val="000000"/>
          <w:sz w:val="28"/>
        </w:rPr>
        <w:lastRenderedPageBreak/>
        <w:t>九、主要完成单位情况表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单位名称</w:t>
            </w:r>
          </w:p>
        </w:tc>
        <w:tc>
          <w:tcPr>
            <w:tcW w:w="7700" w:type="dxa"/>
            <w:gridSpan w:val="5"/>
            <w:vAlign w:val="center"/>
          </w:tcPr>
          <w:p w:rsidR="00523573" w:rsidRDefault="00062440">
            <w:pPr>
              <w:spacing w:line="360" w:lineRule="exact"/>
              <w:rPr>
                <w:color w:val="000000"/>
              </w:rPr>
            </w:pPr>
            <w:r>
              <w:rPr>
                <w:rFonts w:hint="eastAsia"/>
                <w:color w:val="000000"/>
              </w:rPr>
              <w:t>山东理工大学</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统一社会</w:t>
            </w:r>
          </w:p>
          <w:p w:rsidR="00523573" w:rsidRDefault="00062440">
            <w:pPr>
              <w:spacing w:line="280" w:lineRule="exact"/>
              <w:jc w:val="center"/>
              <w:rPr>
                <w:color w:val="000000"/>
              </w:rPr>
            </w:pPr>
            <w:r>
              <w:rPr>
                <w:color w:val="000000"/>
              </w:rPr>
              <w:t>信用代码</w:t>
            </w:r>
          </w:p>
        </w:tc>
        <w:tc>
          <w:tcPr>
            <w:tcW w:w="7700" w:type="dxa"/>
            <w:gridSpan w:val="5"/>
            <w:vAlign w:val="center"/>
          </w:tcPr>
          <w:p w:rsidR="00523573" w:rsidRDefault="00062440">
            <w:pPr>
              <w:spacing w:line="360" w:lineRule="exact"/>
              <w:rPr>
                <w:color w:val="000000"/>
              </w:rPr>
            </w:pPr>
            <w:r>
              <w:rPr>
                <w:rFonts w:hint="eastAsia"/>
                <w:color w:val="000000"/>
              </w:rPr>
              <w:t>1</w:t>
            </w:r>
            <w:r>
              <w:rPr>
                <w:color w:val="000000"/>
              </w:rPr>
              <w:t>237000049557139X7</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rsidR="00523573" w:rsidRDefault="00062440">
            <w:pPr>
              <w:spacing w:line="360" w:lineRule="exact"/>
              <w:jc w:val="center"/>
              <w:rPr>
                <w:color w:val="000000"/>
              </w:rPr>
            </w:pPr>
            <w:r>
              <w:rPr>
                <w:rFonts w:hint="eastAsia"/>
                <w:color w:val="000000"/>
              </w:rPr>
              <w:t>2</w:t>
            </w:r>
          </w:p>
        </w:tc>
        <w:tc>
          <w:tcPr>
            <w:tcW w:w="1319" w:type="dxa"/>
            <w:vAlign w:val="center"/>
          </w:tcPr>
          <w:p w:rsidR="00523573" w:rsidRDefault="00062440">
            <w:pPr>
              <w:spacing w:line="360" w:lineRule="exact"/>
              <w:jc w:val="center"/>
              <w:rPr>
                <w:color w:val="000000"/>
              </w:rPr>
            </w:pPr>
            <w:r>
              <w:rPr>
                <w:color w:val="000000"/>
              </w:rPr>
              <w:t>法定代表人</w:t>
            </w:r>
          </w:p>
        </w:tc>
        <w:tc>
          <w:tcPr>
            <w:tcW w:w="1465" w:type="dxa"/>
            <w:vAlign w:val="center"/>
          </w:tcPr>
          <w:p w:rsidR="00523573" w:rsidRDefault="00062440">
            <w:pPr>
              <w:spacing w:line="360" w:lineRule="exact"/>
              <w:rPr>
                <w:color w:val="000000"/>
              </w:rPr>
            </w:pPr>
            <w:r>
              <w:rPr>
                <w:rFonts w:hint="eastAsia"/>
                <w:color w:val="000000"/>
              </w:rPr>
              <w:t>胡兴禹</w:t>
            </w:r>
          </w:p>
        </w:tc>
        <w:tc>
          <w:tcPr>
            <w:tcW w:w="1218" w:type="dxa"/>
            <w:vAlign w:val="center"/>
          </w:tcPr>
          <w:p w:rsidR="00523573" w:rsidRDefault="00062440">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rsidR="00523573" w:rsidRDefault="00062440">
            <w:pPr>
              <w:spacing w:line="360" w:lineRule="exact"/>
              <w:rPr>
                <w:color w:val="000000"/>
              </w:rPr>
            </w:pPr>
            <w:r>
              <w:rPr>
                <w:rFonts w:hint="eastAsia"/>
                <w:color w:val="000000"/>
              </w:rPr>
              <w:t>山东淄博</w:t>
            </w:r>
          </w:p>
        </w:tc>
      </w:tr>
      <w:tr w:rsidR="00523573">
        <w:trPr>
          <w:cantSplit/>
          <w:trHeight w:hRule="exact" w:val="489"/>
          <w:jc w:val="center"/>
        </w:trPr>
        <w:tc>
          <w:tcPr>
            <w:tcW w:w="1511" w:type="dxa"/>
            <w:vAlign w:val="center"/>
          </w:tcPr>
          <w:p w:rsidR="00523573" w:rsidRDefault="00062440">
            <w:pPr>
              <w:spacing w:line="280" w:lineRule="exact"/>
              <w:jc w:val="center"/>
              <w:rPr>
                <w:color w:val="000000"/>
              </w:rPr>
            </w:pPr>
            <w:r>
              <w:rPr>
                <w:color w:val="000000"/>
              </w:rPr>
              <w:t>单位性质</w:t>
            </w:r>
          </w:p>
        </w:tc>
        <w:tc>
          <w:tcPr>
            <w:tcW w:w="1834" w:type="dxa"/>
            <w:vAlign w:val="center"/>
          </w:tcPr>
          <w:p w:rsidR="00523573" w:rsidRDefault="00062440">
            <w:pPr>
              <w:spacing w:line="360" w:lineRule="exact"/>
              <w:jc w:val="center"/>
              <w:rPr>
                <w:color w:val="000000"/>
              </w:rPr>
            </w:pPr>
            <w:r>
              <w:rPr>
                <w:rFonts w:hint="eastAsia"/>
                <w:color w:val="000000"/>
              </w:rPr>
              <w:t>高等院校</w:t>
            </w:r>
          </w:p>
        </w:tc>
        <w:tc>
          <w:tcPr>
            <w:tcW w:w="1319" w:type="dxa"/>
            <w:vAlign w:val="center"/>
          </w:tcPr>
          <w:p w:rsidR="00523573" w:rsidRDefault="00062440">
            <w:pPr>
              <w:spacing w:line="280" w:lineRule="exact"/>
              <w:jc w:val="center"/>
              <w:rPr>
                <w:color w:val="000000"/>
              </w:rPr>
            </w:pPr>
            <w:r>
              <w:rPr>
                <w:color w:val="000000"/>
              </w:rPr>
              <w:t>传</w:t>
            </w:r>
            <w:r>
              <w:rPr>
                <w:color w:val="000000"/>
              </w:rPr>
              <w:t xml:space="preserve">    </w:t>
            </w:r>
            <w:r>
              <w:rPr>
                <w:color w:val="000000"/>
              </w:rPr>
              <w:t>真</w:t>
            </w:r>
          </w:p>
        </w:tc>
        <w:tc>
          <w:tcPr>
            <w:tcW w:w="1465" w:type="dxa"/>
            <w:vAlign w:val="center"/>
          </w:tcPr>
          <w:p w:rsidR="00523573" w:rsidRDefault="00062440">
            <w:pPr>
              <w:spacing w:line="360" w:lineRule="exact"/>
              <w:rPr>
                <w:color w:val="000000"/>
              </w:rPr>
            </w:pPr>
            <w:r>
              <w:rPr>
                <w:szCs w:val="21"/>
              </w:rPr>
              <w:t>0533-2786556</w:t>
            </w:r>
          </w:p>
        </w:tc>
        <w:tc>
          <w:tcPr>
            <w:tcW w:w="1218" w:type="dxa"/>
            <w:vAlign w:val="center"/>
          </w:tcPr>
          <w:p w:rsidR="00523573" w:rsidRDefault="00062440">
            <w:pPr>
              <w:spacing w:line="280" w:lineRule="exact"/>
              <w:jc w:val="center"/>
              <w:rPr>
                <w:color w:val="000000"/>
              </w:rPr>
            </w:pPr>
            <w:r>
              <w:rPr>
                <w:color w:val="000000"/>
              </w:rPr>
              <w:t>邮政编码</w:t>
            </w:r>
          </w:p>
        </w:tc>
        <w:tc>
          <w:tcPr>
            <w:tcW w:w="1864" w:type="dxa"/>
            <w:vAlign w:val="center"/>
          </w:tcPr>
          <w:p w:rsidR="00523573" w:rsidRDefault="00062440">
            <w:pPr>
              <w:spacing w:line="360" w:lineRule="exact"/>
              <w:rPr>
                <w:color w:val="000000"/>
              </w:rPr>
            </w:pPr>
            <w:r>
              <w:rPr>
                <w:rFonts w:hint="eastAsia"/>
                <w:color w:val="000000"/>
              </w:rPr>
              <w:t>2</w:t>
            </w:r>
            <w:r>
              <w:rPr>
                <w:color w:val="000000"/>
              </w:rPr>
              <w:t>55000</w:t>
            </w:r>
          </w:p>
        </w:tc>
      </w:tr>
      <w:tr w:rsidR="00523573">
        <w:trPr>
          <w:cantSplit/>
          <w:trHeight w:hRule="exact" w:val="526"/>
          <w:jc w:val="center"/>
        </w:trPr>
        <w:tc>
          <w:tcPr>
            <w:tcW w:w="1511" w:type="dxa"/>
            <w:vAlign w:val="center"/>
          </w:tcPr>
          <w:p w:rsidR="00523573" w:rsidRDefault="00062440">
            <w:pPr>
              <w:spacing w:line="280" w:lineRule="exact"/>
              <w:jc w:val="center"/>
              <w:rPr>
                <w:color w:val="000000"/>
              </w:rPr>
            </w:pPr>
            <w:r>
              <w:rPr>
                <w:color w:val="000000"/>
              </w:rPr>
              <w:t>通讯地址</w:t>
            </w:r>
          </w:p>
        </w:tc>
        <w:tc>
          <w:tcPr>
            <w:tcW w:w="4618" w:type="dxa"/>
            <w:gridSpan w:val="3"/>
            <w:vAlign w:val="center"/>
          </w:tcPr>
          <w:p w:rsidR="00523573" w:rsidRDefault="00062440">
            <w:pPr>
              <w:spacing w:line="360" w:lineRule="exact"/>
              <w:rPr>
                <w:color w:val="000000"/>
              </w:rPr>
            </w:pPr>
            <w:r>
              <w:rPr>
                <w:rFonts w:hint="eastAsia"/>
                <w:color w:val="000000"/>
              </w:rPr>
              <w:t>山东省淄博市张店区新村西路</w:t>
            </w:r>
            <w:r>
              <w:rPr>
                <w:rFonts w:hint="eastAsia"/>
                <w:color w:val="000000"/>
              </w:rPr>
              <w:t>2</w:t>
            </w:r>
            <w:r>
              <w:rPr>
                <w:color w:val="000000"/>
              </w:rPr>
              <w:t>66</w:t>
            </w:r>
            <w:r>
              <w:rPr>
                <w:rFonts w:hint="eastAsia"/>
                <w:color w:val="000000"/>
              </w:rPr>
              <w:t>号</w:t>
            </w:r>
          </w:p>
        </w:tc>
        <w:tc>
          <w:tcPr>
            <w:tcW w:w="1218" w:type="dxa"/>
            <w:vAlign w:val="center"/>
          </w:tcPr>
          <w:p w:rsidR="00523573" w:rsidRDefault="00523573">
            <w:pPr>
              <w:spacing w:line="280" w:lineRule="exact"/>
              <w:jc w:val="center"/>
              <w:rPr>
                <w:color w:val="000000"/>
              </w:rPr>
            </w:pPr>
          </w:p>
        </w:tc>
        <w:tc>
          <w:tcPr>
            <w:tcW w:w="1864" w:type="dxa"/>
            <w:vAlign w:val="center"/>
          </w:tcPr>
          <w:p w:rsidR="00523573" w:rsidRDefault="00523573">
            <w:pPr>
              <w:spacing w:line="360" w:lineRule="exact"/>
              <w:rPr>
                <w:color w:val="000000"/>
              </w:rPr>
            </w:pPr>
          </w:p>
        </w:tc>
      </w:tr>
      <w:tr w:rsidR="00523573">
        <w:trPr>
          <w:cantSplit/>
          <w:trHeight w:hRule="exact" w:val="469"/>
          <w:jc w:val="center"/>
        </w:trPr>
        <w:tc>
          <w:tcPr>
            <w:tcW w:w="1511" w:type="dxa"/>
            <w:vAlign w:val="center"/>
          </w:tcPr>
          <w:p w:rsidR="00523573" w:rsidRDefault="00062440">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rsidR="00523573" w:rsidRDefault="00062440">
            <w:pPr>
              <w:spacing w:line="360" w:lineRule="exact"/>
              <w:jc w:val="center"/>
              <w:rPr>
                <w:color w:val="000000"/>
              </w:rPr>
            </w:pPr>
            <w:r>
              <w:rPr>
                <w:rFonts w:hint="eastAsia"/>
                <w:color w:val="000000"/>
              </w:rPr>
              <w:t>石文峰</w:t>
            </w:r>
          </w:p>
        </w:tc>
        <w:tc>
          <w:tcPr>
            <w:tcW w:w="1319" w:type="dxa"/>
            <w:vAlign w:val="center"/>
          </w:tcPr>
          <w:p w:rsidR="00523573" w:rsidRDefault="00062440">
            <w:pPr>
              <w:spacing w:line="280" w:lineRule="exact"/>
              <w:jc w:val="center"/>
              <w:rPr>
                <w:color w:val="000000"/>
              </w:rPr>
            </w:pPr>
            <w:r>
              <w:rPr>
                <w:color w:val="000000"/>
              </w:rPr>
              <w:t>单位电话</w:t>
            </w:r>
          </w:p>
        </w:tc>
        <w:tc>
          <w:tcPr>
            <w:tcW w:w="1465" w:type="dxa"/>
            <w:vAlign w:val="center"/>
          </w:tcPr>
          <w:p w:rsidR="00523573" w:rsidRDefault="00062440">
            <w:pPr>
              <w:spacing w:line="360" w:lineRule="exact"/>
              <w:rPr>
                <w:color w:val="000000"/>
              </w:rPr>
            </w:pPr>
            <w:r>
              <w:rPr>
                <w:szCs w:val="21"/>
              </w:rPr>
              <w:t>0533</w:t>
            </w:r>
            <w:r>
              <w:rPr>
                <w:rFonts w:hint="eastAsia"/>
                <w:szCs w:val="21"/>
              </w:rPr>
              <w:t>-</w:t>
            </w:r>
            <w:r>
              <w:rPr>
                <w:szCs w:val="21"/>
              </w:rPr>
              <w:t>2780504</w:t>
            </w:r>
          </w:p>
        </w:tc>
        <w:tc>
          <w:tcPr>
            <w:tcW w:w="1218" w:type="dxa"/>
            <w:vAlign w:val="center"/>
          </w:tcPr>
          <w:p w:rsidR="00523573" w:rsidRDefault="00062440">
            <w:pPr>
              <w:spacing w:line="280" w:lineRule="exact"/>
              <w:jc w:val="center"/>
              <w:rPr>
                <w:color w:val="000000"/>
              </w:rPr>
            </w:pPr>
            <w:r>
              <w:rPr>
                <w:color w:val="000000"/>
              </w:rPr>
              <w:t>移动电话</w:t>
            </w:r>
          </w:p>
        </w:tc>
        <w:tc>
          <w:tcPr>
            <w:tcW w:w="1864" w:type="dxa"/>
            <w:vAlign w:val="center"/>
          </w:tcPr>
          <w:p w:rsidR="00523573" w:rsidRDefault="00062440">
            <w:pPr>
              <w:spacing w:line="360" w:lineRule="exact"/>
              <w:rPr>
                <w:color w:val="000000"/>
              </w:rPr>
            </w:pPr>
            <w:r>
              <w:rPr>
                <w:rFonts w:hint="eastAsia"/>
                <w:color w:val="000000"/>
              </w:rPr>
              <w:t>1</w:t>
            </w:r>
            <w:r>
              <w:rPr>
                <w:color w:val="000000"/>
              </w:rPr>
              <w:t>3969370580</w:t>
            </w:r>
          </w:p>
        </w:tc>
      </w:tr>
      <w:tr w:rsidR="00523573">
        <w:trPr>
          <w:cantSplit/>
          <w:trHeight w:val="472"/>
          <w:jc w:val="center"/>
        </w:trPr>
        <w:tc>
          <w:tcPr>
            <w:tcW w:w="1511" w:type="dxa"/>
            <w:vAlign w:val="center"/>
          </w:tcPr>
          <w:p w:rsidR="00523573" w:rsidRDefault="00062440">
            <w:pPr>
              <w:spacing w:line="280" w:lineRule="exact"/>
              <w:jc w:val="center"/>
              <w:rPr>
                <w:color w:val="000000"/>
              </w:rPr>
            </w:pPr>
            <w:r>
              <w:rPr>
                <w:color w:val="000000"/>
              </w:rPr>
              <w:t>电子邮箱</w:t>
            </w:r>
          </w:p>
        </w:tc>
        <w:tc>
          <w:tcPr>
            <w:tcW w:w="7700" w:type="dxa"/>
            <w:gridSpan w:val="5"/>
            <w:vAlign w:val="center"/>
          </w:tcPr>
          <w:p w:rsidR="00523573" w:rsidRDefault="00062440">
            <w:pPr>
              <w:spacing w:line="360" w:lineRule="exact"/>
              <w:rPr>
                <w:color w:val="000000"/>
              </w:rPr>
            </w:pPr>
            <w:r>
              <w:rPr>
                <w:szCs w:val="21"/>
              </w:rPr>
              <w:t>kjccgg@sdut.edu.cn</w:t>
            </w:r>
          </w:p>
        </w:tc>
      </w:tr>
      <w:tr w:rsidR="00523573">
        <w:trPr>
          <w:cantSplit/>
          <w:trHeight w:hRule="exact" w:val="442"/>
          <w:jc w:val="center"/>
        </w:trPr>
        <w:tc>
          <w:tcPr>
            <w:tcW w:w="9211" w:type="dxa"/>
            <w:gridSpan w:val="6"/>
          </w:tcPr>
          <w:p w:rsidR="00523573" w:rsidRDefault="00062440">
            <w:pPr>
              <w:spacing w:line="360" w:lineRule="exact"/>
              <w:rPr>
                <w:color w:val="000000"/>
                <w:sz w:val="25"/>
              </w:rPr>
            </w:pPr>
            <w:r>
              <w:rPr>
                <w:color w:val="000000"/>
              </w:rPr>
              <w:t>对本项目科技创新和应用推广情况的贡献：</w:t>
            </w:r>
          </w:p>
        </w:tc>
      </w:tr>
      <w:tr w:rsidR="00523573">
        <w:trPr>
          <w:cantSplit/>
          <w:trHeight w:val="6354"/>
          <w:jc w:val="center"/>
        </w:trPr>
        <w:tc>
          <w:tcPr>
            <w:tcW w:w="9211" w:type="dxa"/>
            <w:gridSpan w:val="6"/>
          </w:tcPr>
          <w:p w:rsidR="00523573" w:rsidRDefault="00062440">
            <w:pPr>
              <w:autoSpaceDE w:val="0"/>
              <w:autoSpaceDN w:val="0"/>
              <w:adjustRightInd w:val="0"/>
              <w:spacing w:line="440" w:lineRule="exact"/>
              <w:ind w:firstLine="411"/>
              <w:jc w:val="left"/>
              <w:rPr>
                <w:color w:val="000000"/>
                <w:sz w:val="25"/>
              </w:rPr>
            </w:pPr>
            <w:r>
              <w:rPr>
                <w:rFonts w:hint="eastAsia"/>
                <w:szCs w:val="21"/>
              </w:rPr>
              <w:t>山东理工大学为本项目国家重点研发计划课题“</w:t>
            </w:r>
            <w:r>
              <w:t>保障综合供能可靠性的多能协调控制技术与综合控制系统</w:t>
            </w:r>
            <w:r>
              <w:rPr>
                <w:rFonts w:hint="eastAsia"/>
                <w:szCs w:val="21"/>
              </w:rPr>
              <w:t>”的牵头的单位，负责项目的整体组织与协调，提出了项目的整体技术研究路线及产品开发路线，参与了分层分布式故障处理策略的研究，发明了多时间尺度多能互补故障隔离与供能恢复策略，开发了开放式监控终端，实现了终端设备的自发现、自注册及自解析，并支撑分布自治综合能源管理系统对供电设备的数据采集与控制。</w:t>
            </w:r>
          </w:p>
        </w:tc>
      </w:tr>
      <w:tr w:rsidR="00523573">
        <w:trPr>
          <w:cantSplit/>
          <w:trHeight w:val="2895"/>
          <w:jc w:val="center"/>
        </w:trPr>
        <w:tc>
          <w:tcPr>
            <w:tcW w:w="9211" w:type="dxa"/>
            <w:gridSpan w:val="6"/>
          </w:tcPr>
          <w:p w:rsidR="00523573" w:rsidRDefault="00062440">
            <w:pPr>
              <w:pStyle w:val="31"/>
              <w:ind w:firstLine="422"/>
              <w:rPr>
                <w:color w:val="000000"/>
                <w:szCs w:val="24"/>
              </w:rPr>
            </w:pPr>
            <w:r>
              <w:rPr>
                <w:b/>
                <w:bCs/>
                <w:color w:val="000000"/>
              </w:rPr>
              <w:t>声明</w:t>
            </w:r>
            <w:r>
              <w:rPr>
                <w:color w:val="000000"/>
              </w:rPr>
              <w:t>：</w:t>
            </w:r>
            <w:r>
              <w:rPr>
                <w:color w:val="000000"/>
                <w:szCs w:val="24"/>
              </w:rPr>
              <w:t>本单位同意完成单位排名，遵守山东省科学技术奖励委员会办公室对提名工作的具体要求承诺遵守评审工作纪律，保证所提供的有关材料真实有效，且不存在任何违反《中华人民共和国</w:t>
            </w:r>
            <w:r>
              <w:rPr>
                <w:color w:val="000000"/>
                <w:szCs w:val="24"/>
              </w:rPr>
              <w:t>保守国家秘密法》和《科学技术保密规定》等相关法律法规及侵犯他人知识产权的情形。如有材料虚假或违纪行为，愿意承担相应责任并接受相应处理。如产生争议，保证积极配合调查处理工作。</w:t>
            </w:r>
          </w:p>
          <w:p w:rsidR="00523573" w:rsidRDefault="00523573">
            <w:pPr>
              <w:pStyle w:val="31"/>
              <w:rPr>
                <w:color w:val="000000"/>
                <w:szCs w:val="24"/>
              </w:rPr>
            </w:pPr>
          </w:p>
          <w:p w:rsidR="00523573" w:rsidRDefault="00523573">
            <w:pPr>
              <w:pStyle w:val="31"/>
              <w:rPr>
                <w:color w:val="000000"/>
              </w:rPr>
            </w:pPr>
          </w:p>
          <w:p w:rsidR="00523573" w:rsidRDefault="00062440">
            <w:pPr>
              <w:pStyle w:val="31"/>
              <w:rPr>
                <w:color w:val="000000"/>
              </w:rPr>
            </w:pPr>
            <w:r>
              <w:rPr>
                <w:color w:val="000000"/>
              </w:rPr>
              <w:t>法定代表人签名：</w:t>
            </w:r>
            <w:r>
              <w:rPr>
                <w:color w:val="000000"/>
              </w:rPr>
              <w:t xml:space="preserve">                                     </w:t>
            </w:r>
            <w:r>
              <w:rPr>
                <w:color w:val="000000"/>
              </w:rPr>
              <w:t>单位（盖章）</w:t>
            </w:r>
          </w:p>
          <w:p w:rsidR="00523573" w:rsidRDefault="00523573">
            <w:pPr>
              <w:pStyle w:val="31"/>
              <w:rPr>
                <w:color w:val="000000"/>
              </w:rPr>
            </w:pPr>
          </w:p>
          <w:p w:rsidR="00523573" w:rsidRDefault="00062440">
            <w:pPr>
              <w:pStyle w:val="31"/>
              <w:ind w:firstLineChars="500" w:firstLine="1050"/>
              <w:rPr>
                <w:color w:val="000000"/>
              </w:rPr>
            </w:pP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b/>
          <w:color w:val="000000"/>
          <w:sz w:val="28"/>
        </w:rPr>
        <w:lastRenderedPageBreak/>
        <w:t>九、主要完成单位情况表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单位名称</w:t>
            </w:r>
          </w:p>
        </w:tc>
        <w:tc>
          <w:tcPr>
            <w:tcW w:w="7700" w:type="dxa"/>
            <w:gridSpan w:val="5"/>
            <w:vAlign w:val="center"/>
          </w:tcPr>
          <w:p w:rsidR="00523573" w:rsidRDefault="00062440">
            <w:pPr>
              <w:spacing w:line="360" w:lineRule="exact"/>
              <w:rPr>
                <w:color w:val="000000"/>
              </w:rPr>
            </w:pPr>
            <w:r>
              <w:rPr>
                <w:rFonts w:hint="eastAsia"/>
                <w:color w:val="000000"/>
              </w:rPr>
              <w:t>广东电网有限责任公司广州供电局</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统一社会</w:t>
            </w:r>
          </w:p>
          <w:p w:rsidR="00523573" w:rsidRDefault="00062440">
            <w:pPr>
              <w:spacing w:line="280" w:lineRule="exact"/>
              <w:jc w:val="center"/>
              <w:rPr>
                <w:color w:val="000000"/>
              </w:rPr>
            </w:pPr>
            <w:r>
              <w:rPr>
                <w:color w:val="000000"/>
              </w:rPr>
              <w:t>信用代码</w:t>
            </w:r>
          </w:p>
        </w:tc>
        <w:tc>
          <w:tcPr>
            <w:tcW w:w="7700" w:type="dxa"/>
            <w:gridSpan w:val="5"/>
            <w:vAlign w:val="center"/>
          </w:tcPr>
          <w:p w:rsidR="00523573" w:rsidRDefault="00062440">
            <w:pPr>
              <w:spacing w:line="360" w:lineRule="exact"/>
              <w:rPr>
                <w:color w:val="000000"/>
              </w:rPr>
            </w:pPr>
            <w:r>
              <w:rPr>
                <w:rFonts w:hint="eastAsia"/>
                <w:color w:val="000000"/>
              </w:rPr>
              <w:t>91440101734916755P</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rsidR="00523573" w:rsidRDefault="00062440">
            <w:pPr>
              <w:spacing w:line="360" w:lineRule="exact"/>
              <w:rPr>
                <w:color w:val="000000"/>
              </w:rPr>
            </w:pPr>
            <w:r>
              <w:rPr>
                <w:rFonts w:hint="eastAsia"/>
                <w:color w:val="000000"/>
              </w:rPr>
              <w:t>3</w:t>
            </w:r>
          </w:p>
        </w:tc>
        <w:tc>
          <w:tcPr>
            <w:tcW w:w="1319" w:type="dxa"/>
            <w:vAlign w:val="center"/>
          </w:tcPr>
          <w:p w:rsidR="00523573" w:rsidRDefault="00062440">
            <w:pPr>
              <w:spacing w:line="360" w:lineRule="exact"/>
              <w:jc w:val="center"/>
              <w:rPr>
                <w:color w:val="000000"/>
              </w:rPr>
            </w:pPr>
            <w:r>
              <w:rPr>
                <w:color w:val="000000"/>
              </w:rPr>
              <w:t>法定代表人</w:t>
            </w:r>
          </w:p>
        </w:tc>
        <w:tc>
          <w:tcPr>
            <w:tcW w:w="1465" w:type="dxa"/>
            <w:vAlign w:val="center"/>
          </w:tcPr>
          <w:p w:rsidR="00523573" w:rsidRDefault="00062440">
            <w:pPr>
              <w:spacing w:line="360" w:lineRule="exact"/>
              <w:rPr>
                <w:color w:val="000000"/>
              </w:rPr>
            </w:pPr>
            <w:r>
              <w:rPr>
                <w:rFonts w:hint="eastAsia"/>
                <w:color w:val="000000"/>
              </w:rPr>
              <w:t>胡帆</w:t>
            </w:r>
          </w:p>
        </w:tc>
        <w:tc>
          <w:tcPr>
            <w:tcW w:w="1218" w:type="dxa"/>
            <w:vAlign w:val="center"/>
          </w:tcPr>
          <w:p w:rsidR="00523573" w:rsidRDefault="00062440">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rsidR="00523573" w:rsidRDefault="00062440">
            <w:pPr>
              <w:spacing w:line="360" w:lineRule="exact"/>
              <w:rPr>
                <w:color w:val="000000"/>
              </w:rPr>
            </w:pPr>
            <w:r>
              <w:rPr>
                <w:rFonts w:hint="eastAsia"/>
                <w:color w:val="000000"/>
              </w:rPr>
              <w:t>广东广州</w:t>
            </w:r>
          </w:p>
        </w:tc>
      </w:tr>
      <w:tr w:rsidR="00523573">
        <w:trPr>
          <w:cantSplit/>
          <w:trHeight w:hRule="exact" w:val="489"/>
          <w:jc w:val="center"/>
        </w:trPr>
        <w:tc>
          <w:tcPr>
            <w:tcW w:w="1511" w:type="dxa"/>
            <w:vAlign w:val="center"/>
          </w:tcPr>
          <w:p w:rsidR="00523573" w:rsidRDefault="00062440">
            <w:pPr>
              <w:spacing w:line="280" w:lineRule="exact"/>
              <w:jc w:val="center"/>
              <w:rPr>
                <w:color w:val="000000"/>
              </w:rPr>
            </w:pPr>
            <w:r>
              <w:rPr>
                <w:color w:val="000000"/>
              </w:rPr>
              <w:t>单位性质</w:t>
            </w:r>
          </w:p>
        </w:tc>
        <w:tc>
          <w:tcPr>
            <w:tcW w:w="1834" w:type="dxa"/>
            <w:vAlign w:val="center"/>
          </w:tcPr>
          <w:p w:rsidR="00523573" w:rsidRDefault="00062440">
            <w:pPr>
              <w:spacing w:line="360" w:lineRule="exact"/>
              <w:jc w:val="center"/>
              <w:rPr>
                <w:color w:val="000000"/>
              </w:rPr>
            </w:pPr>
            <w:r>
              <w:rPr>
                <w:rFonts w:hint="eastAsia"/>
                <w:color w:val="000000"/>
              </w:rPr>
              <w:t>国有企业</w:t>
            </w:r>
          </w:p>
        </w:tc>
        <w:tc>
          <w:tcPr>
            <w:tcW w:w="1319" w:type="dxa"/>
            <w:vAlign w:val="center"/>
          </w:tcPr>
          <w:p w:rsidR="00523573" w:rsidRDefault="00062440">
            <w:pPr>
              <w:spacing w:line="280" w:lineRule="exact"/>
              <w:jc w:val="center"/>
              <w:rPr>
                <w:color w:val="000000"/>
              </w:rPr>
            </w:pPr>
            <w:r>
              <w:rPr>
                <w:color w:val="000000"/>
              </w:rPr>
              <w:t>传</w:t>
            </w:r>
            <w:r>
              <w:rPr>
                <w:color w:val="000000"/>
              </w:rPr>
              <w:t xml:space="preserve">    </w:t>
            </w:r>
            <w:r>
              <w:rPr>
                <w:color w:val="000000"/>
              </w:rPr>
              <w:t>真</w:t>
            </w:r>
          </w:p>
        </w:tc>
        <w:tc>
          <w:tcPr>
            <w:tcW w:w="1465" w:type="dxa"/>
            <w:vAlign w:val="center"/>
          </w:tcPr>
          <w:p w:rsidR="00523573" w:rsidRDefault="00523573">
            <w:pPr>
              <w:spacing w:line="360" w:lineRule="exact"/>
              <w:rPr>
                <w:color w:val="000000"/>
              </w:rPr>
            </w:pPr>
          </w:p>
        </w:tc>
        <w:tc>
          <w:tcPr>
            <w:tcW w:w="1218" w:type="dxa"/>
            <w:vAlign w:val="center"/>
          </w:tcPr>
          <w:p w:rsidR="00523573" w:rsidRDefault="00062440">
            <w:pPr>
              <w:spacing w:line="280" w:lineRule="exact"/>
              <w:jc w:val="center"/>
              <w:rPr>
                <w:color w:val="000000"/>
              </w:rPr>
            </w:pPr>
            <w:r>
              <w:rPr>
                <w:color w:val="000000"/>
              </w:rPr>
              <w:t>邮政编码</w:t>
            </w:r>
          </w:p>
        </w:tc>
        <w:tc>
          <w:tcPr>
            <w:tcW w:w="1864" w:type="dxa"/>
            <w:vAlign w:val="center"/>
          </w:tcPr>
          <w:p w:rsidR="00523573" w:rsidRDefault="00062440">
            <w:pPr>
              <w:spacing w:line="360" w:lineRule="exact"/>
              <w:rPr>
                <w:color w:val="000000"/>
              </w:rPr>
            </w:pPr>
            <w:r>
              <w:rPr>
                <w:rFonts w:hint="eastAsia"/>
                <w:color w:val="000000"/>
              </w:rPr>
              <w:t>510000</w:t>
            </w:r>
          </w:p>
        </w:tc>
      </w:tr>
      <w:tr w:rsidR="00523573">
        <w:trPr>
          <w:cantSplit/>
          <w:trHeight w:hRule="exact" w:val="526"/>
          <w:jc w:val="center"/>
        </w:trPr>
        <w:tc>
          <w:tcPr>
            <w:tcW w:w="1511" w:type="dxa"/>
            <w:vAlign w:val="center"/>
          </w:tcPr>
          <w:p w:rsidR="00523573" w:rsidRDefault="00062440">
            <w:pPr>
              <w:spacing w:line="280" w:lineRule="exact"/>
              <w:jc w:val="center"/>
              <w:rPr>
                <w:color w:val="000000"/>
              </w:rPr>
            </w:pPr>
            <w:r>
              <w:rPr>
                <w:color w:val="000000"/>
              </w:rPr>
              <w:t>通讯地址</w:t>
            </w:r>
          </w:p>
        </w:tc>
        <w:tc>
          <w:tcPr>
            <w:tcW w:w="4618" w:type="dxa"/>
            <w:gridSpan w:val="3"/>
            <w:vAlign w:val="center"/>
          </w:tcPr>
          <w:p w:rsidR="00523573" w:rsidRDefault="00062440">
            <w:pPr>
              <w:spacing w:line="360" w:lineRule="exact"/>
              <w:rPr>
                <w:color w:val="000000"/>
              </w:rPr>
            </w:pPr>
            <w:r>
              <w:rPr>
                <w:rFonts w:hint="eastAsia"/>
                <w:color w:val="000000"/>
              </w:rPr>
              <w:t>广州市天河区天河南二路</w:t>
            </w:r>
            <w:r>
              <w:rPr>
                <w:rFonts w:hint="eastAsia"/>
                <w:color w:val="000000"/>
              </w:rPr>
              <w:t>2</w:t>
            </w:r>
            <w:r>
              <w:rPr>
                <w:rFonts w:hint="eastAsia"/>
                <w:color w:val="000000"/>
              </w:rPr>
              <w:t>号</w:t>
            </w:r>
          </w:p>
        </w:tc>
        <w:tc>
          <w:tcPr>
            <w:tcW w:w="1218" w:type="dxa"/>
            <w:vAlign w:val="center"/>
          </w:tcPr>
          <w:p w:rsidR="00523573" w:rsidRDefault="00523573">
            <w:pPr>
              <w:spacing w:line="280" w:lineRule="exact"/>
              <w:jc w:val="center"/>
              <w:rPr>
                <w:color w:val="000000"/>
              </w:rPr>
            </w:pPr>
          </w:p>
        </w:tc>
        <w:tc>
          <w:tcPr>
            <w:tcW w:w="1864" w:type="dxa"/>
            <w:vAlign w:val="center"/>
          </w:tcPr>
          <w:p w:rsidR="00523573" w:rsidRDefault="00523573">
            <w:pPr>
              <w:spacing w:line="360" w:lineRule="exact"/>
              <w:rPr>
                <w:color w:val="000000"/>
              </w:rPr>
            </w:pPr>
          </w:p>
        </w:tc>
      </w:tr>
      <w:tr w:rsidR="00523573">
        <w:trPr>
          <w:cantSplit/>
          <w:trHeight w:hRule="exact" w:val="469"/>
          <w:jc w:val="center"/>
        </w:trPr>
        <w:tc>
          <w:tcPr>
            <w:tcW w:w="1511" w:type="dxa"/>
            <w:vAlign w:val="center"/>
          </w:tcPr>
          <w:p w:rsidR="00523573" w:rsidRDefault="00062440">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rsidR="00523573" w:rsidRDefault="00062440">
            <w:pPr>
              <w:spacing w:line="360" w:lineRule="exact"/>
              <w:rPr>
                <w:color w:val="000000"/>
              </w:rPr>
            </w:pPr>
            <w:r>
              <w:rPr>
                <w:rFonts w:hint="eastAsia"/>
                <w:color w:val="000000"/>
              </w:rPr>
              <w:t>张扬</w:t>
            </w:r>
          </w:p>
        </w:tc>
        <w:tc>
          <w:tcPr>
            <w:tcW w:w="1319" w:type="dxa"/>
            <w:vAlign w:val="center"/>
          </w:tcPr>
          <w:p w:rsidR="00523573" w:rsidRDefault="00062440">
            <w:pPr>
              <w:spacing w:line="280" w:lineRule="exact"/>
              <w:jc w:val="center"/>
              <w:rPr>
                <w:color w:val="000000"/>
              </w:rPr>
            </w:pPr>
            <w:r>
              <w:rPr>
                <w:color w:val="000000"/>
              </w:rPr>
              <w:t>单位电话</w:t>
            </w:r>
          </w:p>
        </w:tc>
        <w:tc>
          <w:tcPr>
            <w:tcW w:w="1465" w:type="dxa"/>
            <w:vAlign w:val="center"/>
          </w:tcPr>
          <w:p w:rsidR="00523573" w:rsidRDefault="00062440">
            <w:pPr>
              <w:spacing w:line="360" w:lineRule="exact"/>
              <w:rPr>
                <w:color w:val="000000"/>
              </w:rPr>
            </w:pPr>
            <w:r>
              <w:rPr>
                <w:rFonts w:hint="eastAsia"/>
                <w:color w:val="000000"/>
              </w:rPr>
              <w:t>020-87122672</w:t>
            </w:r>
          </w:p>
        </w:tc>
        <w:tc>
          <w:tcPr>
            <w:tcW w:w="1218" w:type="dxa"/>
            <w:vAlign w:val="center"/>
          </w:tcPr>
          <w:p w:rsidR="00523573" w:rsidRDefault="00062440">
            <w:pPr>
              <w:spacing w:line="280" w:lineRule="exact"/>
              <w:jc w:val="center"/>
              <w:rPr>
                <w:color w:val="000000"/>
              </w:rPr>
            </w:pPr>
            <w:r>
              <w:rPr>
                <w:color w:val="000000"/>
              </w:rPr>
              <w:t>移动电话</w:t>
            </w:r>
          </w:p>
        </w:tc>
        <w:tc>
          <w:tcPr>
            <w:tcW w:w="1864" w:type="dxa"/>
            <w:vAlign w:val="center"/>
          </w:tcPr>
          <w:p w:rsidR="00523573" w:rsidRDefault="00062440">
            <w:pPr>
              <w:spacing w:line="360" w:lineRule="exact"/>
              <w:rPr>
                <w:color w:val="000000"/>
              </w:rPr>
            </w:pPr>
            <w:r>
              <w:rPr>
                <w:rFonts w:hint="eastAsia"/>
                <w:color w:val="000000"/>
              </w:rPr>
              <w:t>13631337584</w:t>
            </w:r>
          </w:p>
        </w:tc>
      </w:tr>
      <w:tr w:rsidR="00523573">
        <w:trPr>
          <w:cantSplit/>
          <w:trHeight w:val="472"/>
          <w:jc w:val="center"/>
        </w:trPr>
        <w:tc>
          <w:tcPr>
            <w:tcW w:w="1511" w:type="dxa"/>
            <w:vAlign w:val="center"/>
          </w:tcPr>
          <w:p w:rsidR="00523573" w:rsidRDefault="00062440">
            <w:pPr>
              <w:spacing w:line="280" w:lineRule="exact"/>
              <w:jc w:val="center"/>
              <w:rPr>
                <w:color w:val="000000"/>
              </w:rPr>
            </w:pPr>
            <w:r>
              <w:rPr>
                <w:color w:val="000000"/>
              </w:rPr>
              <w:t>电子邮箱</w:t>
            </w:r>
          </w:p>
        </w:tc>
        <w:tc>
          <w:tcPr>
            <w:tcW w:w="7700" w:type="dxa"/>
            <w:gridSpan w:val="5"/>
            <w:vAlign w:val="center"/>
          </w:tcPr>
          <w:p w:rsidR="00523573" w:rsidRDefault="00062440">
            <w:pPr>
              <w:spacing w:line="360" w:lineRule="exact"/>
              <w:rPr>
                <w:color w:val="000000"/>
              </w:rPr>
            </w:pPr>
            <w:r>
              <w:rPr>
                <w:rFonts w:hint="eastAsia"/>
                <w:color w:val="000000"/>
              </w:rPr>
              <w:t>zy1123581321@163.com</w:t>
            </w:r>
          </w:p>
        </w:tc>
      </w:tr>
      <w:tr w:rsidR="00523573">
        <w:trPr>
          <w:cantSplit/>
          <w:trHeight w:hRule="exact" w:val="442"/>
          <w:jc w:val="center"/>
        </w:trPr>
        <w:tc>
          <w:tcPr>
            <w:tcW w:w="9211" w:type="dxa"/>
            <w:gridSpan w:val="6"/>
          </w:tcPr>
          <w:p w:rsidR="00523573" w:rsidRDefault="00062440">
            <w:pPr>
              <w:spacing w:line="360" w:lineRule="exact"/>
              <w:rPr>
                <w:color w:val="000000"/>
                <w:sz w:val="25"/>
              </w:rPr>
            </w:pPr>
            <w:r>
              <w:rPr>
                <w:color w:val="000000"/>
              </w:rPr>
              <w:t>对本项目科技创新和应用推广情况的贡献：</w:t>
            </w:r>
          </w:p>
        </w:tc>
      </w:tr>
      <w:tr w:rsidR="00523573">
        <w:trPr>
          <w:cantSplit/>
          <w:trHeight w:val="6354"/>
          <w:jc w:val="center"/>
        </w:trPr>
        <w:tc>
          <w:tcPr>
            <w:tcW w:w="9211" w:type="dxa"/>
            <w:gridSpan w:val="6"/>
          </w:tcPr>
          <w:p w:rsidR="00523573" w:rsidRDefault="00062440">
            <w:pPr>
              <w:pStyle w:val="a3"/>
              <w:spacing w:line="390" w:lineRule="exact"/>
              <w:ind w:firstLine="420"/>
              <w:rPr>
                <w:rFonts w:ascii="Times New Roman"/>
                <w:color w:val="000000"/>
                <w:sz w:val="21"/>
                <w:szCs w:val="21"/>
              </w:rPr>
            </w:pPr>
            <w:r>
              <w:rPr>
                <w:rFonts w:ascii="Times New Roman" w:hint="eastAsia"/>
                <w:color w:val="000000"/>
                <w:sz w:val="21"/>
                <w:szCs w:val="21"/>
              </w:rPr>
              <w:t>广州供电局主要从事广州电网的投资、建设与运营，负责广州市</w:t>
            </w:r>
            <w:r>
              <w:rPr>
                <w:rFonts w:ascii="Times New Roman" w:hint="eastAsia"/>
                <w:color w:val="000000"/>
                <w:sz w:val="21"/>
                <w:szCs w:val="21"/>
              </w:rPr>
              <w:t>11</w:t>
            </w:r>
            <w:r>
              <w:rPr>
                <w:rFonts w:ascii="Times New Roman" w:hint="eastAsia"/>
                <w:color w:val="000000"/>
                <w:sz w:val="21"/>
                <w:szCs w:val="21"/>
              </w:rPr>
              <w:t>个区的电力供应与服务。广州供电局是能源互联网研究领域的先头兵，积极推进国家三部委《关于推进“互联网</w:t>
            </w:r>
            <w:r>
              <w:rPr>
                <w:rFonts w:ascii="Times New Roman" w:hint="eastAsia"/>
                <w:color w:val="000000"/>
                <w:sz w:val="21"/>
                <w:szCs w:val="21"/>
              </w:rPr>
              <w:t>+</w:t>
            </w:r>
            <w:r>
              <w:rPr>
                <w:rFonts w:ascii="Times New Roman" w:hint="eastAsia"/>
                <w:color w:val="000000"/>
                <w:sz w:val="21"/>
                <w:szCs w:val="21"/>
              </w:rPr>
              <w:t>”智慧能源发展的指导意见》的落实，已形成在多个示范区建设示范能源互联网不同核心技术的规划。近年来，广州供电局承担了多项国家重点研发计划项目技术研究及示范工程建设。</w:t>
            </w:r>
          </w:p>
          <w:p w:rsidR="00523573" w:rsidRDefault="00062440">
            <w:pPr>
              <w:pStyle w:val="a3"/>
              <w:spacing w:line="390" w:lineRule="exact"/>
              <w:ind w:firstLine="420"/>
              <w:rPr>
                <w:rFonts w:ascii="Times New Roman"/>
                <w:color w:val="000000"/>
                <w:sz w:val="25"/>
              </w:rPr>
            </w:pPr>
            <w:r>
              <w:rPr>
                <w:rFonts w:ascii="Times New Roman" w:hint="eastAsia"/>
                <w:color w:val="000000"/>
                <w:sz w:val="21"/>
                <w:szCs w:val="21"/>
              </w:rPr>
              <w:t>广州供电局为“</w:t>
            </w:r>
            <w:r>
              <w:rPr>
                <w:rFonts w:ascii="Times New Roman" w:hint="eastAsia"/>
                <w:color w:val="000000"/>
                <w:sz w:val="21"/>
              </w:rPr>
              <w:t>工业园区多元用户互动的配用电系统关键技术研究与示范”项目牵头单位</w:t>
            </w:r>
            <w:r>
              <w:rPr>
                <w:rFonts w:ascii="Times New Roman" w:hint="eastAsia"/>
                <w:color w:val="000000"/>
                <w:sz w:val="21"/>
                <w:szCs w:val="21"/>
              </w:rPr>
              <w:t>，推动了示范工程在广州从化明珠工业园落地，聚合分布式资源的灵活调节能力，实现园区源网荷储协同运行并参与上级电网</w:t>
            </w:r>
            <w:r>
              <w:rPr>
                <w:rFonts w:ascii="Times New Roman" w:hint="eastAsia"/>
                <w:color w:val="000000"/>
                <w:sz w:val="21"/>
                <w:szCs w:val="21"/>
              </w:rPr>
              <w:t>优化，打造了具有的推广意义的典型园区。</w:t>
            </w:r>
          </w:p>
        </w:tc>
      </w:tr>
      <w:tr w:rsidR="00523573">
        <w:trPr>
          <w:cantSplit/>
          <w:trHeight w:val="2895"/>
          <w:jc w:val="center"/>
        </w:trPr>
        <w:tc>
          <w:tcPr>
            <w:tcW w:w="9211" w:type="dxa"/>
            <w:gridSpan w:val="6"/>
          </w:tcPr>
          <w:p w:rsidR="00523573" w:rsidRDefault="00523573">
            <w:pPr>
              <w:pStyle w:val="31"/>
              <w:ind w:firstLine="422"/>
              <w:rPr>
                <w:b/>
                <w:bCs/>
                <w:color w:val="000000"/>
              </w:rPr>
            </w:pPr>
          </w:p>
          <w:p w:rsidR="00523573" w:rsidRDefault="00062440">
            <w:pPr>
              <w:pStyle w:val="31"/>
              <w:ind w:firstLine="422"/>
              <w:rPr>
                <w:color w:val="000000"/>
                <w:szCs w:val="24"/>
              </w:rPr>
            </w:pPr>
            <w:r>
              <w:rPr>
                <w:b/>
                <w:bCs/>
                <w:color w:val="000000"/>
              </w:rPr>
              <w:t>声明</w:t>
            </w:r>
            <w:r>
              <w:rPr>
                <w:color w:val="000000"/>
              </w:rPr>
              <w:t>：</w:t>
            </w:r>
            <w:r>
              <w:rPr>
                <w:color w:val="000000"/>
                <w:szCs w:val="24"/>
              </w:rPr>
              <w:t>本单位同意完成单位排名，遵守山东省科学技术奖励委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523573">
            <w:pPr>
              <w:pStyle w:val="31"/>
              <w:rPr>
                <w:color w:val="000000"/>
                <w:szCs w:val="24"/>
              </w:rPr>
            </w:pPr>
          </w:p>
          <w:p w:rsidR="00523573" w:rsidRDefault="00523573">
            <w:pPr>
              <w:pStyle w:val="31"/>
              <w:rPr>
                <w:color w:val="000000"/>
              </w:rPr>
            </w:pPr>
          </w:p>
          <w:p w:rsidR="00523573" w:rsidRDefault="00062440">
            <w:pPr>
              <w:pStyle w:val="31"/>
              <w:rPr>
                <w:color w:val="000000"/>
              </w:rPr>
            </w:pPr>
            <w:r>
              <w:rPr>
                <w:color w:val="000000"/>
              </w:rPr>
              <w:t>法定代表人签名：</w:t>
            </w:r>
            <w:r>
              <w:rPr>
                <w:color w:val="000000"/>
              </w:rPr>
              <w:t xml:space="preserve">                                     </w:t>
            </w:r>
            <w:r>
              <w:rPr>
                <w:color w:val="000000"/>
              </w:rPr>
              <w:t>单位（盖章）</w:t>
            </w:r>
          </w:p>
          <w:p w:rsidR="00523573" w:rsidRDefault="00523573">
            <w:pPr>
              <w:pStyle w:val="31"/>
              <w:rPr>
                <w:color w:val="000000"/>
              </w:rPr>
            </w:pPr>
          </w:p>
          <w:p w:rsidR="00523573" w:rsidRDefault="00062440">
            <w:pPr>
              <w:pStyle w:val="31"/>
              <w:ind w:firstLineChars="500" w:firstLine="1050"/>
              <w:rPr>
                <w:color w:val="000000"/>
              </w:rPr>
            </w:pP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b/>
          <w:color w:val="000000"/>
          <w:sz w:val="28"/>
        </w:rPr>
        <w:lastRenderedPageBreak/>
        <w:t>九、主要完成单位情况表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单位名称</w:t>
            </w:r>
          </w:p>
        </w:tc>
        <w:tc>
          <w:tcPr>
            <w:tcW w:w="7700" w:type="dxa"/>
            <w:gridSpan w:val="5"/>
            <w:vAlign w:val="center"/>
          </w:tcPr>
          <w:p w:rsidR="00523573" w:rsidRDefault="00062440">
            <w:pPr>
              <w:spacing w:line="360" w:lineRule="exact"/>
              <w:rPr>
                <w:color w:val="000000"/>
              </w:rPr>
            </w:pPr>
            <w:r>
              <w:rPr>
                <w:rFonts w:hint="eastAsia"/>
                <w:color w:val="000000"/>
              </w:rPr>
              <w:t>中国科学院电工研究所</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统一社会</w:t>
            </w:r>
          </w:p>
          <w:p w:rsidR="00523573" w:rsidRDefault="00062440">
            <w:pPr>
              <w:spacing w:line="280" w:lineRule="exact"/>
              <w:jc w:val="center"/>
              <w:rPr>
                <w:color w:val="000000"/>
              </w:rPr>
            </w:pPr>
            <w:r>
              <w:rPr>
                <w:color w:val="000000"/>
              </w:rPr>
              <w:t>信用代码</w:t>
            </w:r>
          </w:p>
        </w:tc>
        <w:tc>
          <w:tcPr>
            <w:tcW w:w="7700" w:type="dxa"/>
            <w:gridSpan w:val="5"/>
            <w:vAlign w:val="center"/>
          </w:tcPr>
          <w:p w:rsidR="00523573" w:rsidRDefault="00062440">
            <w:pPr>
              <w:spacing w:line="360" w:lineRule="exact"/>
              <w:rPr>
                <w:color w:val="000000"/>
              </w:rPr>
            </w:pPr>
            <w:r>
              <w:rPr>
                <w:color w:val="000000"/>
              </w:rPr>
              <w:t>400012414</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rsidR="00523573" w:rsidRDefault="00062440">
            <w:pPr>
              <w:spacing w:line="360" w:lineRule="exact"/>
              <w:rPr>
                <w:color w:val="000000"/>
              </w:rPr>
            </w:pPr>
            <w:r>
              <w:rPr>
                <w:rFonts w:hint="eastAsia"/>
                <w:color w:val="000000"/>
              </w:rPr>
              <w:t>4</w:t>
            </w:r>
          </w:p>
        </w:tc>
        <w:tc>
          <w:tcPr>
            <w:tcW w:w="1319" w:type="dxa"/>
            <w:vAlign w:val="center"/>
          </w:tcPr>
          <w:p w:rsidR="00523573" w:rsidRDefault="00062440">
            <w:pPr>
              <w:spacing w:line="360" w:lineRule="exact"/>
              <w:jc w:val="center"/>
              <w:rPr>
                <w:color w:val="000000"/>
              </w:rPr>
            </w:pPr>
            <w:r>
              <w:rPr>
                <w:color w:val="000000"/>
              </w:rPr>
              <w:t>法定代表人</w:t>
            </w:r>
          </w:p>
        </w:tc>
        <w:tc>
          <w:tcPr>
            <w:tcW w:w="1465" w:type="dxa"/>
            <w:vAlign w:val="center"/>
          </w:tcPr>
          <w:p w:rsidR="00523573" w:rsidRDefault="00062440">
            <w:pPr>
              <w:spacing w:line="360" w:lineRule="exact"/>
              <w:rPr>
                <w:color w:val="000000"/>
              </w:rPr>
            </w:pPr>
            <w:r>
              <w:rPr>
                <w:rFonts w:hint="eastAsia"/>
                <w:color w:val="000000"/>
              </w:rPr>
              <w:t>李耀华</w:t>
            </w:r>
          </w:p>
        </w:tc>
        <w:tc>
          <w:tcPr>
            <w:tcW w:w="1218" w:type="dxa"/>
            <w:vAlign w:val="center"/>
          </w:tcPr>
          <w:p w:rsidR="00523573" w:rsidRDefault="00062440">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rsidR="00523573" w:rsidRDefault="00062440">
            <w:pPr>
              <w:spacing w:line="360" w:lineRule="exact"/>
              <w:rPr>
                <w:color w:val="000000"/>
              </w:rPr>
            </w:pPr>
            <w:r>
              <w:rPr>
                <w:rFonts w:hint="eastAsia"/>
                <w:color w:val="000000"/>
              </w:rPr>
              <w:t>北京</w:t>
            </w:r>
          </w:p>
        </w:tc>
      </w:tr>
      <w:tr w:rsidR="00523573">
        <w:trPr>
          <w:cantSplit/>
          <w:trHeight w:hRule="exact" w:val="489"/>
          <w:jc w:val="center"/>
        </w:trPr>
        <w:tc>
          <w:tcPr>
            <w:tcW w:w="1511" w:type="dxa"/>
            <w:vAlign w:val="center"/>
          </w:tcPr>
          <w:p w:rsidR="00523573" w:rsidRDefault="00062440">
            <w:pPr>
              <w:spacing w:line="280" w:lineRule="exact"/>
              <w:jc w:val="center"/>
              <w:rPr>
                <w:color w:val="000000"/>
              </w:rPr>
            </w:pPr>
            <w:r>
              <w:rPr>
                <w:color w:val="000000"/>
              </w:rPr>
              <w:t>单位性质</w:t>
            </w:r>
          </w:p>
        </w:tc>
        <w:tc>
          <w:tcPr>
            <w:tcW w:w="1834" w:type="dxa"/>
            <w:vAlign w:val="center"/>
          </w:tcPr>
          <w:p w:rsidR="00523573" w:rsidRDefault="00062440">
            <w:pPr>
              <w:spacing w:line="360" w:lineRule="exact"/>
              <w:jc w:val="center"/>
              <w:rPr>
                <w:color w:val="000000"/>
              </w:rPr>
            </w:pPr>
            <w:r>
              <w:rPr>
                <w:rFonts w:hint="eastAsia"/>
                <w:color w:val="000000"/>
              </w:rPr>
              <w:t>研究院所</w:t>
            </w:r>
          </w:p>
        </w:tc>
        <w:tc>
          <w:tcPr>
            <w:tcW w:w="1319" w:type="dxa"/>
            <w:vAlign w:val="center"/>
          </w:tcPr>
          <w:p w:rsidR="00523573" w:rsidRDefault="00062440">
            <w:pPr>
              <w:spacing w:line="280" w:lineRule="exact"/>
              <w:jc w:val="center"/>
              <w:rPr>
                <w:color w:val="000000"/>
              </w:rPr>
            </w:pPr>
            <w:r>
              <w:rPr>
                <w:color w:val="000000"/>
              </w:rPr>
              <w:t>传</w:t>
            </w:r>
            <w:r>
              <w:rPr>
                <w:color w:val="000000"/>
              </w:rPr>
              <w:t xml:space="preserve">    </w:t>
            </w:r>
            <w:r>
              <w:rPr>
                <w:color w:val="000000"/>
              </w:rPr>
              <w:t>真</w:t>
            </w:r>
          </w:p>
        </w:tc>
        <w:tc>
          <w:tcPr>
            <w:tcW w:w="1465" w:type="dxa"/>
            <w:vAlign w:val="center"/>
          </w:tcPr>
          <w:p w:rsidR="00523573" w:rsidRDefault="00062440">
            <w:pPr>
              <w:spacing w:line="360" w:lineRule="exact"/>
              <w:rPr>
                <w:color w:val="000000"/>
              </w:rPr>
            </w:pPr>
            <w:r>
              <w:rPr>
                <w:rFonts w:hint="eastAsia"/>
                <w:color w:val="000000"/>
              </w:rPr>
              <w:t>0</w:t>
            </w:r>
            <w:r>
              <w:rPr>
                <w:color w:val="000000"/>
              </w:rPr>
              <w:t>10-82547000</w:t>
            </w:r>
          </w:p>
        </w:tc>
        <w:tc>
          <w:tcPr>
            <w:tcW w:w="1218" w:type="dxa"/>
            <w:vAlign w:val="center"/>
          </w:tcPr>
          <w:p w:rsidR="00523573" w:rsidRDefault="00062440">
            <w:pPr>
              <w:spacing w:line="280" w:lineRule="exact"/>
              <w:jc w:val="center"/>
              <w:rPr>
                <w:color w:val="000000"/>
              </w:rPr>
            </w:pPr>
            <w:r>
              <w:rPr>
                <w:color w:val="000000"/>
              </w:rPr>
              <w:t>邮政编码</w:t>
            </w:r>
          </w:p>
        </w:tc>
        <w:tc>
          <w:tcPr>
            <w:tcW w:w="1864" w:type="dxa"/>
            <w:vAlign w:val="center"/>
          </w:tcPr>
          <w:p w:rsidR="00523573" w:rsidRDefault="00062440">
            <w:pPr>
              <w:spacing w:line="360" w:lineRule="exact"/>
              <w:rPr>
                <w:color w:val="000000"/>
              </w:rPr>
            </w:pPr>
            <w:r>
              <w:rPr>
                <w:rFonts w:hint="eastAsia"/>
                <w:color w:val="000000"/>
              </w:rPr>
              <w:t>1</w:t>
            </w:r>
            <w:r>
              <w:rPr>
                <w:color w:val="000000"/>
              </w:rPr>
              <w:t>00190</w:t>
            </w:r>
          </w:p>
        </w:tc>
      </w:tr>
      <w:tr w:rsidR="00523573">
        <w:trPr>
          <w:cantSplit/>
          <w:trHeight w:hRule="exact" w:val="526"/>
          <w:jc w:val="center"/>
        </w:trPr>
        <w:tc>
          <w:tcPr>
            <w:tcW w:w="1511" w:type="dxa"/>
            <w:vAlign w:val="center"/>
          </w:tcPr>
          <w:p w:rsidR="00523573" w:rsidRDefault="00062440">
            <w:pPr>
              <w:spacing w:line="280" w:lineRule="exact"/>
              <w:jc w:val="center"/>
              <w:rPr>
                <w:color w:val="000000"/>
              </w:rPr>
            </w:pPr>
            <w:r>
              <w:rPr>
                <w:color w:val="000000"/>
              </w:rPr>
              <w:t>通讯地址</w:t>
            </w:r>
          </w:p>
        </w:tc>
        <w:tc>
          <w:tcPr>
            <w:tcW w:w="4618" w:type="dxa"/>
            <w:gridSpan w:val="3"/>
            <w:vAlign w:val="center"/>
          </w:tcPr>
          <w:p w:rsidR="00523573" w:rsidRDefault="00062440">
            <w:pPr>
              <w:spacing w:line="360" w:lineRule="exact"/>
              <w:rPr>
                <w:color w:val="000000"/>
              </w:rPr>
            </w:pPr>
            <w:r>
              <w:rPr>
                <w:rFonts w:hint="eastAsia"/>
                <w:color w:val="000000"/>
              </w:rPr>
              <w:t>北京市海淀区中关村北二条</w:t>
            </w:r>
            <w:r>
              <w:rPr>
                <w:rFonts w:hint="eastAsia"/>
                <w:color w:val="000000"/>
              </w:rPr>
              <w:t>6</w:t>
            </w:r>
            <w:r>
              <w:rPr>
                <w:rFonts w:hint="eastAsia"/>
                <w:color w:val="000000"/>
              </w:rPr>
              <w:t>号</w:t>
            </w:r>
          </w:p>
        </w:tc>
        <w:tc>
          <w:tcPr>
            <w:tcW w:w="1218" w:type="dxa"/>
            <w:vAlign w:val="center"/>
          </w:tcPr>
          <w:p w:rsidR="00523573" w:rsidRDefault="00523573">
            <w:pPr>
              <w:spacing w:line="280" w:lineRule="exact"/>
              <w:jc w:val="center"/>
              <w:rPr>
                <w:color w:val="000000"/>
              </w:rPr>
            </w:pPr>
          </w:p>
        </w:tc>
        <w:tc>
          <w:tcPr>
            <w:tcW w:w="1864" w:type="dxa"/>
            <w:vAlign w:val="center"/>
          </w:tcPr>
          <w:p w:rsidR="00523573" w:rsidRDefault="00523573">
            <w:pPr>
              <w:spacing w:line="360" w:lineRule="exact"/>
              <w:rPr>
                <w:color w:val="000000"/>
              </w:rPr>
            </w:pPr>
          </w:p>
        </w:tc>
      </w:tr>
      <w:tr w:rsidR="00523573">
        <w:trPr>
          <w:cantSplit/>
          <w:trHeight w:hRule="exact" w:val="469"/>
          <w:jc w:val="center"/>
        </w:trPr>
        <w:tc>
          <w:tcPr>
            <w:tcW w:w="1511" w:type="dxa"/>
            <w:vAlign w:val="center"/>
          </w:tcPr>
          <w:p w:rsidR="00523573" w:rsidRDefault="00062440">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rsidR="00523573" w:rsidRDefault="00062440">
            <w:pPr>
              <w:spacing w:line="360" w:lineRule="exact"/>
              <w:jc w:val="center"/>
              <w:rPr>
                <w:color w:val="000000"/>
              </w:rPr>
            </w:pPr>
            <w:r>
              <w:rPr>
                <w:rFonts w:hint="eastAsia"/>
                <w:color w:val="000000"/>
              </w:rPr>
              <w:t>屈慧</w:t>
            </w:r>
          </w:p>
        </w:tc>
        <w:tc>
          <w:tcPr>
            <w:tcW w:w="1319" w:type="dxa"/>
            <w:vAlign w:val="center"/>
          </w:tcPr>
          <w:p w:rsidR="00523573" w:rsidRDefault="00062440">
            <w:pPr>
              <w:spacing w:line="280" w:lineRule="exact"/>
              <w:jc w:val="center"/>
              <w:rPr>
                <w:color w:val="000000"/>
              </w:rPr>
            </w:pPr>
            <w:r>
              <w:rPr>
                <w:color w:val="000000"/>
              </w:rPr>
              <w:t>单位电话</w:t>
            </w:r>
          </w:p>
        </w:tc>
        <w:tc>
          <w:tcPr>
            <w:tcW w:w="1465" w:type="dxa"/>
            <w:vAlign w:val="center"/>
          </w:tcPr>
          <w:p w:rsidR="00523573" w:rsidRDefault="00062440">
            <w:pPr>
              <w:spacing w:line="360" w:lineRule="exact"/>
              <w:rPr>
                <w:color w:val="000000"/>
              </w:rPr>
            </w:pPr>
            <w:r>
              <w:rPr>
                <w:rFonts w:hint="eastAsia"/>
                <w:color w:val="000000"/>
              </w:rPr>
              <w:t>0</w:t>
            </w:r>
            <w:r>
              <w:rPr>
                <w:color w:val="000000"/>
              </w:rPr>
              <w:t>10-82547103</w:t>
            </w:r>
          </w:p>
        </w:tc>
        <w:tc>
          <w:tcPr>
            <w:tcW w:w="1218" w:type="dxa"/>
            <w:vAlign w:val="center"/>
          </w:tcPr>
          <w:p w:rsidR="00523573" w:rsidRDefault="00062440">
            <w:pPr>
              <w:spacing w:line="280" w:lineRule="exact"/>
              <w:jc w:val="center"/>
              <w:rPr>
                <w:color w:val="000000"/>
              </w:rPr>
            </w:pPr>
            <w:r>
              <w:rPr>
                <w:color w:val="000000"/>
              </w:rPr>
              <w:t>移动电话</w:t>
            </w:r>
          </w:p>
        </w:tc>
        <w:tc>
          <w:tcPr>
            <w:tcW w:w="1864" w:type="dxa"/>
            <w:vAlign w:val="center"/>
          </w:tcPr>
          <w:p w:rsidR="00523573" w:rsidRDefault="00062440">
            <w:pPr>
              <w:spacing w:line="360" w:lineRule="exact"/>
              <w:rPr>
                <w:color w:val="000000"/>
              </w:rPr>
            </w:pPr>
            <w:r>
              <w:rPr>
                <w:rFonts w:hint="eastAsia"/>
                <w:color w:val="000000"/>
              </w:rPr>
              <w:t>1</w:t>
            </w:r>
            <w:r>
              <w:rPr>
                <w:color w:val="000000"/>
              </w:rPr>
              <w:t>3693026756</w:t>
            </w:r>
          </w:p>
        </w:tc>
      </w:tr>
      <w:tr w:rsidR="00523573">
        <w:trPr>
          <w:cantSplit/>
          <w:trHeight w:val="472"/>
          <w:jc w:val="center"/>
        </w:trPr>
        <w:tc>
          <w:tcPr>
            <w:tcW w:w="1511" w:type="dxa"/>
            <w:vAlign w:val="center"/>
          </w:tcPr>
          <w:p w:rsidR="00523573" w:rsidRDefault="00062440">
            <w:pPr>
              <w:spacing w:line="280" w:lineRule="exact"/>
              <w:jc w:val="center"/>
              <w:rPr>
                <w:color w:val="000000"/>
              </w:rPr>
            </w:pPr>
            <w:r>
              <w:rPr>
                <w:color w:val="000000"/>
              </w:rPr>
              <w:t>电子邮箱</w:t>
            </w:r>
          </w:p>
        </w:tc>
        <w:tc>
          <w:tcPr>
            <w:tcW w:w="7700" w:type="dxa"/>
            <w:gridSpan w:val="5"/>
            <w:vAlign w:val="center"/>
          </w:tcPr>
          <w:p w:rsidR="00523573" w:rsidRDefault="00062440">
            <w:pPr>
              <w:spacing w:line="360" w:lineRule="exact"/>
              <w:rPr>
                <w:color w:val="000000"/>
              </w:rPr>
            </w:pPr>
            <w:r>
              <w:rPr>
                <w:rFonts w:hint="eastAsia"/>
                <w:color w:val="000000"/>
              </w:rPr>
              <w:t>quhui</w:t>
            </w:r>
            <w:r>
              <w:rPr>
                <w:color w:val="000000"/>
              </w:rPr>
              <w:t>@mail.iee.ac.cn</w:t>
            </w:r>
          </w:p>
        </w:tc>
      </w:tr>
      <w:tr w:rsidR="00523573">
        <w:trPr>
          <w:cantSplit/>
          <w:trHeight w:hRule="exact" w:val="442"/>
          <w:jc w:val="center"/>
        </w:trPr>
        <w:tc>
          <w:tcPr>
            <w:tcW w:w="9211" w:type="dxa"/>
            <w:gridSpan w:val="6"/>
          </w:tcPr>
          <w:p w:rsidR="00523573" w:rsidRDefault="00062440">
            <w:pPr>
              <w:spacing w:line="360" w:lineRule="exact"/>
              <w:rPr>
                <w:color w:val="000000"/>
                <w:sz w:val="25"/>
              </w:rPr>
            </w:pPr>
            <w:r>
              <w:rPr>
                <w:color w:val="000000"/>
              </w:rPr>
              <w:t>对本项目科技创新和应用推广情况的贡献：</w:t>
            </w:r>
          </w:p>
        </w:tc>
      </w:tr>
      <w:tr w:rsidR="00523573">
        <w:trPr>
          <w:cantSplit/>
          <w:trHeight w:val="6354"/>
          <w:jc w:val="center"/>
        </w:trPr>
        <w:tc>
          <w:tcPr>
            <w:tcW w:w="9211" w:type="dxa"/>
            <w:gridSpan w:val="6"/>
          </w:tcPr>
          <w:p w:rsidR="00523573" w:rsidRDefault="00523573">
            <w:pPr>
              <w:pStyle w:val="a3"/>
              <w:spacing w:line="390" w:lineRule="exact"/>
              <w:ind w:firstLine="420"/>
              <w:rPr>
                <w:rFonts w:ascii="Times New Roman"/>
                <w:color w:val="000000"/>
                <w:sz w:val="21"/>
                <w:szCs w:val="15"/>
              </w:rPr>
            </w:pPr>
          </w:p>
          <w:p w:rsidR="00523573" w:rsidRDefault="00062440">
            <w:pPr>
              <w:pStyle w:val="a3"/>
              <w:spacing w:line="390" w:lineRule="exact"/>
              <w:ind w:firstLine="420"/>
              <w:rPr>
                <w:rFonts w:ascii="Times New Roman"/>
                <w:color w:val="000000"/>
                <w:sz w:val="21"/>
                <w:szCs w:val="15"/>
              </w:rPr>
            </w:pPr>
            <w:r>
              <w:rPr>
                <w:rFonts w:ascii="Times New Roman" w:hint="eastAsia"/>
                <w:color w:val="000000"/>
                <w:sz w:val="21"/>
                <w:szCs w:val="15"/>
              </w:rPr>
              <w:t>中国科学院电工研究所是我国目前从事电气科学研究的唯一国立研究机构，一直承担着国家能源与电气领域的战略高技术发展及电气科学前沿研究的任务，在分布式能源微网、综合能源系统、电力电子与高效电能变换、电动汽车等新技术的应用研究具有长期深厚积累，服务于国家可再生能源和智能电网重大科技需求，在促进我国能源体系转型与国民经济发展中起到不可替代的骨干作用，是我国相关领域创新的战略性中坚力量和国际同行中有重要影响的研究机构。</w:t>
            </w:r>
          </w:p>
          <w:p w:rsidR="00523573" w:rsidRDefault="00062440">
            <w:pPr>
              <w:pStyle w:val="a3"/>
              <w:spacing w:line="390" w:lineRule="exact"/>
              <w:ind w:firstLine="420"/>
              <w:rPr>
                <w:rFonts w:ascii="Times New Roman"/>
                <w:color w:val="000000"/>
                <w:sz w:val="25"/>
              </w:rPr>
            </w:pPr>
            <w:r>
              <w:rPr>
                <w:rFonts w:ascii="Times New Roman" w:hint="eastAsia"/>
                <w:color w:val="000000"/>
                <w:sz w:val="21"/>
                <w:szCs w:val="15"/>
              </w:rPr>
              <w:t>中国科学院电工研究所与东方电子有限公司在本项目中共同研究攻克了工业园区综合能源系统态势感知技术、风险评估技术、多能互补协调调度技术等技术，配合开发完成了含用户能量管理子站、开放式配电终端、冷热监控终端以及工业负荷智能终端的综合能源分布自治管理系统，设计了工业园区分布自治管理系统的分层分布部署架构，实现工业园区综合能源的协调控制；研究成果已在广州从化工业园示范区得以应用部署，提高了应用园区的综合供能效率，保障了园区的低碳经济运行，经济和社会效益显著。</w:t>
            </w:r>
          </w:p>
        </w:tc>
      </w:tr>
      <w:tr w:rsidR="00523573">
        <w:trPr>
          <w:cantSplit/>
          <w:trHeight w:val="2895"/>
          <w:jc w:val="center"/>
        </w:trPr>
        <w:tc>
          <w:tcPr>
            <w:tcW w:w="9211" w:type="dxa"/>
            <w:gridSpan w:val="6"/>
          </w:tcPr>
          <w:p w:rsidR="00523573" w:rsidRDefault="00523573">
            <w:pPr>
              <w:pStyle w:val="31"/>
              <w:ind w:firstLine="422"/>
              <w:rPr>
                <w:b/>
                <w:bCs/>
                <w:color w:val="000000"/>
              </w:rPr>
            </w:pPr>
          </w:p>
          <w:p w:rsidR="00523573" w:rsidRDefault="00062440">
            <w:pPr>
              <w:pStyle w:val="31"/>
              <w:ind w:firstLine="422"/>
              <w:rPr>
                <w:color w:val="000000"/>
                <w:szCs w:val="24"/>
              </w:rPr>
            </w:pPr>
            <w:r>
              <w:rPr>
                <w:b/>
                <w:bCs/>
                <w:color w:val="000000"/>
              </w:rPr>
              <w:t>声明</w:t>
            </w:r>
            <w:r>
              <w:rPr>
                <w:color w:val="000000"/>
              </w:rPr>
              <w:t>：</w:t>
            </w:r>
            <w:r>
              <w:rPr>
                <w:color w:val="000000"/>
                <w:szCs w:val="24"/>
              </w:rPr>
              <w:t>本单位同意完成单位排名，遵守山东省科学技术奖励委</w:t>
            </w:r>
            <w:r>
              <w:rPr>
                <w:color w:val="000000"/>
                <w:szCs w:val="24"/>
              </w:rPr>
              <w:t>员会办公室对提名工作的具体要求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523573">
            <w:pPr>
              <w:pStyle w:val="31"/>
              <w:rPr>
                <w:color w:val="000000"/>
                <w:szCs w:val="24"/>
              </w:rPr>
            </w:pPr>
          </w:p>
          <w:p w:rsidR="00523573" w:rsidRDefault="00523573">
            <w:pPr>
              <w:pStyle w:val="31"/>
              <w:rPr>
                <w:color w:val="000000"/>
              </w:rPr>
            </w:pPr>
          </w:p>
          <w:p w:rsidR="00523573" w:rsidRDefault="00062440">
            <w:pPr>
              <w:pStyle w:val="31"/>
              <w:rPr>
                <w:color w:val="000000"/>
              </w:rPr>
            </w:pPr>
            <w:r>
              <w:rPr>
                <w:color w:val="000000"/>
              </w:rPr>
              <w:t>法定代表人签名：</w:t>
            </w:r>
            <w:r>
              <w:rPr>
                <w:color w:val="000000"/>
              </w:rPr>
              <w:t xml:space="preserve">                                     </w:t>
            </w:r>
            <w:r>
              <w:rPr>
                <w:color w:val="000000"/>
              </w:rPr>
              <w:t>单位（盖章）</w:t>
            </w:r>
          </w:p>
          <w:p w:rsidR="00523573" w:rsidRDefault="00523573">
            <w:pPr>
              <w:pStyle w:val="31"/>
              <w:rPr>
                <w:color w:val="000000"/>
              </w:rPr>
            </w:pPr>
          </w:p>
          <w:p w:rsidR="00523573" w:rsidRDefault="00062440">
            <w:pPr>
              <w:pStyle w:val="31"/>
              <w:ind w:firstLineChars="500" w:firstLine="1050"/>
              <w:rPr>
                <w:color w:val="000000"/>
              </w:rPr>
            </w:pP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b/>
          <w:color w:val="000000"/>
          <w:sz w:val="28"/>
        </w:rPr>
        <w:lastRenderedPageBreak/>
        <w:t>九、主要完成单位情况表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291"/>
        <w:gridCol w:w="1559"/>
        <w:gridCol w:w="1152"/>
        <w:gridCol w:w="1864"/>
      </w:tblGrid>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单位名称</w:t>
            </w:r>
          </w:p>
        </w:tc>
        <w:tc>
          <w:tcPr>
            <w:tcW w:w="7700" w:type="dxa"/>
            <w:gridSpan w:val="5"/>
            <w:vAlign w:val="center"/>
          </w:tcPr>
          <w:p w:rsidR="00523573" w:rsidRDefault="00062440">
            <w:pPr>
              <w:spacing w:line="360" w:lineRule="exact"/>
              <w:rPr>
                <w:color w:val="000000"/>
              </w:rPr>
            </w:pPr>
            <w:r>
              <w:rPr>
                <w:rFonts w:hint="eastAsia"/>
                <w:color w:val="000000"/>
              </w:rPr>
              <w:t>浙江大学</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统一社会</w:t>
            </w:r>
          </w:p>
          <w:p w:rsidR="00523573" w:rsidRDefault="00062440">
            <w:pPr>
              <w:spacing w:line="280" w:lineRule="exact"/>
              <w:jc w:val="center"/>
              <w:rPr>
                <w:color w:val="000000"/>
              </w:rPr>
            </w:pPr>
            <w:r>
              <w:rPr>
                <w:color w:val="000000"/>
              </w:rPr>
              <w:t>信用代码</w:t>
            </w:r>
          </w:p>
        </w:tc>
        <w:tc>
          <w:tcPr>
            <w:tcW w:w="7700" w:type="dxa"/>
            <w:gridSpan w:val="5"/>
            <w:vAlign w:val="center"/>
          </w:tcPr>
          <w:p w:rsidR="00523573" w:rsidRDefault="00062440">
            <w:pPr>
              <w:spacing w:line="360" w:lineRule="exact"/>
              <w:rPr>
                <w:color w:val="000000"/>
              </w:rPr>
            </w:pPr>
            <w:r>
              <w:rPr>
                <w:color w:val="000000"/>
              </w:rPr>
              <w:t>12100000470095016Q</w:t>
            </w:r>
          </w:p>
        </w:tc>
      </w:tr>
      <w:tr w:rsidR="00523573">
        <w:trPr>
          <w:cantSplit/>
          <w:trHeight w:hRule="exact" w:val="555"/>
          <w:jc w:val="center"/>
        </w:trPr>
        <w:tc>
          <w:tcPr>
            <w:tcW w:w="1511" w:type="dxa"/>
            <w:vAlign w:val="center"/>
          </w:tcPr>
          <w:p w:rsidR="00523573" w:rsidRDefault="00062440">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rsidR="00523573" w:rsidRDefault="00062440">
            <w:pPr>
              <w:spacing w:line="360" w:lineRule="exact"/>
              <w:jc w:val="center"/>
              <w:rPr>
                <w:color w:val="000000"/>
              </w:rPr>
            </w:pPr>
            <w:r>
              <w:rPr>
                <w:rFonts w:hint="eastAsia"/>
                <w:color w:val="000000"/>
              </w:rPr>
              <w:t>5</w:t>
            </w:r>
          </w:p>
        </w:tc>
        <w:tc>
          <w:tcPr>
            <w:tcW w:w="1291" w:type="dxa"/>
            <w:vAlign w:val="center"/>
          </w:tcPr>
          <w:p w:rsidR="00523573" w:rsidRDefault="00062440">
            <w:pPr>
              <w:spacing w:line="360" w:lineRule="exact"/>
              <w:jc w:val="center"/>
              <w:rPr>
                <w:color w:val="000000"/>
              </w:rPr>
            </w:pPr>
            <w:r>
              <w:rPr>
                <w:color w:val="000000"/>
              </w:rPr>
              <w:t>法定代表人</w:t>
            </w:r>
          </w:p>
        </w:tc>
        <w:tc>
          <w:tcPr>
            <w:tcW w:w="1559" w:type="dxa"/>
            <w:vAlign w:val="center"/>
          </w:tcPr>
          <w:p w:rsidR="00523573" w:rsidRDefault="00062440">
            <w:pPr>
              <w:spacing w:line="360" w:lineRule="exact"/>
              <w:rPr>
                <w:color w:val="000000"/>
              </w:rPr>
            </w:pPr>
            <w:r>
              <w:rPr>
                <w:rFonts w:hint="eastAsia"/>
                <w:color w:val="000000"/>
              </w:rPr>
              <w:t>吴朝晖</w:t>
            </w:r>
          </w:p>
        </w:tc>
        <w:tc>
          <w:tcPr>
            <w:tcW w:w="1152" w:type="dxa"/>
            <w:vAlign w:val="center"/>
          </w:tcPr>
          <w:p w:rsidR="00523573" w:rsidRDefault="00062440">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rsidR="00523573" w:rsidRDefault="00062440">
            <w:pPr>
              <w:spacing w:line="360" w:lineRule="exact"/>
              <w:rPr>
                <w:color w:val="000000"/>
              </w:rPr>
            </w:pPr>
            <w:r>
              <w:rPr>
                <w:rFonts w:hint="eastAsia"/>
                <w:color w:val="000000"/>
              </w:rPr>
              <w:t>浙江杭州</w:t>
            </w:r>
          </w:p>
        </w:tc>
      </w:tr>
      <w:tr w:rsidR="00523573">
        <w:trPr>
          <w:cantSplit/>
          <w:trHeight w:hRule="exact" w:val="489"/>
          <w:jc w:val="center"/>
        </w:trPr>
        <w:tc>
          <w:tcPr>
            <w:tcW w:w="1511" w:type="dxa"/>
            <w:vAlign w:val="center"/>
          </w:tcPr>
          <w:p w:rsidR="00523573" w:rsidRDefault="00062440">
            <w:pPr>
              <w:spacing w:line="280" w:lineRule="exact"/>
              <w:jc w:val="center"/>
              <w:rPr>
                <w:color w:val="000000"/>
              </w:rPr>
            </w:pPr>
            <w:r>
              <w:rPr>
                <w:color w:val="000000"/>
              </w:rPr>
              <w:t>单位性质</w:t>
            </w:r>
          </w:p>
        </w:tc>
        <w:tc>
          <w:tcPr>
            <w:tcW w:w="1834" w:type="dxa"/>
            <w:vAlign w:val="center"/>
          </w:tcPr>
          <w:p w:rsidR="00523573" w:rsidRDefault="00062440">
            <w:pPr>
              <w:spacing w:line="360" w:lineRule="exact"/>
              <w:jc w:val="center"/>
              <w:rPr>
                <w:color w:val="000000"/>
              </w:rPr>
            </w:pPr>
            <w:r>
              <w:rPr>
                <w:rFonts w:hint="eastAsia"/>
                <w:color w:val="000000"/>
              </w:rPr>
              <w:t>高等院校</w:t>
            </w:r>
          </w:p>
        </w:tc>
        <w:tc>
          <w:tcPr>
            <w:tcW w:w="1291" w:type="dxa"/>
            <w:vAlign w:val="center"/>
          </w:tcPr>
          <w:p w:rsidR="00523573" w:rsidRDefault="00062440">
            <w:pPr>
              <w:spacing w:line="280" w:lineRule="exact"/>
              <w:jc w:val="center"/>
              <w:rPr>
                <w:color w:val="000000"/>
              </w:rPr>
            </w:pPr>
            <w:r>
              <w:rPr>
                <w:color w:val="000000"/>
              </w:rPr>
              <w:t>传</w:t>
            </w:r>
            <w:r>
              <w:rPr>
                <w:color w:val="000000"/>
              </w:rPr>
              <w:t xml:space="preserve">    </w:t>
            </w:r>
            <w:r>
              <w:rPr>
                <w:color w:val="000000"/>
              </w:rPr>
              <w:t>真</w:t>
            </w:r>
          </w:p>
        </w:tc>
        <w:tc>
          <w:tcPr>
            <w:tcW w:w="1559" w:type="dxa"/>
            <w:vAlign w:val="center"/>
          </w:tcPr>
          <w:p w:rsidR="00523573" w:rsidRDefault="00062440">
            <w:pPr>
              <w:spacing w:line="360" w:lineRule="exact"/>
              <w:rPr>
                <w:color w:val="000000"/>
              </w:rPr>
            </w:pPr>
            <w:r>
              <w:rPr>
                <w:szCs w:val="21"/>
              </w:rPr>
              <w:t>0571-87953171</w:t>
            </w:r>
          </w:p>
        </w:tc>
        <w:tc>
          <w:tcPr>
            <w:tcW w:w="1152" w:type="dxa"/>
            <w:vAlign w:val="center"/>
          </w:tcPr>
          <w:p w:rsidR="00523573" w:rsidRDefault="00062440">
            <w:pPr>
              <w:spacing w:line="280" w:lineRule="exact"/>
              <w:jc w:val="center"/>
              <w:rPr>
                <w:color w:val="000000"/>
              </w:rPr>
            </w:pPr>
            <w:r>
              <w:rPr>
                <w:color w:val="000000"/>
              </w:rPr>
              <w:t>邮政编码</w:t>
            </w:r>
          </w:p>
        </w:tc>
        <w:tc>
          <w:tcPr>
            <w:tcW w:w="1864" w:type="dxa"/>
            <w:vAlign w:val="center"/>
          </w:tcPr>
          <w:p w:rsidR="00523573" w:rsidRDefault="00062440">
            <w:pPr>
              <w:spacing w:line="360" w:lineRule="exact"/>
              <w:rPr>
                <w:color w:val="000000"/>
              </w:rPr>
            </w:pPr>
            <w:r>
              <w:rPr>
                <w:color w:val="000000"/>
              </w:rPr>
              <w:t>310027</w:t>
            </w:r>
          </w:p>
        </w:tc>
      </w:tr>
      <w:tr w:rsidR="00523573">
        <w:trPr>
          <w:cantSplit/>
          <w:trHeight w:hRule="exact" w:val="526"/>
          <w:jc w:val="center"/>
        </w:trPr>
        <w:tc>
          <w:tcPr>
            <w:tcW w:w="1511" w:type="dxa"/>
            <w:vAlign w:val="center"/>
          </w:tcPr>
          <w:p w:rsidR="00523573" w:rsidRDefault="00062440">
            <w:pPr>
              <w:spacing w:line="280" w:lineRule="exact"/>
              <w:jc w:val="center"/>
              <w:rPr>
                <w:color w:val="000000"/>
              </w:rPr>
            </w:pPr>
            <w:r>
              <w:rPr>
                <w:color w:val="000000"/>
              </w:rPr>
              <w:t>通讯地址</w:t>
            </w:r>
          </w:p>
        </w:tc>
        <w:tc>
          <w:tcPr>
            <w:tcW w:w="4684" w:type="dxa"/>
            <w:gridSpan w:val="3"/>
            <w:vAlign w:val="center"/>
          </w:tcPr>
          <w:p w:rsidR="00523573" w:rsidRDefault="00062440">
            <w:pPr>
              <w:spacing w:line="360" w:lineRule="exact"/>
              <w:rPr>
                <w:color w:val="000000"/>
              </w:rPr>
            </w:pPr>
            <w:r>
              <w:rPr>
                <w:rFonts w:hint="eastAsia"/>
                <w:color w:val="000000"/>
              </w:rPr>
              <w:t>浙江省杭州市西湖区浙大路</w:t>
            </w:r>
            <w:r>
              <w:rPr>
                <w:rFonts w:hint="eastAsia"/>
                <w:color w:val="000000"/>
              </w:rPr>
              <w:t>38</w:t>
            </w:r>
            <w:r>
              <w:rPr>
                <w:rFonts w:hint="eastAsia"/>
                <w:color w:val="000000"/>
              </w:rPr>
              <w:t>号</w:t>
            </w:r>
          </w:p>
        </w:tc>
        <w:tc>
          <w:tcPr>
            <w:tcW w:w="1152" w:type="dxa"/>
            <w:vAlign w:val="center"/>
          </w:tcPr>
          <w:p w:rsidR="00523573" w:rsidRDefault="00523573">
            <w:pPr>
              <w:spacing w:line="280" w:lineRule="exact"/>
              <w:jc w:val="center"/>
              <w:rPr>
                <w:color w:val="000000"/>
              </w:rPr>
            </w:pPr>
          </w:p>
        </w:tc>
        <w:tc>
          <w:tcPr>
            <w:tcW w:w="1864" w:type="dxa"/>
            <w:vAlign w:val="center"/>
          </w:tcPr>
          <w:p w:rsidR="00523573" w:rsidRDefault="00523573">
            <w:pPr>
              <w:spacing w:line="360" w:lineRule="exact"/>
              <w:rPr>
                <w:color w:val="000000"/>
              </w:rPr>
            </w:pPr>
          </w:p>
        </w:tc>
      </w:tr>
      <w:tr w:rsidR="00523573">
        <w:trPr>
          <w:cantSplit/>
          <w:trHeight w:hRule="exact" w:val="469"/>
          <w:jc w:val="center"/>
        </w:trPr>
        <w:tc>
          <w:tcPr>
            <w:tcW w:w="1511" w:type="dxa"/>
            <w:vAlign w:val="center"/>
          </w:tcPr>
          <w:p w:rsidR="00523573" w:rsidRDefault="00062440">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rsidR="00523573" w:rsidRDefault="00062440">
            <w:pPr>
              <w:spacing w:line="360" w:lineRule="exact"/>
              <w:jc w:val="center"/>
              <w:rPr>
                <w:color w:val="000000"/>
              </w:rPr>
            </w:pPr>
            <w:r>
              <w:rPr>
                <w:rFonts w:hint="eastAsia"/>
                <w:color w:val="000000"/>
              </w:rPr>
              <w:t>董树锋</w:t>
            </w:r>
          </w:p>
        </w:tc>
        <w:tc>
          <w:tcPr>
            <w:tcW w:w="1291" w:type="dxa"/>
            <w:vAlign w:val="center"/>
          </w:tcPr>
          <w:p w:rsidR="00523573" w:rsidRDefault="00062440">
            <w:pPr>
              <w:spacing w:line="280" w:lineRule="exact"/>
              <w:jc w:val="center"/>
              <w:rPr>
                <w:color w:val="000000"/>
              </w:rPr>
            </w:pPr>
            <w:r>
              <w:rPr>
                <w:color w:val="000000"/>
              </w:rPr>
              <w:t>单位电话</w:t>
            </w:r>
          </w:p>
        </w:tc>
        <w:tc>
          <w:tcPr>
            <w:tcW w:w="1559" w:type="dxa"/>
            <w:vAlign w:val="center"/>
          </w:tcPr>
          <w:p w:rsidR="00523573" w:rsidRDefault="00062440">
            <w:pPr>
              <w:spacing w:line="360" w:lineRule="exact"/>
              <w:rPr>
                <w:color w:val="000000"/>
              </w:rPr>
            </w:pPr>
            <w:r>
              <w:rPr>
                <w:szCs w:val="21"/>
              </w:rPr>
              <w:t>87953171</w:t>
            </w:r>
          </w:p>
        </w:tc>
        <w:tc>
          <w:tcPr>
            <w:tcW w:w="1152" w:type="dxa"/>
            <w:vAlign w:val="center"/>
          </w:tcPr>
          <w:p w:rsidR="00523573" w:rsidRDefault="00062440">
            <w:pPr>
              <w:spacing w:line="280" w:lineRule="exact"/>
              <w:jc w:val="center"/>
              <w:rPr>
                <w:color w:val="000000"/>
              </w:rPr>
            </w:pPr>
            <w:r>
              <w:rPr>
                <w:color w:val="000000"/>
              </w:rPr>
              <w:t>移动电话</w:t>
            </w:r>
          </w:p>
        </w:tc>
        <w:tc>
          <w:tcPr>
            <w:tcW w:w="1864" w:type="dxa"/>
            <w:vAlign w:val="center"/>
          </w:tcPr>
          <w:p w:rsidR="00523573" w:rsidRDefault="00062440">
            <w:pPr>
              <w:spacing w:line="360" w:lineRule="exact"/>
              <w:rPr>
                <w:color w:val="000000"/>
              </w:rPr>
            </w:pPr>
            <w:r>
              <w:rPr>
                <w:color w:val="000000"/>
              </w:rPr>
              <w:t>13600543680</w:t>
            </w:r>
          </w:p>
        </w:tc>
      </w:tr>
      <w:tr w:rsidR="00523573">
        <w:trPr>
          <w:cantSplit/>
          <w:trHeight w:val="472"/>
          <w:jc w:val="center"/>
        </w:trPr>
        <w:tc>
          <w:tcPr>
            <w:tcW w:w="1511" w:type="dxa"/>
            <w:vAlign w:val="center"/>
          </w:tcPr>
          <w:p w:rsidR="00523573" w:rsidRDefault="00062440">
            <w:pPr>
              <w:spacing w:line="280" w:lineRule="exact"/>
              <w:jc w:val="center"/>
              <w:rPr>
                <w:color w:val="000000"/>
              </w:rPr>
            </w:pPr>
            <w:r>
              <w:rPr>
                <w:color w:val="000000"/>
              </w:rPr>
              <w:t>电子邮箱</w:t>
            </w:r>
          </w:p>
        </w:tc>
        <w:tc>
          <w:tcPr>
            <w:tcW w:w="7700" w:type="dxa"/>
            <w:gridSpan w:val="5"/>
            <w:vAlign w:val="center"/>
          </w:tcPr>
          <w:p w:rsidR="00523573" w:rsidRDefault="00062440">
            <w:pPr>
              <w:spacing w:line="360" w:lineRule="exact"/>
              <w:rPr>
                <w:color w:val="000000"/>
              </w:rPr>
            </w:pPr>
            <w:r>
              <w:rPr>
                <w:szCs w:val="21"/>
              </w:rPr>
              <w:t>dongshufeng@zju.edu.cn</w:t>
            </w:r>
          </w:p>
        </w:tc>
      </w:tr>
      <w:tr w:rsidR="00523573">
        <w:trPr>
          <w:cantSplit/>
          <w:trHeight w:hRule="exact" w:val="442"/>
          <w:jc w:val="center"/>
        </w:trPr>
        <w:tc>
          <w:tcPr>
            <w:tcW w:w="9211" w:type="dxa"/>
            <w:gridSpan w:val="6"/>
          </w:tcPr>
          <w:p w:rsidR="00523573" w:rsidRDefault="00062440">
            <w:pPr>
              <w:spacing w:line="360" w:lineRule="exact"/>
              <w:rPr>
                <w:color w:val="000000"/>
                <w:sz w:val="25"/>
              </w:rPr>
            </w:pPr>
            <w:r>
              <w:rPr>
                <w:color w:val="000000"/>
              </w:rPr>
              <w:t>对本项目科技创新和应用推广情况的贡献：</w:t>
            </w:r>
          </w:p>
        </w:tc>
      </w:tr>
      <w:tr w:rsidR="00523573">
        <w:trPr>
          <w:cantSplit/>
          <w:trHeight w:val="6354"/>
          <w:jc w:val="center"/>
        </w:trPr>
        <w:tc>
          <w:tcPr>
            <w:tcW w:w="9211" w:type="dxa"/>
            <w:gridSpan w:val="6"/>
          </w:tcPr>
          <w:p w:rsidR="00523573" w:rsidRDefault="00062440">
            <w:pPr>
              <w:autoSpaceDE w:val="0"/>
              <w:autoSpaceDN w:val="0"/>
              <w:adjustRightInd w:val="0"/>
              <w:spacing w:line="440" w:lineRule="exact"/>
              <w:ind w:firstLine="411"/>
              <w:jc w:val="left"/>
              <w:rPr>
                <w:color w:val="000000"/>
                <w:sz w:val="25"/>
              </w:rPr>
            </w:pPr>
            <w:r>
              <w:rPr>
                <w:rFonts w:hint="eastAsia"/>
                <w:szCs w:val="21"/>
              </w:rPr>
              <w:t>浙江大学组织骨干研究研究团队攻关工业用户可调控能力评估与综合需求响应的基础理论研究、技术开发和工程应用，提出了用户长期和短期可调控能力评估模型，为园区进行制定交互策略、售电策略等提供基础数据。创建了自趋优综合需求响应方法，将用户对新能源波动及调峰的响应速度提升到秒级，应用于广州从化明珠工业园后降低了用户单位产量综合能耗，挖掘了灵活负荷响应能力。</w:t>
            </w:r>
          </w:p>
        </w:tc>
      </w:tr>
      <w:tr w:rsidR="00523573">
        <w:trPr>
          <w:cantSplit/>
          <w:trHeight w:val="2895"/>
          <w:jc w:val="center"/>
        </w:trPr>
        <w:tc>
          <w:tcPr>
            <w:tcW w:w="9211" w:type="dxa"/>
            <w:gridSpan w:val="6"/>
          </w:tcPr>
          <w:p w:rsidR="00523573" w:rsidRDefault="00062440">
            <w:pPr>
              <w:pStyle w:val="31"/>
              <w:ind w:firstLine="422"/>
              <w:rPr>
                <w:color w:val="000000"/>
                <w:szCs w:val="24"/>
              </w:rPr>
            </w:pPr>
            <w:r>
              <w:rPr>
                <w:b/>
                <w:bCs/>
                <w:color w:val="000000"/>
              </w:rPr>
              <w:t>声明</w:t>
            </w:r>
            <w:r>
              <w:rPr>
                <w:color w:val="000000"/>
              </w:rPr>
              <w:t>：</w:t>
            </w:r>
            <w:r>
              <w:rPr>
                <w:color w:val="000000"/>
                <w:szCs w:val="24"/>
              </w:rPr>
              <w:t>本单位同意完成单位排名，遵守山东省科学技术奖励委员会办公室对提名工作的具体要求承诺遵守评审工作纪律，保证所提供的有关材料真实有效，且不存在任何违反《中华人民</w:t>
            </w:r>
            <w:r>
              <w:rPr>
                <w:color w:val="000000"/>
                <w:szCs w:val="24"/>
              </w:rPr>
              <w:t>共和国保守国家秘密法》和《科学技术保密规定》等相关法律法规及侵犯他人知识产权的情形。如有材料虚假或违纪行为，愿意承担相应责任并接受相应处理。如产生争议，保证积极配合调查处理工作。</w:t>
            </w:r>
          </w:p>
          <w:p w:rsidR="00523573" w:rsidRDefault="00523573">
            <w:pPr>
              <w:pStyle w:val="31"/>
              <w:rPr>
                <w:color w:val="000000"/>
                <w:szCs w:val="24"/>
              </w:rPr>
            </w:pPr>
          </w:p>
          <w:p w:rsidR="00523573" w:rsidRDefault="00523573">
            <w:pPr>
              <w:pStyle w:val="31"/>
              <w:rPr>
                <w:color w:val="000000"/>
              </w:rPr>
            </w:pPr>
          </w:p>
          <w:p w:rsidR="00523573" w:rsidRDefault="00062440">
            <w:pPr>
              <w:pStyle w:val="31"/>
              <w:rPr>
                <w:color w:val="000000"/>
              </w:rPr>
            </w:pPr>
            <w:r>
              <w:rPr>
                <w:color w:val="000000"/>
              </w:rPr>
              <w:t>法定代表人签名：</w:t>
            </w:r>
            <w:r>
              <w:rPr>
                <w:color w:val="000000"/>
              </w:rPr>
              <w:t xml:space="preserve">                                     </w:t>
            </w:r>
            <w:r>
              <w:rPr>
                <w:color w:val="000000"/>
              </w:rPr>
              <w:t>单位（盖章）</w:t>
            </w:r>
          </w:p>
          <w:p w:rsidR="00523573" w:rsidRDefault="00523573">
            <w:pPr>
              <w:pStyle w:val="31"/>
              <w:rPr>
                <w:color w:val="000000"/>
              </w:rPr>
            </w:pPr>
          </w:p>
          <w:p w:rsidR="00523573" w:rsidRDefault="00062440">
            <w:pPr>
              <w:pStyle w:val="31"/>
              <w:ind w:firstLineChars="500" w:firstLine="1050"/>
              <w:rPr>
                <w:color w:val="000000"/>
              </w:rPr>
            </w:pPr>
            <w:r>
              <w:rPr>
                <w:color w:val="000000"/>
              </w:rPr>
              <w:t>年</w:t>
            </w:r>
            <w:r>
              <w:rPr>
                <w:color w:val="000000"/>
              </w:rPr>
              <w:t xml:space="preserve">      </w:t>
            </w:r>
            <w:r>
              <w:rPr>
                <w:color w:val="000000"/>
              </w:rPr>
              <w:t>月</w:t>
            </w:r>
            <w:r>
              <w:rPr>
                <w:color w:val="000000"/>
              </w:rPr>
              <w:t xml:space="preserve">      </w:t>
            </w:r>
            <w:r>
              <w:rPr>
                <w:color w:val="000000"/>
              </w:rPr>
              <w:t>日</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rsidR="00523573" w:rsidRDefault="00062440">
      <w:pPr>
        <w:pStyle w:val="a3"/>
        <w:ind w:firstLineChars="0" w:firstLine="0"/>
        <w:jc w:val="center"/>
        <w:outlineLvl w:val="1"/>
        <w:rPr>
          <w:rFonts w:ascii="Times New Roman"/>
          <w:b/>
          <w:color w:val="000000"/>
          <w:sz w:val="28"/>
        </w:rPr>
      </w:pPr>
      <w:r>
        <w:rPr>
          <w:rFonts w:ascii="Times New Roman"/>
          <w:b/>
          <w:color w:val="000000"/>
          <w:sz w:val="28"/>
        </w:rPr>
        <w:lastRenderedPageBreak/>
        <w:t>十、附件</w:t>
      </w:r>
    </w:p>
    <w:p w:rsidR="00523573" w:rsidRDefault="00062440">
      <w:pPr>
        <w:pStyle w:val="a3"/>
        <w:spacing w:line="390" w:lineRule="exact"/>
        <w:ind w:leftChars="100" w:left="210" w:firstLineChars="0" w:firstLine="0"/>
        <w:rPr>
          <w:rFonts w:ascii="Times New Roman"/>
          <w:b/>
          <w:color w:val="000000"/>
        </w:rPr>
      </w:pPr>
      <w:r>
        <w:rPr>
          <w:rFonts w:ascii="Times New Roman"/>
          <w:b/>
          <w:color w:val="000000"/>
        </w:rPr>
        <w:t>一、必备附件</w:t>
      </w:r>
    </w:p>
    <w:p w:rsidR="00523573" w:rsidRDefault="00062440">
      <w:pPr>
        <w:pStyle w:val="a3"/>
        <w:spacing w:line="390" w:lineRule="exact"/>
        <w:ind w:firstLineChars="100" w:firstLine="240"/>
        <w:rPr>
          <w:rFonts w:ascii="Times New Roman"/>
          <w:color w:val="000000"/>
        </w:rPr>
      </w:pPr>
      <w:r>
        <w:rPr>
          <w:rFonts w:ascii="Times New Roman"/>
          <w:color w:val="000000"/>
        </w:rPr>
        <w:t>1.</w:t>
      </w:r>
      <w:r>
        <w:rPr>
          <w:rFonts w:ascii="Times New Roman"/>
          <w:color w:val="000000"/>
        </w:rPr>
        <w:t>“</w:t>
      </w:r>
      <w:r>
        <w:rPr>
          <w:rFonts w:ascii="Times New Roman"/>
          <w:color w:val="000000"/>
        </w:rPr>
        <w:t>主要知识产权和标准规范等目录</w:t>
      </w:r>
      <w:r>
        <w:rPr>
          <w:rFonts w:ascii="Times New Roman"/>
          <w:color w:val="000000"/>
        </w:rPr>
        <w:t>”</w:t>
      </w:r>
      <w:r>
        <w:rPr>
          <w:rFonts w:ascii="Times New Roman"/>
          <w:color w:val="000000"/>
        </w:rPr>
        <w:t>前</w:t>
      </w:r>
      <w:r>
        <w:rPr>
          <w:rFonts w:ascii="Times New Roman"/>
          <w:color w:val="000000"/>
        </w:rPr>
        <w:t>3</w:t>
      </w:r>
      <w:r>
        <w:rPr>
          <w:rFonts w:ascii="Times New Roman"/>
          <w:color w:val="000000"/>
        </w:rPr>
        <w:t>项</w:t>
      </w:r>
    </w:p>
    <w:p w:rsidR="00523573" w:rsidRDefault="00062440">
      <w:pPr>
        <w:pStyle w:val="a3"/>
        <w:spacing w:line="390" w:lineRule="exact"/>
        <w:ind w:firstLineChars="100" w:firstLine="240"/>
        <w:rPr>
          <w:rFonts w:ascii="Times New Roman"/>
          <w:color w:val="000000"/>
        </w:rPr>
      </w:pPr>
      <w:r>
        <w:rPr>
          <w:rFonts w:ascii="Times New Roman"/>
          <w:color w:val="000000"/>
        </w:rPr>
        <w:t>2.</w:t>
      </w:r>
      <w:r>
        <w:rPr>
          <w:rFonts w:ascii="Times New Roman"/>
          <w:color w:val="000000"/>
        </w:rPr>
        <w:t>应用满两年的佐证材料</w:t>
      </w:r>
    </w:p>
    <w:p w:rsidR="00523573" w:rsidRDefault="00062440">
      <w:pPr>
        <w:pStyle w:val="a3"/>
        <w:spacing w:line="390" w:lineRule="exact"/>
        <w:ind w:firstLineChars="0" w:firstLine="0"/>
        <w:rPr>
          <w:rFonts w:ascii="Times New Roman"/>
          <w:color w:val="000000"/>
        </w:rPr>
      </w:pPr>
      <w:r>
        <w:rPr>
          <w:rFonts w:ascii="Times New Roman"/>
          <w:color w:val="000000"/>
        </w:rPr>
        <w:t xml:space="preserve">  3.</w:t>
      </w:r>
      <w:r>
        <w:rPr>
          <w:rFonts w:ascii="Times New Roman"/>
          <w:color w:val="000000"/>
        </w:rPr>
        <w:t>国家法律法规要求审批的批准文件</w:t>
      </w:r>
    </w:p>
    <w:p w:rsidR="00523573" w:rsidRDefault="00062440">
      <w:pPr>
        <w:pStyle w:val="a3"/>
        <w:spacing w:line="390" w:lineRule="exact"/>
        <w:ind w:firstLineChars="100" w:firstLine="240"/>
        <w:rPr>
          <w:rFonts w:ascii="Times New Roman"/>
          <w:color w:val="000000"/>
        </w:rPr>
      </w:pPr>
      <w:r>
        <w:rPr>
          <w:rFonts w:ascii="Times New Roman"/>
          <w:color w:val="000000"/>
        </w:rPr>
        <w:t>4.</w:t>
      </w:r>
      <w:r>
        <w:rPr>
          <w:rFonts w:ascii="Times New Roman"/>
          <w:color w:val="000000"/>
        </w:rPr>
        <w:t>完成人合作关系说明及情况汇总表（模板附后）</w:t>
      </w:r>
    </w:p>
    <w:p w:rsidR="00523573" w:rsidRDefault="00062440">
      <w:pPr>
        <w:pStyle w:val="a3"/>
        <w:spacing w:line="390" w:lineRule="exact"/>
        <w:ind w:leftChars="100" w:left="210" w:firstLineChars="0" w:firstLine="0"/>
        <w:rPr>
          <w:rFonts w:ascii="Times New Roman"/>
          <w:b/>
          <w:color w:val="000000"/>
        </w:rPr>
      </w:pPr>
      <w:r>
        <w:rPr>
          <w:rFonts w:ascii="Times New Roman"/>
          <w:b/>
          <w:color w:val="000000"/>
        </w:rPr>
        <w:t>二、其他附件</w:t>
      </w:r>
    </w:p>
    <w:p w:rsidR="00523573" w:rsidRDefault="00062440">
      <w:pPr>
        <w:pStyle w:val="a3"/>
        <w:spacing w:line="390" w:lineRule="exact"/>
        <w:ind w:firstLineChars="100" w:firstLine="240"/>
        <w:rPr>
          <w:rFonts w:ascii="Times New Roman"/>
          <w:color w:val="000000"/>
        </w:rPr>
      </w:pPr>
      <w:r>
        <w:rPr>
          <w:rFonts w:ascii="Times New Roman"/>
          <w:color w:val="000000"/>
        </w:rPr>
        <w:t>1.</w:t>
      </w:r>
      <w:r>
        <w:rPr>
          <w:rFonts w:ascii="Times New Roman"/>
          <w:color w:val="000000"/>
        </w:rPr>
        <w:t>应用情况和效益佐证材料</w:t>
      </w:r>
    </w:p>
    <w:p w:rsidR="00523573" w:rsidRDefault="00062440">
      <w:pPr>
        <w:pStyle w:val="a3"/>
        <w:spacing w:line="390" w:lineRule="exact"/>
        <w:ind w:firstLineChars="100" w:firstLine="240"/>
        <w:rPr>
          <w:rFonts w:ascii="Times New Roman"/>
          <w:color w:val="000000"/>
        </w:rPr>
      </w:pPr>
      <w:r>
        <w:rPr>
          <w:rFonts w:ascii="Times New Roman"/>
          <w:color w:val="000000"/>
        </w:rPr>
        <w:t>2.</w:t>
      </w:r>
      <w:r>
        <w:rPr>
          <w:rFonts w:ascii="Times New Roman"/>
          <w:color w:val="000000"/>
        </w:rPr>
        <w:t>其他</w:t>
      </w:r>
    </w:p>
    <w:p w:rsidR="00523573" w:rsidRDefault="00523573">
      <w:pPr>
        <w:pStyle w:val="a3"/>
        <w:spacing w:line="390" w:lineRule="exact"/>
        <w:ind w:firstLineChars="100" w:firstLine="240"/>
        <w:rPr>
          <w:rFonts w:ascii="Times New Roman"/>
          <w:color w:val="000000"/>
        </w:rPr>
      </w:pPr>
    </w:p>
    <w:p w:rsidR="00523573" w:rsidRDefault="00523573">
      <w:pPr>
        <w:pStyle w:val="a3"/>
        <w:spacing w:line="390" w:lineRule="exact"/>
        <w:ind w:firstLine="482"/>
        <w:rPr>
          <w:rFonts w:ascii="Times New Roman"/>
          <w:b/>
          <w:color w:val="000000"/>
        </w:rPr>
      </w:pPr>
    </w:p>
    <w:p w:rsidR="00523573" w:rsidRDefault="00523573">
      <w:pPr>
        <w:jc w:val="left"/>
        <w:rPr>
          <w:color w:val="000000"/>
        </w:rPr>
      </w:pPr>
    </w:p>
    <w:p w:rsidR="00523573" w:rsidRDefault="00062440">
      <w:pPr>
        <w:pStyle w:val="a3"/>
        <w:spacing w:line="240" w:lineRule="auto"/>
        <w:ind w:firstLineChars="0" w:firstLine="0"/>
        <w:rPr>
          <w:rFonts w:ascii="Times New Roman"/>
          <w:color w:val="000000"/>
        </w:rPr>
      </w:pPr>
      <w:r>
        <w:rPr>
          <w:rFonts w:ascii="Times New Roman"/>
          <w:color w:val="000000"/>
        </w:rPr>
        <w:br w:type="page"/>
      </w:r>
    </w:p>
    <w:p w:rsidR="00523573" w:rsidRDefault="00062440">
      <w:pPr>
        <w:widowControl/>
        <w:jc w:val="center"/>
        <w:rPr>
          <w:b/>
          <w:color w:val="000000"/>
          <w:sz w:val="28"/>
        </w:rPr>
      </w:pPr>
      <w:r>
        <w:rPr>
          <w:b/>
          <w:color w:val="000000"/>
          <w:sz w:val="28"/>
        </w:rPr>
        <w:lastRenderedPageBreak/>
        <w:t>完成人合作关系说明</w:t>
      </w:r>
    </w:p>
    <w:p w:rsidR="00523573" w:rsidRDefault="00523573">
      <w:pPr>
        <w:widowControl/>
        <w:jc w:val="center"/>
        <w:rPr>
          <w:b/>
          <w:color w:val="000000"/>
          <w:sz w:val="28"/>
        </w:rPr>
      </w:pPr>
    </w:p>
    <w:p w:rsidR="00523573" w:rsidRDefault="00062440">
      <w:pPr>
        <w:ind w:firstLineChars="200" w:firstLine="480"/>
        <w:rPr>
          <w:color w:val="000000"/>
          <w:sz w:val="24"/>
          <w:szCs w:val="24"/>
        </w:rPr>
      </w:pPr>
      <w:r>
        <w:rPr>
          <w:rFonts w:hint="eastAsia"/>
          <w:color w:val="000000"/>
          <w:sz w:val="24"/>
          <w:szCs w:val="24"/>
        </w:rPr>
        <w:t>依托国家</w:t>
      </w:r>
      <w:r>
        <w:rPr>
          <w:rFonts w:hint="eastAsia"/>
          <w:color w:val="000000"/>
          <w:sz w:val="24"/>
          <w:szCs w:val="24"/>
        </w:rPr>
        <w:t>863</w:t>
      </w:r>
      <w:r>
        <w:rPr>
          <w:rFonts w:hint="eastAsia"/>
          <w:color w:val="000000"/>
          <w:sz w:val="24"/>
          <w:szCs w:val="24"/>
        </w:rPr>
        <w:t>重点研发计划，自</w:t>
      </w:r>
      <w:r>
        <w:rPr>
          <w:rFonts w:hint="eastAsia"/>
          <w:color w:val="000000"/>
          <w:sz w:val="24"/>
          <w:szCs w:val="24"/>
        </w:rPr>
        <w:t>2016</w:t>
      </w:r>
      <w:r>
        <w:rPr>
          <w:rFonts w:hint="eastAsia"/>
          <w:color w:val="000000"/>
          <w:sz w:val="24"/>
          <w:szCs w:val="24"/>
        </w:rPr>
        <w:t>年开始，通过产学研联合攻关，开展工业园区综合能源系统协调控制关键技术的研究。在此过程中，项目主要完成人合作关系如下：</w:t>
      </w:r>
    </w:p>
    <w:p w:rsidR="00523573" w:rsidRDefault="00062440">
      <w:pPr>
        <w:ind w:firstLineChars="200" w:firstLine="480"/>
        <w:rPr>
          <w:color w:val="000000"/>
          <w:sz w:val="24"/>
          <w:szCs w:val="24"/>
        </w:rPr>
      </w:pPr>
      <w:r>
        <w:rPr>
          <w:rFonts w:hint="eastAsia"/>
          <w:color w:val="000000"/>
          <w:sz w:val="24"/>
          <w:szCs w:val="24"/>
        </w:rPr>
        <w:t>（</w:t>
      </w:r>
      <w:r>
        <w:rPr>
          <w:rFonts w:hint="eastAsia"/>
          <w:color w:val="000000"/>
          <w:sz w:val="24"/>
          <w:szCs w:val="24"/>
        </w:rPr>
        <w:t>1</w:t>
      </w:r>
      <w:r>
        <w:rPr>
          <w:rFonts w:hint="eastAsia"/>
          <w:color w:val="000000"/>
          <w:sz w:val="24"/>
          <w:szCs w:val="24"/>
        </w:rPr>
        <w:t>）</w:t>
      </w:r>
      <w:r>
        <w:rPr>
          <w:rFonts w:hint="eastAsia"/>
          <w:color w:val="000000"/>
          <w:sz w:val="24"/>
          <w:szCs w:val="24"/>
        </w:rPr>
        <w:t>2016-2020</w:t>
      </w:r>
      <w:r>
        <w:rPr>
          <w:rFonts w:hint="eastAsia"/>
          <w:color w:val="000000"/>
          <w:sz w:val="24"/>
          <w:szCs w:val="24"/>
        </w:rPr>
        <w:t>年，东方电子股份有限公司董文杰、孙英英联合山东理工大学彭克、浙江大学董树锋以及广东电网有限公司责任公司广州供电局吴任博共同承担国家重点研发计划项目《工业园区多元用户互动的配用电系统关键技术研究与示范》（附件</w:t>
      </w:r>
      <w:r>
        <w:rPr>
          <w:rFonts w:hint="eastAsia"/>
          <w:color w:val="000000"/>
          <w:sz w:val="24"/>
          <w:szCs w:val="24"/>
        </w:rPr>
        <w:t>16</w:t>
      </w:r>
      <w:r>
        <w:rPr>
          <w:rFonts w:hint="eastAsia"/>
          <w:color w:val="000000"/>
          <w:sz w:val="24"/>
          <w:szCs w:val="24"/>
        </w:rPr>
        <w:t>）。</w:t>
      </w:r>
    </w:p>
    <w:p w:rsidR="00523573" w:rsidRDefault="00062440">
      <w:pPr>
        <w:ind w:firstLineChars="200" w:firstLine="48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Pr>
          <w:rFonts w:hint="eastAsia"/>
          <w:color w:val="000000"/>
          <w:sz w:val="24"/>
          <w:szCs w:val="24"/>
        </w:rPr>
        <w:t>2016-2020</w:t>
      </w:r>
      <w:r>
        <w:rPr>
          <w:rFonts w:hint="eastAsia"/>
          <w:color w:val="000000"/>
          <w:sz w:val="24"/>
          <w:szCs w:val="24"/>
        </w:rPr>
        <w:t>年，山东理工大学大学彭克联合浙江大学董树锋、东方电子股份有限公司孙英英共同承担国家重点研发计划课题《保障综合供能可靠性的多能协调控制技术与综合控制系统》（附件</w:t>
      </w:r>
      <w:r>
        <w:rPr>
          <w:rFonts w:hint="eastAsia"/>
          <w:color w:val="000000"/>
          <w:sz w:val="24"/>
          <w:szCs w:val="24"/>
        </w:rPr>
        <w:t>17</w:t>
      </w:r>
      <w:r>
        <w:rPr>
          <w:rFonts w:hint="eastAsia"/>
          <w:color w:val="000000"/>
          <w:sz w:val="24"/>
          <w:szCs w:val="24"/>
        </w:rPr>
        <w:t>）。</w:t>
      </w:r>
    </w:p>
    <w:p w:rsidR="00523573" w:rsidRDefault="00062440">
      <w:pPr>
        <w:ind w:firstLineChars="200" w:firstLine="480"/>
        <w:rPr>
          <w:color w:val="000000"/>
          <w:sz w:val="24"/>
          <w:szCs w:val="24"/>
        </w:rPr>
      </w:pPr>
      <w:r>
        <w:rPr>
          <w:rFonts w:hint="eastAsia"/>
          <w:color w:val="000000"/>
          <w:sz w:val="24"/>
          <w:szCs w:val="24"/>
        </w:rPr>
        <w:t>（</w:t>
      </w:r>
      <w:r>
        <w:rPr>
          <w:rFonts w:hint="eastAsia"/>
          <w:color w:val="000000"/>
          <w:sz w:val="24"/>
          <w:szCs w:val="24"/>
        </w:rPr>
        <w:t>3</w:t>
      </w:r>
      <w:r>
        <w:rPr>
          <w:rFonts w:hint="eastAsia"/>
          <w:color w:val="000000"/>
          <w:sz w:val="24"/>
          <w:szCs w:val="24"/>
        </w:rPr>
        <w:t>）</w:t>
      </w:r>
      <w:r>
        <w:rPr>
          <w:rFonts w:hint="eastAsia"/>
          <w:color w:val="000000"/>
          <w:sz w:val="24"/>
          <w:szCs w:val="24"/>
        </w:rPr>
        <w:t>2016-2018</w:t>
      </w:r>
      <w:r>
        <w:rPr>
          <w:rFonts w:hint="eastAsia"/>
          <w:color w:val="000000"/>
          <w:sz w:val="24"/>
          <w:szCs w:val="24"/>
        </w:rPr>
        <w:t>年，浙江大学董树锋、广东电网有限公司责任公司广州供电局吴</w:t>
      </w:r>
      <w:r>
        <w:rPr>
          <w:rFonts w:hint="eastAsia"/>
          <w:color w:val="000000"/>
          <w:sz w:val="24"/>
          <w:szCs w:val="24"/>
        </w:rPr>
        <w:t>任博在同一个课题组工作，依托国家重点研发计划的研究，联合发表发明专利《一种基于多能互补的工业用户热需求响应方法》（附件</w:t>
      </w:r>
      <w:r>
        <w:rPr>
          <w:rFonts w:hint="eastAsia"/>
          <w:color w:val="000000"/>
          <w:sz w:val="24"/>
          <w:szCs w:val="24"/>
        </w:rPr>
        <w:t>2</w:t>
      </w:r>
      <w:r>
        <w:rPr>
          <w:rFonts w:hint="eastAsia"/>
          <w:color w:val="000000"/>
          <w:sz w:val="24"/>
          <w:szCs w:val="24"/>
        </w:rPr>
        <w:t>），并于</w:t>
      </w:r>
      <w:r>
        <w:rPr>
          <w:rFonts w:hint="eastAsia"/>
          <w:color w:val="000000"/>
          <w:sz w:val="24"/>
          <w:szCs w:val="24"/>
        </w:rPr>
        <w:t>2020</w:t>
      </w:r>
      <w:r>
        <w:rPr>
          <w:rFonts w:hint="eastAsia"/>
          <w:color w:val="000000"/>
          <w:sz w:val="24"/>
          <w:szCs w:val="24"/>
        </w:rPr>
        <w:t>年</w:t>
      </w:r>
      <w:r>
        <w:rPr>
          <w:rFonts w:hint="eastAsia"/>
          <w:color w:val="000000"/>
          <w:sz w:val="24"/>
          <w:szCs w:val="24"/>
        </w:rPr>
        <w:t>4</w:t>
      </w:r>
      <w:r>
        <w:rPr>
          <w:rFonts w:hint="eastAsia"/>
          <w:color w:val="000000"/>
          <w:sz w:val="24"/>
          <w:szCs w:val="24"/>
        </w:rPr>
        <w:t>月获得授权。</w:t>
      </w:r>
    </w:p>
    <w:p w:rsidR="00523573" w:rsidRDefault="00062440">
      <w:pPr>
        <w:ind w:firstLineChars="200" w:firstLine="480"/>
        <w:rPr>
          <w:color w:val="000000"/>
          <w:sz w:val="24"/>
          <w:szCs w:val="24"/>
        </w:rPr>
      </w:pPr>
      <w:r>
        <w:rPr>
          <w:rFonts w:hint="eastAsia"/>
          <w:color w:val="000000"/>
          <w:sz w:val="24"/>
          <w:szCs w:val="24"/>
        </w:rPr>
        <w:t>（</w:t>
      </w:r>
      <w:r>
        <w:rPr>
          <w:rFonts w:hint="eastAsia"/>
          <w:color w:val="000000"/>
          <w:sz w:val="24"/>
          <w:szCs w:val="24"/>
        </w:rPr>
        <w:t>4</w:t>
      </w:r>
      <w:r>
        <w:rPr>
          <w:rFonts w:hint="eastAsia"/>
          <w:color w:val="000000"/>
          <w:sz w:val="24"/>
          <w:szCs w:val="24"/>
        </w:rPr>
        <w:t>）</w:t>
      </w:r>
      <w:r>
        <w:rPr>
          <w:rFonts w:hint="eastAsia"/>
          <w:color w:val="000000"/>
          <w:sz w:val="24"/>
          <w:szCs w:val="24"/>
        </w:rPr>
        <w:t>2016-2017</w:t>
      </w:r>
      <w:r>
        <w:rPr>
          <w:rFonts w:hint="eastAsia"/>
          <w:color w:val="000000"/>
          <w:sz w:val="24"/>
          <w:szCs w:val="24"/>
        </w:rPr>
        <w:t>年，浙江大学董树锋、广东电网有限公司责任公司广州供电局吴任博在同一个课题组工作，依托国家重点研发计划的研究，联合发表发明专利《一种基于</w:t>
      </w:r>
      <w:r>
        <w:rPr>
          <w:rFonts w:hint="eastAsia"/>
          <w:color w:val="000000"/>
          <w:sz w:val="24"/>
          <w:szCs w:val="24"/>
        </w:rPr>
        <w:t>k-means</w:t>
      </w:r>
      <w:r>
        <w:rPr>
          <w:rFonts w:hint="eastAsia"/>
          <w:color w:val="000000"/>
          <w:sz w:val="24"/>
          <w:szCs w:val="24"/>
        </w:rPr>
        <w:t>聚类的电网负荷缺失数据补全方法》（附件</w:t>
      </w:r>
      <w:r>
        <w:rPr>
          <w:rFonts w:hint="eastAsia"/>
          <w:color w:val="000000"/>
          <w:sz w:val="24"/>
          <w:szCs w:val="24"/>
        </w:rPr>
        <w:t>3</w:t>
      </w:r>
      <w:r>
        <w:rPr>
          <w:rFonts w:hint="eastAsia"/>
          <w:color w:val="000000"/>
          <w:sz w:val="24"/>
          <w:szCs w:val="24"/>
        </w:rPr>
        <w:t>），并于</w:t>
      </w:r>
      <w:r>
        <w:rPr>
          <w:rFonts w:hint="eastAsia"/>
          <w:color w:val="000000"/>
          <w:sz w:val="24"/>
          <w:szCs w:val="24"/>
        </w:rPr>
        <w:t>2020</w:t>
      </w:r>
      <w:r>
        <w:rPr>
          <w:rFonts w:hint="eastAsia"/>
          <w:color w:val="000000"/>
          <w:sz w:val="24"/>
          <w:szCs w:val="24"/>
        </w:rPr>
        <w:t>年</w:t>
      </w:r>
      <w:r>
        <w:rPr>
          <w:rFonts w:hint="eastAsia"/>
          <w:color w:val="000000"/>
          <w:sz w:val="24"/>
          <w:szCs w:val="24"/>
        </w:rPr>
        <w:t>11</w:t>
      </w:r>
      <w:r>
        <w:rPr>
          <w:rFonts w:hint="eastAsia"/>
          <w:color w:val="000000"/>
          <w:sz w:val="24"/>
          <w:szCs w:val="24"/>
        </w:rPr>
        <w:t>月获得授权。</w:t>
      </w:r>
    </w:p>
    <w:p w:rsidR="00523573" w:rsidRDefault="00062440">
      <w:pPr>
        <w:ind w:firstLineChars="200" w:firstLine="480"/>
        <w:rPr>
          <w:color w:val="000000"/>
          <w:sz w:val="24"/>
          <w:szCs w:val="24"/>
        </w:rPr>
      </w:pPr>
      <w:r>
        <w:rPr>
          <w:rFonts w:hint="eastAsia"/>
          <w:color w:val="000000"/>
          <w:sz w:val="24"/>
          <w:szCs w:val="24"/>
        </w:rPr>
        <w:t>（</w:t>
      </w:r>
      <w:r>
        <w:rPr>
          <w:rFonts w:hint="eastAsia"/>
          <w:color w:val="000000"/>
          <w:sz w:val="24"/>
          <w:szCs w:val="24"/>
        </w:rPr>
        <w:t>5</w:t>
      </w:r>
      <w:r>
        <w:rPr>
          <w:rFonts w:hint="eastAsia"/>
          <w:color w:val="000000"/>
          <w:sz w:val="24"/>
          <w:szCs w:val="24"/>
        </w:rPr>
        <w:t>）</w:t>
      </w:r>
      <w:r>
        <w:rPr>
          <w:rFonts w:hint="eastAsia"/>
          <w:color w:val="000000"/>
          <w:sz w:val="24"/>
          <w:szCs w:val="24"/>
        </w:rPr>
        <w:t>2016-2017</w:t>
      </w:r>
      <w:r>
        <w:rPr>
          <w:rFonts w:hint="eastAsia"/>
          <w:color w:val="000000"/>
          <w:sz w:val="24"/>
          <w:szCs w:val="24"/>
        </w:rPr>
        <w:t>年，东方电子股份有限公司董文杰与广东电网有限公司责任公司广州供电局张扬依托国家重点研发</w:t>
      </w:r>
      <w:r>
        <w:rPr>
          <w:rFonts w:hint="eastAsia"/>
          <w:color w:val="000000"/>
          <w:sz w:val="24"/>
          <w:szCs w:val="24"/>
        </w:rPr>
        <w:t>计划的研究，联合发表发明专利《一种基于互动协同、滚动趋优的日内计划计算方法》（附件</w:t>
      </w:r>
      <w:r>
        <w:rPr>
          <w:rFonts w:hint="eastAsia"/>
          <w:color w:val="000000"/>
          <w:sz w:val="24"/>
          <w:szCs w:val="24"/>
        </w:rPr>
        <w:t>9</w:t>
      </w:r>
      <w:r>
        <w:rPr>
          <w:rFonts w:hint="eastAsia"/>
          <w:color w:val="000000"/>
          <w:sz w:val="24"/>
          <w:szCs w:val="24"/>
        </w:rPr>
        <w:t>），并于</w:t>
      </w:r>
      <w:r>
        <w:rPr>
          <w:rFonts w:hint="eastAsia"/>
          <w:color w:val="000000"/>
          <w:sz w:val="24"/>
          <w:szCs w:val="24"/>
        </w:rPr>
        <w:t>2020</w:t>
      </w:r>
      <w:r>
        <w:rPr>
          <w:rFonts w:hint="eastAsia"/>
          <w:color w:val="000000"/>
          <w:sz w:val="24"/>
          <w:szCs w:val="24"/>
        </w:rPr>
        <w:t>年</w:t>
      </w:r>
      <w:r>
        <w:rPr>
          <w:rFonts w:hint="eastAsia"/>
          <w:color w:val="000000"/>
          <w:sz w:val="24"/>
          <w:szCs w:val="24"/>
        </w:rPr>
        <w:t>4</w:t>
      </w:r>
      <w:r>
        <w:rPr>
          <w:rFonts w:hint="eastAsia"/>
          <w:color w:val="000000"/>
          <w:sz w:val="24"/>
          <w:szCs w:val="24"/>
        </w:rPr>
        <w:t>月获得授权。</w:t>
      </w:r>
    </w:p>
    <w:p w:rsidR="00523573" w:rsidRDefault="00523573">
      <w:pPr>
        <w:ind w:firstLineChars="200" w:firstLine="560"/>
        <w:rPr>
          <w:color w:val="000000"/>
          <w:sz w:val="28"/>
        </w:rPr>
      </w:pPr>
    </w:p>
    <w:p w:rsidR="00523573" w:rsidRDefault="00062440">
      <w:pPr>
        <w:pStyle w:val="a3"/>
        <w:adjustRightInd w:val="0"/>
        <w:spacing w:line="320" w:lineRule="exact"/>
        <w:ind w:firstLine="560"/>
        <w:rPr>
          <w:rFonts w:ascii="Times New Roman"/>
          <w:b/>
          <w:bCs/>
          <w:color w:val="000000"/>
          <w:szCs w:val="28"/>
        </w:rPr>
      </w:pPr>
      <w:r>
        <w:rPr>
          <w:rFonts w:ascii="Times New Roman"/>
          <w:color w:val="000000"/>
          <w:sz w:val="28"/>
        </w:rPr>
        <w:tab/>
      </w:r>
    </w:p>
    <w:p w:rsidR="00523573" w:rsidRDefault="00062440">
      <w:pPr>
        <w:spacing w:beforeLines="50" w:before="120" w:line="360" w:lineRule="auto"/>
        <w:ind w:firstLineChars="200" w:firstLine="482"/>
        <w:rPr>
          <w:color w:val="000000"/>
          <w:sz w:val="24"/>
          <w:szCs w:val="24"/>
        </w:rPr>
      </w:pPr>
      <w:r>
        <w:rPr>
          <w:b/>
          <w:bCs/>
          <w:color w:val="000000"/>
          <w:sz w:val="24"/>
          <w:szCs w:val="24"/>
        </w:rPr>
        <w:t>承诺：</w:t>
      </w:r>
      <w:r>
        <w:rPr>
          <w:color w:val="000000"/>
          <w:sz w:val="24"/>
          <w:szCs w:val="24"/>
        </w:rPr>
        <w:t>本人作为项目第一完成人，对本项目完成人合作关系及上述内容的真实性负责，特此声明。</w:t>
      </w:r>
    </w:p>
    <w:p w:rsidR="00523573" w:rsidRDefault="00062440">
      <w:pPr>
        <w:wordWrap w:val="0"/>
        <w:jc w:val="right"/>
        <w:rPr>
          <w:color w:val="000000"/>
          <w:sz w:val="36"/>
        </w:rPr>
      </w:pPr>
      <w:r>
        <w:rPr>
          <w:b/>
          <w:bCs/>
          <w:color w:val="000000"/>
          <w:sz w:val="24"/>
          <w:szCs w:val="28"/>
        </w:rPr>
        <w:t>第一完成人签名：</w:t>
      </w:r>
      <w:r>
        <w:rPr>
          <w:b/>
          <w:bCs/>
          <w:color w:val="000000"/>
          <w:sz w:val="24"/>
          <w:szCs w:val="28"/>
        </w:rPr>
        <w:t xml:space="preserve">       </w:t>
      </w:r>
    </w:p>
    <w:p w:rsidR="00523573" w:rsidRDefault="00062440">
      <w:pPr>
        <w:pStyle w:val="a3"/>
        <w:spacing w:line="390" w:lineRule="exact"/>
        <w:ind w:firstLineChars="0" w:firstLine="0"/>
        <w:jc w:val="center"/>
        <w:rPr>
          <w:rFonts w:ascii="Times New Roman"/>
          <w:b/>
          <w:color w:val="000000"/>
          <w:sz w:val="28"/>
        </w:rPr>
      </w:pPr>
      <w:r>
        <w:rPr>
          <w:rFonts w:ascii="Times New Roman"/>
          <w:color w:val="000000"/>
          <w:sz w:val="28"/>
        </w:rPr>
        <w:br w:type="page"/>
      </w:r>
      <w:r>
        <w:rPr>
          <w:rFonts w:ascii="Times New Roman"/>
          <w:b/>
          <w:color w:val="000000"/>
          <w:sz w:val="28"/>
        </w:rPr>
        <w:lastRenderedPageBreak/>
        <w:t>完成人合作关系情况汇总表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094"/>
        <w:gridCol w:w="1458"/>
        <w:gridCol w:w="1417"/>
        <w:gridCol w:w="1062"/>
      </w:tblGrid>
      <w:tr w:rsidR="00523573">
        <w:tc>
          <w:tcPr>
            <w:tcW w:w="817" w:type="dxa"/>
            <w:vAlign w:val="center"/>
          </w:tcPr>
          <w:p w:rsidR="00523573" w:rsidRDefault="00062440">
            <w:pPr>
              <w:spacing w:beforeLines="50" w:before="120" w:afterLines="50" w:after="120"/>
              <w:jc w:val="center"/>
              <w:rPr>
                <w:color w:val="000000"/>
                <w:szCs w:val="21"/>
              </w:rPr>
            </w:pPr>
            <w:r>
              <w:rPr>
                <w:color w:val="000000"/>
                <w:szCs w:val="21"/>
              </w:rPr>
              <w:t>序号</w:t>
            </w:r>
          </w:p>
        </w:tc>
        <w:tc>
          <w:tcPr>
            <w:tcW w:w="1276" w:type="dxa"/>
            <w:vAlign w:val="center"/>
          </w:tcPr>
          <w:p w:rsidR="00523573" w:rsidRDefault="00062440">
            <w:pPr>
              <w:spacing w:beforeLines="50" w:before="120" w:afterLines="50" w:after="120"/>
              <w:jc w:val="center"/>
              <w:rPr>
                <w:color w:val="000000"/>
                <w:szCs w:val="21"/>
              </w:rPr>
            </w:pPr>
            <w:r>
              <w:rPr>
                <w:color w:val="000000"/>
                <w:szCs w:val="21"/>
              </w:rPr>
              <w:t>合作方式</w:t>
            </w:r>
          </w:p>
        </w:tc>
        <w:tc>
          <w:tcPr>
            <w:tcW w:w="1559" w:type="dxa"/>
            <w:vAlign w:val="center"/>
          </w:tcPr>
          <w:p w:rsidR="00523573" w:rsidRDefault="00062440">
            <w:pPr>
              <w:spacing w:beforeLines="50" w:before="120" w:afterLines="50" w:after="120"/>
              <w:jc w:val="center"/>
              <w:rPr>
                <w:color w:val="000000"/>
                <w:szCs w:val="21"/>
              </w:rPr>
            </w:pPr>
            <w:r>
              <w:rPr>
                <w:color w:val="000000"/>
                <w:szCs w:val="21"/>
              </w:rPr>
              <w:t>合作者</w:t>
            </w:r>
          </w:p>
        </w:tc>
        <w:tc>
          <w:tcPr>
            <w:tcW w:w="1094" w:type="dxa"/>
            <w:vAlign w:val="center"/>
          </w:tcPr>
          <w:p w:rsidR="00523573" w:rsidRDefault="00062440">
            <w:pPr>
              <w:spacing w:beforeLines="50" w:before="120" w:afterLines="50" w:after="120"/>
              <w:jc w:val="center"/>
              <w:rPr>
                <w:color w:val="000000"/>
                <w:szCs w:val="21"/>
              </w:rPr>
            </w:pPr>
            <w:r>
              <w:rPr>
                <w:color w:val="000000"/>
                <w:szCs w:val="21"/>
              </w:rPr>
              <w:t>合作时间</w:t>
            </w:r>
          </w:p>
        </w:tc>
        <w:tc>
          <w:tcPr>
            <w:tcW w:w="1458" w:type="dxa"/>
            <w:vAlign w:val="center"/>
          </w:tcPr>
          <w:p w:rsidR="00523573" w:rsidRDefault="00062440">
            <w:pPr>
              <w:spacing w:beforeLines="50" w:before="120" w:afterLines="50" w:after="120"/>
              <w:jc w:val="center"/>
              <w:rPr>
                <w:color w:val="000000"/>
                <w:szCs w:val="21"/>
              </w:rPr>
            </w:pPr>
            <w:r>
              <w:rPr>
                <w:color w:val="000000"/>
                <w:szCs w:val="21"/>
              </w:rPr>
              <w:t>合作成果</w:t>
            </w:r>
          </w:p>
        </w:tc>
        <w:tc>
          <w:tcPr>
            <w:tcW w:w="1417" w:type="dxa"/>
            <w:vAlign w:val="center"/>
          </w:tcPr>
          <w:p w:rsidR="00523573" w:rsidRDefault="00062440">
            <w:pPr>
              <w:spacing w:beforeLines="50" w:before="120" w:afterLines="50" w:after="120"/>
              <w:jc w:val="center"/>
              <w:rPr>
                <w:color w:val="000000"/>
                <w:szCs w:val="21"/>
              </w:rPr>
            </w:pPr>
            <w:r>
              <w:rPr>
                <w:color w:val="000000"/>
                <w:szCs w:val="21"/>
              </w:rPr>
              <w:t>证明材料</w:t>
            </w:r>
          </w:p>
        </w:tc>
        <w:tc>
          <w:tcPr>
            <w:tcW w:w="1062" w:type="dxa"/>
            <w:vAlign w:val="center"/>
          </w:tcPr>
          <w:p w:rsidR="00523573" w:rsidRDefault="00062440">
            <w:pPr>
              <w:spacing w:beforeLines="50" w:before="120" w:afterLines="50" w:after="120"/>
              <w:jc w:val="center"/>
              <w:rPr>
                <w:color w:val="000000"/>
                <w:szCs w:val="21"/>
              </w:rPr>
            </w:pPr>
            <w:r>
              <w:rPr>
                <w:color w:val="000000"/>
                <w:szCs w:val="21"/>
              </w:rPr>
              <w:t>备注</w:t>
            </w:r>
          </w:p>
        </w:tc>
      </w:tr>
      <w:tr w:rsidR="00523573">
        <w:trPr>
          <w:trHeight w:val="2218"/>
        </w:trPr>
        <w:tc>
          <w:tcPr>
            <w:tcW w:w="8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1</w:t>
            </w:r>
          </w:p>
        </w:tc>
        <w:tc>
          <w:tcPr>
            <w:tcW w:w="1276"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共同立项</w:t>
            </w:r>
          </w:p>
        </w:tc>
        <w:tc>
          <w:tcPr>
            <w:tcW w:w="1559"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董文杰</w:t>
            </w:r>
            <w:r>
              <w:rPr>
                <w:rFonts w:ascii="宋体" w:hAnsi="宋体" w:cs="宋体" w:hint="eastAsia"/>
                <w:color w:val="000000"/>
                <w:szCs w:val="21"/>
              </w:rPr>
              <w:t>/1</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彭克</w:t>
            </w:r>
            <w:r>
              <w:rPr>
                <w:rFonts w:ascii="宋体" w:hAnsi="宋体" w:cs="宋体" w:hint="eastAsia"/>
                <w:color w:val="000000"/>
                <w:szCs w:val="21"/>
              </w:rPr>
              <w:t>/2</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孙英英</w:t>
            </w:r>
            <w:r>
              <w:rPr>
                <w:rFonts w:ascii="宋体" w:hAnsi="宋体" w:cs="宋体" w:hint="eastAsia"/>
                <w:color w:val="000000"/>
                <w:szCs w:val="21"/>
              </w:rPr>
              <w:t>/3</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吴任博</w:t>
            </w:r>
            <w:r>
              <w:rPr>
                <w:rFonts w:ascii="宋体" w:hAnsi="宋体" w:cs="宋体" w:hint="eastAsia"/>
                <w:color w:val="000000"/>
                <w:szCs w:val="21"/>
              </w:rPr>
              <w:t>/5</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董树锋</w:t>
            </w:r>
            <w:r>
              <w:rPr>
                <w:rFonts w:ascii="宋体" w:hAnsi="宋体" w:cs="宋体" w:hint="eastAsia"/>
                <w:color w:val="000000"/>
                <w:szCs w:val="21"/>
              </w:rPr>
              <w:t>/7</w:t>
            </w:r>
          </w:p>
        </w:tc>
        <w:tc>
          <w:tcPr>
            <w:tcW w:w="1094"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2016-2020</w:t>
            </w:r>
          </w:p>
        </w:tc>
        <w:tc>
          <w:tcPr>
            <w:tcW w:w="1458"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国家重点研发计划项目《工业园区多元用户互动的配用电系统关键技术研究与示范》</w:t>
            </w:r>
          </w:p>
        </w:tc>
        <w:tc>
          <w:tcPr>
            <w:tcW w:w="14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附件</w:t>
            </w:r>
            <w:r>
              <w:rPr>
                <w:rFonts w:ascii="宋体" w:hAnsi="宋体" w:cs="宋体" w:hint="eastAsia"/>
                <w:color w:val="000000"/>
                <w:szCs w:val="21"/>
              </w:rPr>
              <w:t>16</w:t>
            </w:r>
          </w:p>
        </w:tc>
        <w:tc>
          <w:tcPr>
            <w:tcW w:w="1062" w:type="dxa"/>
            <w:vAlign w:val="center"/>
          </w:tcPr>
          <w:p w:rsidR="00523573" w:rsidRDefault="00523573">
            <w:pPr>
              <w:spacing w:beforeLines="50" w:before="120" w:afterLines="50" w:after="120"/>
              <w:jc w:val="center"/>
              <w:rPr>
                <w:rFonts w:ascii="宋体" w:hAnsi="宋体" w:cs="宋体"/>
                <w:color w:val="000000"/>
                <w:szCs w:val="21"/>
              </w:rPr>
            </w:pPr>
          </w:p>
        </w:tc>
      </w:tr>
      <w:tr w:rsidR="00523573">
        <w:trPr>
          <w:trHeight w:val="2315"/>
        </w:trPr>
        <w:tc>
          <w:tcPr>
            <w:tcW w:w="8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w:t>
            </w:r>
          </w:p>
        </w:tc>
        <w:tc>
          <w:tcPr>
            <w:tcW w:w="1276"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共同立项</w:t>
            </w:r>
          </w:p>
        </w:tc>
        <w:tc>
          <w:tcPr>
            <w:tcW w:w="1559"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彭克</w:t>
            </w:r>
            <w:r>
              <w:rPr>
                <w:rFonts w:ascii="宋体" w:hAnsi="宋体" w:cs="宋体" w:hint="eastAsia"/>
                <w:color w:val="000000"/>
                <w:szCs w:val="21"/>
              </w:rPr>
              <w:t>/2</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孙英英</w:t>
            </w:r>
            <w:r>
              <w:rPr>
                <w:rFonts w:ascii="宋体" w:hAnsi="宋体" w:cs="宋体" w:hint="eastAsia"/>
                <w:color w:val="000000"/>
                <w:szCs w:val="21"/>
              </w:rPr>
              <w:t>/3</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董树锋</w:t>
            </w:r>
            <w:r>
              <w:rPr>
                <w:rFonts w:ascii="宋体" w:hAnsi="宋体" w:cs="宋体" w:hint="eastAsia"/>
                <w:color w:val="000000"/>
                <w:szCs w:val="21"/>
              </w:rPr>
              <w:t>/7</w:t>
            </w:r>
          </w:p>
        </w:tc>
        <w:tc>
          <w:tcPr>
            <w:tcW w:w="1094"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2016-2020</w:t>
            </w:r>
          </w:p>
        </w:tc>
        <w:tc>
          <w:tcPr>
            <w:tcW w:w="1458"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国家重点研发计划课题《保障综合供能可靠性的多能协调控制技术与综合控制系统》</w:t>
            </w:r>
          </w:p>
        </w:tc>
        <w:tc>
          <w:tcPr>
            <w:tcW w:w="14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附件</w:t>
            </w:r>
            <w:r>
              <w:rPr>
                <w:rFonts w:ascii="宋体" w:hAnsi="宋体" w:cs="宋体" w:hint="eastAsia"/>
                <w:color w:val="000000"/>
                <w:szCs w:val="21"/>
              </w:rPr>
              <w:t>17</w:t>
            </w:r>
          </w:p>
        </w:tc>
        <w:tc>
          <w:tcPr>
            <w:tcW w:w="1062" w:type="dxa"/>
            <w:vAlign w:val="center"/>
          </w:tcPr>
          <w:p w:rsidR="00523573" w:rsidRDefault="00523573">
            <w:pPr>
              <w:spacing w:beforeLines="50" w:before="120" w:afterLines="50" w:after="120"/>
              <w:jc w:val="center"/>
              <w:rPr>
                <w:rFonts w:ascii="宋体" w:hAnsi="宋体" w:cs="宋体"/>
                <w:color w:val="000000"/>
                <w:szCs w:val="21"/>
              </w:rPr>
            </w:pPr>
          </w:p>
        </w:tc>
      </w:tr>
      <w:tr w:rsidR="00523573">
        <w:tc>
          <w:tcPr>
            <w:tcW w:w="8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3</w:t>
            </w:r>
          </w:p>
        </w:tc>
        <w:tc>
          <w:tcPr>
            <w:tcW w:w="1276"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共同知识产权</w:t>
            </w:r>
          </w:p>
        </w:tc>
        <w:tc>
          <w:tcPr>
            <w:tcW w:w="1559"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吴任博</w:t>
            </w:r>
            <w:r>
              <w:rPr>
                <w:rFonts w:ascii="宋体" w:hAnsi="宋体" w:cs="宋体" w:hint="eastAsia"/>
                <w:color w:val="000000"/>
                <w:szCs w:val="21"/>
              </w:rPr>
              <w:t>/5</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董树锋</w:t>
            </w:r>
            <w:r>
              <w:rPr>
                <w:rFonts w:ascii="宋体" w:hAnsi="宋体" w:cs="宋体" w:hint="eastAsia"/>
                <w:color w:val="000000"/>
                <w:szCs w:val="21"/>
              </w:rPr>
              <w:t>/7</w:t>
            </w:r>
          </w:p>
        </w:tc>
        <w:tc>
          <w:tcPr>
            <w:tcW w:w="1094"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2016-2018</w:t>
            </w:r>
          </w:p>
        </w:tc>
        <w:tc>
          <w:tcPr>
            <w:tcW w:w="1458"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一种基于多能互补的工业用户热需求响应方法</w:t>
            </w:r>
          </w:p>
        </w:tc>
        <w:tc>
          <w:tcPr>
            <w:tcW w:w="14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附件</w:t>
            </w:r>
            <w:r>
              <w:rPr>
                <w:rFonts w:ascii="宋体" w:hAnsi="宋体" w:cs="宋体" w:hint="eastAsia"/>
                <w:color w:val="000000"/>
                <w:szCs w:val="21"/>
              </w:rPr>
              <w:t>2</w:t>
            </w:r>
          </w:p>
        </w:tc>
        <w:tc>
          <w:tcPr>
            <w:tcW w:w="1062" w:type="dxa"/>
            <w:vAlign w:val="center"/>
          </w:tcPr>
          <w:p w:rsidR="00523573" w:rsidRDefault="00523573">
            <w:pPr>
              <w:spacing w:beforeLines="50" w:before="120" w:afterLines="50" w:after="120"/>
              <w:jc w:val="center"/>
              <w:rPr>
                <w:rFonts w:ascii="宋体" w:hAnsi="宋体" w:cs="宋体"/>
                <w:color w:val="000000"/>
                <w:szCs w:val="21"/>
              </w:rPr>
            </w:pPr>
          </w:p>
        </w:tc>
      </w:tr>
      <w:tr w:rsidR="00523573">
        <w:tc>
          <w:tcPr>
            <w:tcW w:w="8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4</w:t>
            </w:r>
          </w:p>
        </w:tc>
        <w:tc>
          <w:tcPr>
            <w:tcW w:w="1276"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共同知识产权</w:t>
            </w:r>
          </w:p>
        </w:tc>
        <w:tc>
          <w:tcPr>
            <w:tcW w:w="1559"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吴任博</w:t>
            </w:r>
            <w:r>
              <w:rPr>
                <w:rFonts w:ascii="宋体" w:hAnsi="宋体" w:cs="宋体" w:hint="eastAsia"/>
                <w:color w:val="000000"/>
                <w:szCs w:val="21"/>
              </w:rPr>
              <w:t>/5</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董树锋</w:t>
            </w:r>
            <w:r>
              <w:rPr>
                <w:rFonts w:ascii="宋体" w:hAnsi="宋体" w:cs="宋体" w:hint="eastAsia"/>
                <w:color w:val="000000"/>
                <w:szCs w:val="21"/>
              </w:rPr>
              <w:t>/7</w:t>
            </w:r>
          </w:p>
        </w:tc>
        <w:tc>
          <w:tcPr>
            <w:tcW w:w="1094"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2016-2017</w:t>
            </w:r>
          </w:p>
        </w:tc>
        <w:tc>
          <w:tcPr>
            <w:tcW w:w="1458"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一种基于</w:t>
            </w:r>
            <w:r>
              <w:rPr>
                <w:rFonts w:ascii="宋体" w:hAnsi="宋体" w:cs="宋体" w:hint="eastAsia"/>
                <w:color w:val="000000"/>
                <w:szCs w:val="21"/>
              </w:rPr>
              <w:t>k-means</w:t>
            </w:r>
            <w:r>
              <w:rPr>
                <w:rFonts w:ascii="宋体" w:hAnsi="宋体" w:cs="宋体" w:hint="eastAsia"/>
                <w:color w:val="000000"/>
                <w:szCs w:val="21"/>
              </w:rPr>
              <w:t>聚类的电网负荷缺失数据补全方法</w:t>
            </w:r>
          </w:p>
        </w:tc>
        <w:tc>
          <w:tcPr>
            <w:tcW w:w="14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附件</w:t>
            </w:r>
            <w:r>
              <w:rPr>
                <w:rFonts w:ascii="宋体" w:hAnsi="宋体" w:cs="宋体" w:hint="eastAsia"/>
                <w:color w:val="000000"/>
                <w:szCs w:val="21"/>
              </w:rPr>
              <w:t>3</w:t>
            </w:r>
          </w:p>
        </w:tc>
        <w:tc>
          <w:tcPr>
            <w:tcW w:w="1062" w:type="dxa"/>
            <w:vAlign w:val="center"/>
          </w:tcPr>
          <w:p w:rsidR="00523573" w:rsidRDefault="00523573">
            <w:pPr>
              <w:spacing w:beforeLines="50" w:before="120" w:afterLines="50" w:after="120"/>
              <w:jc w:val="center"/>
              <w:rPr>
                <w:rFonts w:ascii="宋体" w:hAnsi="宋体" w:cs="宋体"/>
                <w:color w:val="000000"/>
                <w:szCs w:val="21"/>
              </w:rPr>
            </w:pPr>
          </w:p>
        </w:tc>
      </w:tr>
      <w:tr w:rsidR="00523573">
        <w:tc>
          <w:tcPr>
            <w:tcW w:w="8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5</w:t>
            </w:r>
          </w:p>
        </w:tc>
        <w:tc>
          <w:tcPr>
            <w:tcW w:w="1276"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共同知识产权</w:t>
            </w:r>
          </w:p>
        </w:tc>
        <w:tc>
          <w:tcPr>
            <w:tcW w:w="1559"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董文杰</w:t>
            </w:r>
            <w:r>
              <w:rPr>
                <w:rFonts w:ascii="宋体" w:hAnsi="宋体" w:cs="宋体" w:hint="eastAsia"/>
                <w:color w:val="000000"/>
                <w:szCs w:val="21"/>
              </w:rPr>
              <w:t>/1</w:t>
            </w:r>
          </w:p>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张扬</w:t>
            </w:r>
            <w:r>
              <w:rPr>
                <w:rFonts w:ascii="宋体" w:hAnsi="宋体" w:cs="宋体" w:hint="eastAsia"/>
                <w:color w:val="000000"/>
                <w:szCs w:val="21"/>
              </w:rPr>
              <w:t>/4</w:t>
            </w:r>
          </w:p>
        </w:tc>
        <w:tc>
          <w:tcPr>
            <w:tcW w:w="1094"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2016-2017</w:t>
            </w:r>
          </w:p>
        </w:tc>
        <w:tc>
          <w:tcPr>
            <w:tcW w:w="1458"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一种基于互动协同、滚动趋优的日内计划计算方法</w:t>
            </w:r>
          </w:p>
        </w:tc>
        <w:tc>
          <w:tcPr>
            <w:tcW w:w="1417" w:type="dxa"/>
            <w:vAlign w:val="center"/>
          </w:tcPr>
          <w:p w:rsidR="00523573" w:rsidRDefault="00062440">
            <w:pPr>
              <w:spacing w:beforeLines="50" w:before="120" w:afterLines="50" w:after="120"/>
              <w:jc w:val="center"/>
              <w:rPr>
                <w:rFonts w:ascii="宋体" w:hAnsi="宋体" w:cs="宋体"/>
                <w:color w:val="000000"/>
                <w:szCs w:val="21"/>
              </w:rPr>
            </w:pPr>
            <w:r>
              <w:rPr>
                <w:rFonts w:ascii="宋体" w:hAnsi="宋体" w:cs="宋体" w:hint="eastAsia"/>
                <w:color w:val="000000"/>
                <w:szCs w:val="21"/>
              </w:rPr>
              <w:t>附件</w:t>
            </w:r>
            <w:r>
              <w:rPr>
                <w:rFonts w:ascii="宋体" w:hAnsi="宋体" w:cs="宋体" w:hint="eastAsia"/>
                <w:color w:val="000000"/>
                <w:szCs w:val="21"/>
              </w:rPr>
              <w:t>9</w:t>
            </w:r>
          </w:p>
        </w:tc>
        <w:tc>
          <w:tcPr>
            <w:tcW w:w="1062" w:type="dxa"/>
            <w:vAlign w:val="center"/>
          </w:tcPr>
          <w:p w:rsidR="00523573" w:rsidRDefault="00523573">
            <w:pPr>
              <w:spacing w:beforeLines="50" w:before="120" w:afterLines="50" w:after="120"/>
              <w:jc w:val="center"/>
              <w:rPr>
                <w:rFonts w:ascii="宋体" w:hAnsi="宋体" w:cs="宋体"/>
                <w:color w:val="000000"/>
                <w:szCs w:val="21"/>
              </w:rPr>
            </w:pPr>
          </w:p>
        </w:tc>
      </w:tr>
    </w:tbl>
    <w:p w:rsidR="00523573" w:rsidRDefault="00062440">
      <w:pPr>
        <w:spacing w:beforeLines="50" w:before="120" w:line="360" w:lineRule="auto"/>
        <w:ind w:firstLineChars="200" w:firstLine="482"/>
        <w:rPr>
          <w:color w:val="000000"/>
          <w:sz w:val="24"/>
          <w:szCs w:val="24"/>
        </w:rPr>
      </w:pPr>
      <w:r>
        <w:rPr>
          <w:b/>
          <w:bCs/>
          <w:color w:val="000000"/>
          <w:sz w:val="24"/>
          <w:szCs w:val="24"/>
        </w:rPr>
        <w:t>承诺：</w:t>
      </w:r>
      <w:r>
        <w:rPr>
          <w:color w:val="000000"/>
          <w:sz w:val="24"/>
          <w:szCs w:val="24"/>
        </w:rPr>
        <w:t>本人作为项目第一完成人，对本项目完成人合作关系及上述内容的真实性负责，特此声明。</w:t>
      </w:r>
    </w:p>
    <w:p w:rsidR="00523573" w:rsidRDefault="00062440">
      <w:pPr>
        <w:spacing w:line="360" w:lineRule="auto"/>
        <w:ind w:right="1080"/>
        <w:jc w:val="right"/>
        <w:rPr>
          <w:color w:val="000000"/>
          <w:sz w:val="24"/>
          <w:szCs w:val="24"/>
        </w:rPr>
      </w:pPr>
      <w:r>
        <w:rPr>
          <w:b/>
          <w:bCs/>
          <w:color w:val="000000"/>
          <w:sz w:val="24"/>
          <w:szCs w:val="28"/>
        </w:rPr>
        <w:t>第一完成人签名：</w:t>
      </w:r>
    </w:p>
    <w:p w:rsidR="00523573" w:rsidRDefault="00523573">
      <w:pPr>
        <w:widowControl/>
        <w:jc w:val="left"/>
        <w:rPr>
          <w:color w:val="000000"/>
        </w:rPr>
        <w:sectPr w:rsidR="00523573">
          <w:headerReference w:type="default" r:id="rId15"/>
          <w:footerReference w:type="default" r:id="rId16"/>
          <w:pgSz w:w="11906" w:h="16838"/>
          <w:pgMar w:top="1418" w:right="1588" w:bottom="1474" w:left="1588" w:header="851" w:footer="1021" w:gutter="0"/>
          <w:cols w:space="720"/>
          <w:docGrid w:linePitch="312"/>
        </w:sectPr>
      </w:pPr>
    </w:p>
    <w:p w:rsidR="00523573" w:rsidRDefault="00062440">
      <w:pPr>
        <w:widowControl/>
        <w:snapToGrid w:val="0"/>
        <w:spacing w:afterLines="100" w:after="240" w:line="360" w:lineRule="auto"/>
        <w:jc w:val="center"/>
        <w:outlineLvl w:val="1"/>
        <w:rPr>
          <w:color w:val="000000"/>
          <w:sz w:val="36"/>
          <w:szCs w:val="32"/>
        </w:rPr>
      </w:pPr>
      <w:r>
        <w:rPr>
          <w:color w:val="000000"/>
          <w:sz w:val="36"/>
          <w:szCs w:val="32"/>
        </w:rPr>
        <w:lastRenderedPageBreak/>
        <w:t>《山东省科学技术进步奖提名书》填写要求</w:t>
      </w:r>
    </w:p>
    <w:p w:rsidR="00523573" w:rsidRDefault="00062440">
      <w:pPr>
        <w:pStyle w:val="a3"/>
        <w:spacing w:afterLines="100" w:after="240" w:line="440" w:lineRule="exact"/>
        <w:ind w:firstLineChars="0" w:firstLine="0"/>
        <w:jc w:val="center"/>
        <w:rPr>
          <w:rFonts w:ascii="Times New Roman"/>
          <w:color w:val="000000"/>
        </w:rPr>
      </w:pPr>
      <w:r>
        <w:rPr>
          <w:rFonts w:ascii="Times New Roman" w:eastAsia="黑体"/>
          <w:color w:val="000000"/>
          <w:sz w:val="32"/>
          <w:szCs w:val="32"/>
        </w:rPr>
        <w:t>第一部分</w:t>
      </w:r>
      <w:r>
        <w:rPr>
          <w:rFonts w:ascii="Times New Roman" w:eastAsia="黑体"/>
          <w:color w:val="000000"/>
          <w:sz w:val="32"/>
          <w:szCs w:val="32"/>
        </w:rPr>
        <w:t xml:space="preserve"> </w:t>
      </w:r>
      <w:r>
        <w:rPr>
          <w:rFonts w:ascii="Times New Roman" w:eastAsia="黑体"/>
          <w:color w:val="000000"/>
          <w:sz w:val="32"/>
          <w:szCs w:val="32"/>
        </w:rPr>
        <w:t>总体要求</w:t>
      </w:r>
    </w:p>
    <w:p w:rsidR="00523573" w:rsidRDefault="00062440">
      <w:pPr>
        <w:pStyle w:val="a3"/>
        <w:spacing w:line="440" w:lineRule="exact"/>
        <w:rPr>
          <w:rFonts w:ascii="Times New Roman"/>
          <w:color w:val="000000"/>
        </w:rPr>
      </w:pPr>
      <w:r>
        <w:rPr>
          <w:rFonts w:ascii="Times New Roman"/>
          <w:color w:val="000000"/>
        </w:rPr>
        <w:t>《山东省科学技术进步奖提名书》是评审的基础文件和主要依据，原则上应由提名者提供，以第三人称表述。请根据本文要求认真填写提名书，并按照后文《山东省科学技术进步奖形式审查要点》对照检查。形式审查不合格的项目不予提交评审。</w:t>
      </w:r>
    </w:p>
    <w:p w:rsidR="00523573" w:rsidRDefault="00062440">
      <w:pPr>
        <w:pStyle w:val="a3"/>
        <w:spacing w:beforeLines="100" w:before="240" w:afterLines="100" w:after="240" w:line="440" w:lineRule="exact"/>
        <w:ind w:firstLineChars="0" w:firstLine="0"/>
        <w:jc w:val="center"/>
        <w:rPr>
          <w:rFonts w:ascii="Times New Roman"/>
          <w:color w:val="000000"/>
        </w:rPr>
      </w:pPr>
      <w:r>
        <w:rPr>
          <w:rFonts w:ascii="Times New Roman" w:eastAsia="黑体"/>
          <w:color w:val="000000"/>
          <w:sz w:val="32"/>
          <w:szCs w:val="32"/>
        </w:rPr>
        <w:t>第二部分</w:t>
      </w:r>
      <w:r>
        <w:rPr>
          <w:rFonts w:ascii="Times New Roman" w:eastAsia="黑体"/>
          <w:color w:val="000000"/>
          <w:sz w:val="32"/>
          <w:szCs w:val="32"/>
        </w:rPr>
        <w:t xml:space="preserve"> </w:t>
      </w:r>
      <w:r>
        <w:rPr>
          <w:rFonts w:ascii="Times New Roman" w:eastAsia="黑体"/>
          <w:color w:val="000000"/>
          <w:sz w:val="32"/>
          <w:szCs w:val="32"/>
        </w:rPr>
        <w:t>具体要求</w:t>
      </w:r>
    </w:p>
    <w:p w:rsidR="00523573" w:rsidRDefault="00062440">
      <w:pPr>
        <w:pStyle w:val="a3"/>
        <w:spacing w:beforeLines="30" w:before="72" w:line="440" w:lineRule="exact"/>
        <w:ind w:firstLineChars="0"/>
        <w:rPr>
          <w:rFonts w:ascii="Times New Roman"/>
          <w:color w:val="000000"/>
        </w:rPr>
      </w:pPr>
      <w:r>
        <w:rPr>
          <w:rFonts w:ascii="Times New Roman"/>
          <w:color w:val="000000"/>
        </w:rPr>
        <w:t>《山东省科学技术进步奖提名书》，按结构分为主件和附件，按提交方式分为电子版和纸质版。</w:t>
      </w:r>
    </w:p>
    <w:p w:rsidR="00523573" w:rsidRDefault="00062440">
      <w:pPr>
        <w:pStyle w:val="a3"/>
        <w:spacing w:before="72" w:line="440" w:lineRule="exact"/>
        <w:ind w:firstLineChars="0" w:firstLine="482"/>
        <w:rPr>
          <w:rFonts w:ascii="Times New Roman"/>
          <w:color w:val="000000"/>
        </w:rPr>
      </w:pPr>
      <w:r>
        <w:rPr>
          <w:rFonts w:ascii="Times New Roman"/>
          <w:color w:val="000000"/>
        </w:rPr>
        <w:t>电子版提名书包括主件（第一至第九部分）和附件（第十部分），应在指定的提名系统中填写和上传。主件第三、四、五部分的页边距左右各</w:t>
      </w:r>
      <w:r>
        <w:rPr>
          <w:rFonts w:ascii="Times New Roman"/>
          <w:color w:val="000000"/>
        </w:rPr>
        <w:t>3.2 cm</w:t>
      </w:r>
      <w:r>
        <w:rPr>
          <w:rFonts w:ascii="Times New Roman"/>
          <w:color w:val="000000"/>
        </w:rPr>
        <w:t>，上下各</w:t>
      </w:r>
      <w:r>
        <w:rPr>
          <w:rFonts w:ascii="Times New Roman"/>
          <w:color w:val="000000"/>
        </w:rPr>
        <w:t>2.8 cm</w:t>
      </w:r>
      <w:r>
        <w:rPr>
          <w:rFonts w:ascii="Times New Roman"/>
          <w:color w:val="000000"/>
        </w:rPr>
        <w:t>（以提名系统提供下载的模版为准）</w:t>
      </w:r>
      <w:r>
        <w:rPr>
          <w:rFonts w:ascii="Times New Roman"/>
          <w:color w:val="000000"/>
        </w:rPr>
        <w:t>，正文文字使用宋体，不小于小四号，行距不小于</w:t>
      </w:r>
      <w:r>
        <w:rPr>
          <w:rFonts w:ascii="Times New Roman"/>
          <w:color w:val="000000"/>
        </w:rPr>
        <w:t>18</w:t>
      </w:r>
      <w:r>
        <w:rPr>
          <w:rFonts w:ascii="Times New Roman"/>
          <w:color w:val="000000"/>
        </w:rPr>
        <w:t>磅，标题和图表文字格式自行设置（建议以黑体、仿宋、楷体为主）。</w:t>
      </w:r>
    </w:p>
    <w:p w:rsidR="00523573" w:rsidRDefault="00062440">
      <w:pPr>
        <w:pStyle w:val="a3"/>
        <w:spacing w:before="72" w:line="440" w:lineRule="exact"/>
        <w:ind w:firstLineChars="0" w:firstLine="482"/>
        <w:rPr>
          <w:rFonts w:ascii="Times New Roman"/>
          <w:color w:val="000000"/>
        </w:rPr>
      </w:pPr>
      <w:r>
        <w:rPr>
          <w:rFonts w:ascii="Times New Roman"/>
          <w:color w:val="000000"/>
        </w:rPr>
        <w:t>纸质版提名书包括主件（第一至第九部分）和附件（第十部分）纸质版主件应从提名系统中直接生成并打印（包含</w:t>
      </w:r>
      <w:r>
        <w:rPr>
          <w:rFonts w:ascii="Times New Roman"/>
          <w:color w:val="000000"/>
        </w:rPr>
        <w:t>“</w:t>
      </w:r>
      <w:r>
        <w:rPr>
          <w:rFonts w:ascii="Times New Roman"/>
          <w:color w:val="000000"/>
        </w:rPr>
        <w:t>正式版</w:t>
      </w:r>
      <w:r>
        <w:rPr>
          <w:rFonts w:ascii="Times New Roman"/>
          <w:color w:val="000000"/>
        </w:rPr>
        <w:t>”</w:t>
      </w:r>
      <w:r>
        <w:rPr>
          <w:rFonts w:ascii="Times New Roman"/>
          <w:color w:val="000000"/>
        </w:rPr>
        <w:t>水印），附件不需从提名系统中打印。主件和附件应合订，单双面不限，纸张规格</w:t>
      </w:r>
      <w:r>
        <w:rPr>
          <w:rFonts w:ascii="Times New Roman"/>
          <w:color w:val="000000"/>
        </w:rPr>
        <w:t>A4</w:t>
      </w:r>
      <w:r>
        <w:rPr>
          <w:rFonts w:ascii="Times New Roman"/>
          <w:color w:val="000000"/>
        </w:rPr>
        <w:t>，竖向左侧装订，以</w:t>
      </w:r>
      <w:r>
        <w:rPr>
          <w:rFonts w:ascii="Times New Roman"/>
          <w:color w:val="000000"/>
        </w:rPr>
        <w:t>“</w:t>
      </w:r>
      <w:r>
        <w:rPr>
          <w:rFonts w:ascii="Times New Roman"/>
          <w:color w:val="000000"/>
        </w:rPr>
        <w:t>一、项目基本情况</w:t>
      </w:r>
      <w:r>
        <w:rPr>
          <w:rFonts w:ascii="Times New Roman"/>
          <w:color w:val="000000"/>
        </w:rPr>
        <w:t>”</w:t>
      </w:r>
      <w:r>
        <w:rPr>
          <w:rFonts w:ascii="Times New Roman"/>
          <w:color w:val="000000"/>
        </w:rPr>
        <w:t>作为首页，不要另加封面。</w:t>
      </w:r>
    </w:p>
    <w:p w:rsidR="00523573" w:rsidRDefault="00062440">
      <w:pPr>
        <w:pStyle w:val="a3"/>
        <w:spacing w:line="440" w:lineRule="exact"/>
        <w:ind w:firstLine="482"/>
        <w:rPr>
          <w:rFonts w:ascii="Times New Roman"/>
          <w:color w:val="000000"/>
        </w:rPr>
      </w:pPr>
      <w:r>
        <w:rPr>
          <w:rFonts w:ascii="Times New Roman"/>
          <w:b/>
          <w:bCs/>
          <w:color w:val="000000"/>
        </w:rPr>
        <w:t>不得填写涉及国家秘密的内容，</w:t>
      </w:r>
      <w:r>
        <w:rPr>
          <w:rFonts w:ascii="Times New Roman"/>
          <w:b/>
          <w:bCs/>
        </w:rPr>
        <w:t>不得提供标注密级的附件材料。</w:t>
      </w:r>
    </w:p>
    <w:p w:rsidR="00523573" w:rsidRDefault="00062440">
      <w:pPr>
        <w:pStyle w:val="a3"/>
        <w:spacing w:line="440" w:lineRule="exact"/>
        <w:rPr>
          <w:rFonts w:ascii="Times New Roman"/>
          <w:color w:val="000000"/>
        </w:rPr>
      </w:pPr>
      <w:r>
        <w:rPr>
          <w:rFonts w:ascii="Times New Roman"/>
          <w:color w:val="000000"/>
        </w:rPr>
        <w:t>具体填写要求如下：</w:t>
      </w:r>
    </w:p>
    <w:p w:rsidR="00523573" w:rsidRDefault="00062440">
      <w:pPr>
        <w:pStyle w:val="a3"/>
        <w:spacing w:line="440" w:lineRule="exact"/>
        <w:rPr>
          <w:rFonts w:ascii="Times New Roman" w:eastAsia="黑体"/>
          <w:bCs/>
          <w:color w:val="000000"/>
        </w:rPr>
      </w:pPr>
      <w:r>
        <w:rPr>
          <w:rFonts w:ascii="Times New Roman" w:eastAsia="黑体"/>
          <w:bCs/>
          <w:color w:val="000000"/>
        </w:rPr>
        <w:t>一、项目基本情况</w:t>
      </w:r>
    </w:p>
    <w:p w:rsidR="00523573" w:rsidRDefault="00062440">
      <w:pPr>
        <w:pStyle w:val="a3"/>
        <w:spacing w:line="440" w:lineRule="exact"/>
        <w:ind w:firstLine="482"/>
        <w:rPr>
          <w:rFonts w:ascii="Times New Roman"/>
          <w:color w:val="000000"/>
        </w:rPr>
      </w:pPr>
      <w:r>
        <w:rPr>
          <w:rFonts w:ascii="Times New Roman"/>
          <w:b/>
          <w:color w:val="000000"/>
        </w:rPr>
        <w:t>1.</w:t>
      </w:r>
      <w:r>
        <w:rPr>
          <w:rFonts w:ascii="Times New Roman"/>
          <w:b/>
          <w:bCs/>
          <w:color w:val="000000"/>
        </w:rPr>
        <w:t>专业评审组</w:t>
      </w:r>
      <w:r>
        <w:rPr>
          <w:rFonts w:ascii="Times New Roman"/>
          <w:color w:val="000000"/>
        </w:rPr>
        <w:t>：</w:t>
      </w:r>
      <w:r>
        <w:rPr>
          <w:rFonts w:ascii="Times New Roman"/>
          <w:color w:val="000000"/>
          <w:spacing w:val="2"/>
        </w:rPr>
        <w:t>由完成人从系统中选择；</w:t>
      </w:r>
      <w:r>
        <w:rPr>
          <w:rFonts w:ascii="Times New Roman"/>
          <w:b/>
          <w:bCs/>
          <w:color w:val="000000"/>
          <w:spacing w:val="2"/>
        </w:rPr>
        <w:t>提名号</w:t>
      </w:r>
      <w:r>
        <w:rPr>
          <w:rFonts w:ascii="Times New Roman"/>
          <w:color w:val="000000"/>
        </w:rPr>
        <w:t>：由山东省科学技术奖励委员会办公室填写。</w:t>
      </w:r>
    </w:p>
    <w:p w:rsidR="00523573" w:rsidRDefault="00062440">
      <w:pPr>
        <w:pStyle w:val="a3"/>
        <w:spacing w:line="440" w:lineRule="exact"/>
        <w:ind w:firstLine="482"/>
        <w:rPr>
          <w:rFonts w:ascii="Times New Roman"/>
          <w:color w:val="000000"/>
        </w:rPr>
      </w:pPr>
      <w:r>
        <w:rPr>
          <w:rFonts w:ascii="Times New Roman"/>
          <w:b/>
          <w:color w:val="000000"/>
        </w:rPr>
        <w:t>2.</w:t>
      </w:r>
      <w:r>
        <w:rPr>
          <w:rFonts w:ascii="Times New Roman"/>
          <w:b/>
          <w:bCs/>
          <w:color w:val="000000"/>
        </w:rPr>
        <w:t>奖励类别</w:t>
      </w:r>
      <w:r>
        <w:rPr>
          <w:rFonts w:ascii="Times New Roman"/>
          <w:color w:val="000000"/>
        </w:rPr>
        <w:t>：</w:t>
      </w:r>
      <w:bookmarkStart w:id="4" w:name="_Hlk91585209"/>
      <w:r>
        <w:rPr>
          <w:rFonts w:ascii="Times New Roman"/>
          <w:color w:val="000000"/>
        </w:rPr>
        <w:t>技术开发与推广类、社会公益类</w:t>
      </w:r>
      <w:bookmarkEnd w:id="4"/>
      <w:r>
        <w:rPr>
          <w:rFonts w:ascii="Times New Roman"/>
          <w:color w:val="000000"/>
        </w:rPr>
        <w:t>，在提名系统中选择相应类别填写。</w:t>
      </w:r>
    </w:p>
    <w:p w:rsidR="00523573" w:rsidRDefault="00062440">
      <w:pPr>
        <w:pStyle w:val="a3"/>
        <w:spacing w:line="440" w:lineRule="exact"/>
        <w:rPr>
          <w:rFonts w:ascii="Times New Roman"/>
          <w:color w:val="000000"/>
        </w:rPr>
      </w:pPr>
      <w:r>
        <w:rPr>
          <w:rFonts w:ascii="Times New Roman"/>
          <w:color w:val="000000"/>
        </w:rPr>
        <w:t>技术开发与推广类项目是指在技术开发与推广活动中，取得或者引进的具有重大实用价值的产品、技术、工艺、材料、设计和生物品种等重大科技成果及其推广应用。</w:t>
      </w:r>
    </w:p>
    <w:p w:rsidR="00523573" w:rsidRDefault="00062440">
      <w:pPr>
        <w:pStyle w:val="a3"/>
        <w:spacing w:line="440" w:lineRule="exact"/>
        <w:rPr>
          <w:rFonts w:ascii="Times New Roman"/>
          <w:color w:val="000000"/>
        </w:rPr>
      </w:pPr>
      <w:r>
        <w:rPr>
          <w:rFonts w:ascii="Times New Roman"/>
          <w:color w:val="000000"/>
        </w:rPr>
        <w:t>社会公益类项目是指在计量、科技信息、科技档案等科学技术基础性工作和环境保护、医疗卫生、公共安全、计划生育、自然资源调查及其合理利用、自然灾害监测预报及其防治等社会公益性科学技术事业中取得的重大科技成果及其推广应用。</w:t>
      </w:r>
    </w:p>
    <w:p w:rsidR="00523573" w:rsidRDefault="00062440">
      <w:pPr>
        <w:pStyle w:val="a3"/>
        <w:spacing w:line="440" w:lineRule="exact"/>
        <w:ind w:firstLine="482"/>
        <w:rPr>
          <w:rFonts w:ascii="Times New Roman"/>
          <w:color w:val="000000"/>
        </w:rPr>
      </w:pPr>
      <w:r>
        <w:rPr>
          <w:rFonts w:ascii="Times New Roman"/>
          <w:b/>
          <w:color w:val="000000"/>
        </w:rPr>
        <w:lastRenderedPageBreak/>
        <w:t>3.</w:t>
      </w:r>
      <w:r>
        <w:rPr>
          <w:rFonts w:ascii="Times New Roman"/>
          <w:b/>
          <w:bCs/>
          <w:color w:val="000000"/>
        </w:rPr>
        <w:t>提名者</w:t>
      </w:r>
      <w:r>
        <w:rPr>
          <w:rFonts w:ascii="Times New Roman"/>
          <w:color w:val="000000"/>
        </w:rPr>
        <w:t>：由提名系统根据关联的提名号自动填写。</w:t>
      </w:r>
    </w:p>
    <w:p w:rsidR="00523573" w:rsidRDefault="00062440">
      <w:pPr>
        <w:pStyle w:val="a3"/>
        <w:spacing w:line="440" w:lineRule="exact"/>
        <w:ind w:firstLine="482"/>
        <w:rPr>
          <w:rFonts w:ascii="Times New Roman"/>
          <w:color w:val="000000"/>
          <w:szCs w:val="24"/>
        </w:rPr>
      </w:pPr>
      <w:r>
        <w:rPr>
          <w:rFonts w:ascii="Times New Roman"/>
          <w:b/>
          <w:color w:val="000000"/>
        </w:rPr>
        <w:t>4.</w:t>
      </w:r>
      <w:r>
        <w:rPr>
          <w:rFonts w:ascii="Times New Roman"/>
          <w:b/>
          <w:bCs/>
          <w:color w:val="000000"/>
        </w:rPr>
        <w:t>项目名称</w:t>
      </w:r>
      <w:r>
        <w:rPr>
          <w:rFonts w:ascii="Times New Roman"/>
          <w:color w:val="000000"/>
        </w:rPr>
        <w:t>：不超过</w:t>
      </w:r>
      <w:r>
        <w:rPr>
          <w:rFonts w:ascii="Times New Roman"/>
          <w:color w:val="000000"/>
        </w:rPr>
        <w:t>30</w:t>
      </w:r>
      <w:r>
        <w:rPr>
          <w:rFonts w:ascii="Times New Roman"/>
          <w:color w:val="000000"/>
        </w:rPr>
        <w:t>字。应紧紧围绕项目核心创新内容，简明、准确地反映出创新技术内容和特征，项目名称中一般不使用</w:t>
      </w:r>
      <w:r>
        <w:rPr>
          <w:rFonts w:ascii="Times New Roman"/>
          <w:color w:val="000000"/>
        </w:rPr>
        <w:t>xx</w:t>
      </w:r>
      <w:r>
        <w:rPr>
          <w:rFonts w:ascii="Times New Roman"/>
          <w:color w:val="000000"/>
        </w:rPr>
        <w:t>研究的表述，不得出现企业名称和具体商品品牌等字样。</w:t>
      </w:r>
    </w:p>
    <w:p w:rsidR="00523573" w:rsidRDefault="00062440">
      <w:pPr>
        <w:pStyle w:val="a3"/>
        <w:spacing w:line="440" w:lineRule="exact"/>
        <w:ind w:firstLine="482"/>
        <w:rPr>
          <w:rFonts w:ascii="Times New Roman"/>
          <w:bCs/>
          <w:color w:val="000000"/>
        </w:rPr>
      </w:pPr>
      <w:r>
        <w:rPr>
          <w:rFonts w:ascii="Times New Roman"/>
          <w:b/>
          <w:bCs/>
          <w:color w:val="000000"/>
        </w:rPr>
        <w:t>5.</w:t>
      </w:r>
      <w:r>
        <w:rPr>
          <w:rFonts w:ascii="Times New Roman"/>
          <w:b/>
          <w:bCs/>
          <w:color w:val="000000"/>
        </w:rPr>
        <w:t>主要完成人</w:t>
      </w:r>
      <w:r>
        <w:rPr>
          <w:rFonts w:ascii="Times New Roman"/>
          <w:bCs/>
          <w:color w:val="000000"/>
        </w:rPr>
        <w:t>：由提名系统根据</w:t>
      </w:r>
      <w:r>
        <w:rPr>
          <w:rFonts w:ascii="Times New Roman"/>
          <w:bCs/>
          <w:color w:val="000000"/>
        </w:rPr>
        <w:t>“</w:t>
      </w:r>
      <w:r>
        <w:rPr>
          <w:rFonts w:ascii="Times New Roman"/>
          <w:bCs/>
          <w:color w:val="000000"/>
        </w:rPr>
        <w:t>八、主要完成人情况表</w:t>
      </w:r>
      <w:r>
        <w:rPr>
          <w:rFonts w:ascii="Times New Roman"/>
          <w:bCs/>
          <w:color w:val="000000"/>
        </w:rPr>
        <w:t>”</w:t>
      </w:r>
      <w:r>
        <w:rPr>
          <w:rFonts w:ascii="Times New Roman"/>
          <w:bCs/>
          <w:color w:val="000000"/>
        </w:rPr>
        <w:t>自动填写。</w:t>
      </w:r>
    </w:p>
    <w:p w:rsidR="00523573" w:rsidRDefault="00062440">
      <w:pPr>
        <w:pStyle w:val="a3"/>
        <w:spacing w:line="440" w:lineRule="exact"/>
        <w:ind w:firstLine="482"/>
        <w:rPr>
          <w:rFonts w:ascii="Times New Roman"/>
          <w:bCs/>
          <w:color w:val="000000"/>
        </w:rPr>
      </w:pPr>
      <w:r>
        <w:rPr>
          <w:rFonts w:ascii="Times New Roman"/>
          <w:b/>
          <w:bCs/>
          <w:color w:val="000000"/>
        </w:rPr>
        <w:t>6.</w:t>
      </w:r>
      <w:r>
        <w:rPr>
          <w:rFonts w:ascii="Times New Roman"/>
          <w:b/>
          <w:bCs/>
          <w:color w:val="000000"/>
        </w:rPr>
        <w:t>主要完成单位</w:t>
      </w:r>
      <w:r>
        <w:rPr>
          <w:rFonts w:ascii="Times New Roman"/>
          <w:bCs/>
          <w:color w:val="000000"/>
        </w:rPr>
        <w:t>：由提名系统根据</w:t>
      </w:r>
      <w:r>
        <w:rPr>
          <w:rFonts w:ascii="Times New Roman"/>
          <w:bCs/>
          <w:color w:val="000000"/>
        </w:rPr>
        <w:t>“</w:t>
      </w:r>
      <w:r>
        <w:rPr>
          <w:rFonts w:ascii="Times New Roman"/>
          <w:bCs/>
          <w:color w:val="000000"/>
        </w:rPr>
        <w:t>九、主要完成单位情况表</w:t>
      </w:r>
      <w:r>
        <w:rPr>
          <w:rFonts w:ascii="Times New Roman"/>
          <w:bCs/>
          <w:color w:val="000000"/>
        </w:rPr>
        <w:t>”</w:t>
      </w:r>
      <w:r>
        <w:rPr>
          <w:rFonts w:ascii="Times New Roman"/>
          <w:bCs/>
          <w:color w:val="000000"/>
        </w:rPr>
        <w:t>自动填写。</w:t>
      </w:r>
    </w:p>
    <w:p w:rsidR="00523573" w:rsidRDefault="00062440">
      <w:pPr>
        <w:pStyle w:val="a3"/>
        <w:spacing w:line="440" w:lineRule="exact"/>
        <w:ind w:firstLine="482"/>
        <w:rPr>
          <w:rFonts w:ascii="Times New Roman"/>
          <w:bCs/>
          <w:color w:val="000000"/>
        </w:rPr>
      </w:pPr>
      <w:r>
        <w:rPr>
          <w:rFonts w:ascii="Times New Roman"/>
          <w:b/>
          <w:bCs/>
          <w:color w:val="000000"/>
        </w:rPr>
        <w:t>7.</w:t>
      </w:r>
      <w:r>
        <w:rPr>
          <w:rFonts w:ascii="Times New Roman"/>
          <w:b/>
          <w:bCs/>
          <w:color w:val="000000"/>
        </w:rPr>
        <w:t>学科分类名称</w:t>
      </w:r>
      <w:r>
        <w:rPr>
          <w:rFonts w:ascii="Times New Roman"/>
          <w:bCs/>
          <w:color w:val="000000"/>
        </w:rPr>
        <w:t>：在提名系统中选择相应学科，最多可以填写</w:t>
      </w:r>
      <w:r>
        <w:rPr>
          <w:rFonts w:ascii="Times New Roman"/>
          <w:bCs/>
          <w:color w:val="000000"/>
        </w:rPr>
        <w:t>3</w:t>
      </w:r>
      <w:r>
        <w:rPr>
          <w:rFonts w:ascii="Times New Roman"/>
          <w:bCs/>
          <w:color w:val="000000"/>
        </w:rPr>
        <w:t>个学科。应按照</w:t>
      </w:r>
      <w:r>
        <w:rPr>
          <w:rFonts w:ascii="Times New Roman"/>
          <w:bCs/>
          <w:color w:val="000000"/>
        </w:rPr>
        <w:t>“</w:t>
      </w:r>
      <w:r>
        <w:rPr>
          <w:rFonts w:ascii="Times New Roman"/>
          <w:bCs/>
          <w:color w:val="000000"/>
        </w:rPr>
        <w:t>四、主要科技创新</w:t>
      </w:r>
      <w:r>
        <w:rPr>
          <w:rFonts w:ascii="Times New Roman"/>
          <w:bCs/>
          <w:color w:val="000000"/>
        </w:rPr>
        <w:t>”</w:t>
      </w:r>
      <w:r>
        <w:rPr>
          <w:rFonts w:ascii="Times New Roman"/>
          <w:bCs/>
          <w:color w:val="000000"/>
        </w:rPr>
        <w:t>所列科技创新点对应的学科名称顺序填写。</w:t>
      </w:r>
    </w:p>
    <w:p w:rsidR="00523573" w:rsidRDefault="00062440">
      <w:pPr>
        <w:pStyle w:val="a3"/>
        <w:spacing w:line="440" w:lineRule="exact"/>
        <w:ind w:firstLine="482"/>
        <w:rPr>
          <w:rFonts w:ascii="Times New Roman"/>
          <w:bCs/>
          <w:color w:val="000000"/>
        </w:rPr>
      </w:pPr>
      <w:r>
        <w:rPr>
          <w:rFonts w:ascii="Times New Roman"/>
          <w:b/>
          <w:bCs/>
          <w:color w:val="000000"/>
        </w:rPr>
        <w:t>8.</w:t>
      </w:r>
      <w:r>
        <w:rPr>
          <w:rFonts w:ascii="Times New Roman"/>
          <w:b/>
          <w:bCs/>
          <w:color w:val="000000"/>
        </w:rPr>
        <w:t>所属国民经济行业</w:t>
      </w:r>
      <w:r>
        <w:rPr>
          <w:rFonts w:ascii="Times New Roman"/>
          <w:bCs/>
          <w:color w:val="000000"/>
        </w:rPr>
        <w:t>：在提名系统中</w:t>
      </w:r>
      <w:r>
        <w:rPr>
          <w:rFonts w:ascii="Times New Roman"/>
          <w:bCs/>
          <w:color w:val="000000"/>
        </w:rPr>
        <w:t>选择相应门类填写。</w:t>
      </w:r>
    </w:p>
    <w:p w:rsidR="00523573" w:rsidRDefault="00062440">
      <w:pPr>
        <w:pStyle w:val="a3"/>
        <w:spacing w:line="440" w:lineRule="exact"/>
        <w:ind w:firstLine="482"/>
        <w:rPr>
          <w:rFonts w:ascii="Times New Roman"/>
          <w:bCs/>
          <w:color w:val="000000"/>
        </w:rPr>
      </w:pPr>
      <w:r>
        <w:rPr>
          <w:rFonts w:ascii="Times New Roman"/>
          <w:b/>
          <w:bCs/>
          <w:color w:val="000000"/>
        </w:rPr>
        <w:t>9.</w:t>
      </w:r>
      <w:r>
        <w:rPr>
          <w:rFonts w:ascii="Times New Roman"/>
          <w:b/>
          <w:bCs/>
          <w:color w:val="000000"/>
        </w:rPr>
        <w:t>所属技术产业领域</w:t>
      </w:r>
      <w:r>
        <w:rPr>
          <w:rFonts w:ascii="Times New Roman"/>
          <w:bCs/>
          <w:color w:val="000000"/>
        </w:rPr>
        <w:t>：在提名系统中选择相应领域填写。</w:t>
      </w:r>
    </w:p>
    <w:p w:rsidR="00523573" w:rsidRDefault="00062440">
      <w:pPr>
        <w:pStyle w:val="a3"/>
        <w:spacing w:line="440" w:lineRule="exact"/>
        <w:ind w:firstLine="482"/>
        <w:rPr>
          <w:rFonts w:ascii="Times New Roman"/>
          <w:bCs/>
          <w:color w:val="000000"/>
        </w:rPr>
      </w:pPr>
      <w:r>
        <w:rPr>
          <w:rFonts w:ascii="Times New Roman"/>
          <w:b/>
          <w:bCs/>
          <w:color w:val="000000"/>
        </w:rPr>
        <w:t>10.</w:t>
      </w:r>
      <w:r>
        <w:rPr>
          <w:rFonts w:ascii="Times New Roman"/>
          <w:b/>
          <w:bCs/>
          <w:color w:val="000000"/>
        </w:rPr>
        <w:t>任务来源</w:t>
      </w:r>
      <w:r>
        <w:rPr>
          <w:rFonts w:ascii="Times New Roman"/>
          <w:bCs/>
          <w:color w:val="000000"/>
        </w:rPr>
        <w:t>：在提名系统中选择相应类别填写，可多选。</w:t>
      </w:r>
    </w:p>
    <w:p w:rsidR="00523573" w:rsidRDefault="00062440">
      <w:pPr>
        <w:pStyle w:val="a3"/>
        <w:spacing w:line="440" w:lineRule="exact"/>
        <w:ind w:firstLine="482"/>
        <w:rPr>
          <w:rFonts w:ascii="Times New Roman"/>
          <w:color w:val="000000"/>
          <w:szCs w:val="24"/>
        </w:rPr>
      </w:pPr>
      <w:r>
        <w:rPr>
          <w:rFonts w:ascii="Times New Roman"/>
          <w:b/>
          <w:color w:val="000000"/>
          <w:szCs w:val="24"/>
        </w:rPr>
        <w:t>11.</w:t>
      </w:r>
      <w:r>
        <w:rPr>
          <w:rFonts w:ascii="Times New Roman"/>
          <w:b/>
          <w:bCs/>
          <w:color w:val="000000"/>
          <w:szCs w:val="24"/>
        </w:rPr>
        <w:t>具体计划、基金的名称和编号</w:t>
      </w:r>
      <w:r>
        <w:rPr>
          <w:rFonts w:ascii="Times New Roman"/>
          <w:color w:val="000000"/>
          <w:szCs w:val="24"/>
        </w:rPr>
        <w:t>：原则上已结题，根据与本项目的紧密程度顺序填写，不超过</w:t>
      </w:r>
      <w:r>
        <w:rPr>
          <w:rFonts w:ascii="Times New Roman"/>
          <w:color w:val="000000"/>
          <w:szCs w:val="24"/>
        </w:rPr>
        <w:t>5</w:t>
      </w:r>
      <w:r>
        <w:rPr>
          <w:rFonts w:ascii="Times New Roman"/>
          <w:color w:val="000000"/>
          <w:szCs w:val="24"/>
        </w:rPr>
        <w:t>项。</w:t>
      </w:r>
    </w:p>
    <w:p w:rsidR="00523573" w:rsidRDefault="00062440">
      <w:pPr>
        <w:pStyle w:val="a3"/>
        <w:spacing w:line="440" w:lineRule="exact"/>
        <w:ind w:firstLine="482"/>
        <w:rPr>
          <w:rFonts w:ascii="Times New Roman"/>
          <w:color w:val="000000"/>
        </w:rPr>
      </w:pPr>
      <w:r>
        <w:rPr>
          <w:rFonts w:ascii="Times New Roman"/>
          <w:b/>
          <w:color w:val="000000"/>
          <w:szCs w:val="24"/>
        </w:rPr>
        <w:t>12.</w:t>
      </w:r>
      <w:r>
        <w:rPr>
          <w:rFonts w:ascii="Times New Roman"/>
          <w:b/>
          <w:bCs/>
          <w:color w:val="000000"/>
        </w:rPr>
        <w:t>登记成果名称、成果登记号</w:t>
      </w:r>
      <w:r>
        <w:rPr>
          <w:rFonts w:ascii="Times New Roman"/>
          <w:bCs/>
          <w:color w:val="000000"/>
        </w:rPr>
        <w:t>：指根据科技部《科技成果登记办法》在科技成果登记机构进行成果登记时的成果名称、登记号。</w:t>
      </w:r>
    </w:p>
    <w:p w:rsidR="00523573" w:rsidRDefault="00062440">
      <w:pPr>
        <w:pStyle w:val="a3"/>
        <w:spacing w:line="440" w:lineRule="exact"/>
        <w:ind w:firstLine="482"/>
        <w:rPr>
          <w:rFonts w:ascii="Times New Roman"/>
          <w:color w:val="000000"/>
        </w:rPr>
      </w:pPr>
      <w:r>
        <w:rPr>
          <w:rFonts w:ascii="Times New Roman"/>
          <w:b/>
          <w:color w:val="000000"/>
        </w:rPr>
        <w:t>13.</w:t>
      </w:r>
      <w:r>
        <w:rPr>
          <w:rFonts w:ascii="Times New Roman"/>
          <w:b/>
          <w:bCs/>
          <w:color w:val="000000"/>
        </w:rPr>
        <w:t>授权发明专利（项）</w:t>
      </w:r>
      <w:r>
        <w:rPr>
          <w:rFonts w:ascii="Times New Roman"/>
          <w:color w:val="000000"/>
        </w:rPr>
        <w:t>：填写直接支持本项目科技创新内容成立的已授权发明专利数目。列入计数的发明专利应为本项目独有，且未在已获省级以上科技奖励项目中使用。</w:t>
      </w:r>
    </w:p>
    <w:p w:rsidR="00523573" w:rsidRDefault="00062440">
      <w:pPr>
        <w:pStyle w:val="a3"/>
        <w:spacing w:line="440" w:lineRule="exact"/>
        <w:ind w:firstLine="482"/>
        <w:rPr>
          <w:rFonts w:ascii="Times New Roman"/>
          <w:color w:val="000000"/>
        </w:rPr>
      </w:pPr>
      <w:r>
        <w:rPr>
          <w:rFonts w:ascii="Times New Roman"/>
          <w:b/>
          <w:color w:val="000000"/>
        </w:rPr>
        <w:t>14.</w:t>
      </w:r>
      <w:r>
        <w:rPr>
          <w:rFonts w:ascii="Times New Roman"/>
          <w:b/>
          <w:bCs/>
          <w:color w:val="000000"/>
        </w:rPr>
        <w:t>授权的其</w:t>
      </w:r>
      <w:r>
        <w:rPr>
          <w:rFonts w:ascii="Times New Roman"/>
          <w:b/>
          <w:bCs/>
          <w:color w:val="000000"/>
        </w:rPr>
        <w:t>他知识产权（项）</w:t>
      </w:r>
      <w:r>
        <w:rPr>
          <w:rFonts w:ascii="Times New Roman"/>
          <w:color w:val="000000"/>
        </w:rPr>
        <w:t>：填写直接支持本项目科技创新内容成立的除发明专利外的其他授权知识产权数目，如计算机软件著作权、集成电路布图设计权、植物新品种权等。列入计数的知识产权应为本项目独有，且未在已获省级以上科技奖励项目中使用。</w:t>
      </w:r>
    </w:p>
    <w:p w:rsidR="00523573" w:rsidRDefault="00062440">
      <w:pPr>
        <w:pStyle w:val="a3"/>
        <w:spacing w:line="440" w:lineRule="exact"/>
        <w:ind w:firstLine="482"/>
        <w:rPr>
          <w:rFonts w:ascii="Times New Roman"/>
          <w:color w:val="000000"/>
        </w:rPr>
      </w:pPr>
      <w:r>
        <w:rPr>
          <w:rFonts w:ascii="Times New Roman"/>
          <w:b/>
          <w:color w:val="000000"/>
        </w:rPr>
        <w:t>15.</w:t>
      </w:r>
      <w:r>
        <w:rPr>
          <w:rFonts w:ascii="Times New Roman"/>
          <w:b/>
          <w:bCs/>
          <w:color w:val="000000"/>
        </w:rPr>
        <w:t>项目起止时间</w:t>
      </w:r>
      <w:r>
        <w:rPr>
          <w:rFonts w:ascii="Times New Roman"/>
          <w:color w:val="000000"/>
        </w:rPr>
        <w:t>：起始时间填写立项、任务下达、合同签署等标志项目开始研发的时间；完成时间填写项目整体技术首次应用的时间，无法精确到</w:t>
      </w:r>
      <w:r>
        <w:rPr>
          <w:rFonts w:ascii="Times New Roman"/>
          <w:color w:val="000000"/>
        </w:rPr>
        <w:t>“</w:t>
      </w:r>
      <w:r>
        <w:rPr>
          <w:rFonts w:ascii="Times New Roman"/>
          <w:color w:val="000000"/>
        </w:rPr>
        <w:t>日</w:t>
      </w:r>
      <w:r>
        <w:rPr>
          <w:rFonts w:ascii="Times New Roman"/>
          <w:color w:val="000000"/>
        </w:rPr>
        <w:t>”</w:t>
      </w:r>
      <w:r>
        <w:rPr>
          <w:rFonts w:ascii="Times New Roman"/>
          <w:color w:val="000000"/>
        </w:rPr>
        <w:t>的，统一填写</w:t>
      </w:r>
      <w:r>
        <w:rPr>
          <w:rFonts w:ascii="Times New Roman"/>
          <w:color w:val="000000"/>
        </w:rPr>
        <w:t>“</w:t>
      </w:r>
      <w:r>
        <w:rPr>
          <w:rFonts w:ascii="Times New Roman"/>
          <w:color w:val="000000"/>
        </w:rPr>
        <w:t>1</w:t>
      </w:r>
      <w:r>
        <w:rPr>
          <w:rFonts w:ascii="Times New Roman"/>
          <w:color w:val="000000"/>
        </w:rPr>
        <w:t>日</w:t>
      </w:r>
      <w:r>
        <w:rPr>
          <w:rFonts w:ascii="Times New Roman"/>
          <w:color w:val="000000"/>
        </w:rPr>
        <w:t>”</w:t>
      </w:r>
      <w:r>
        <w:rPr>
          <w:rFonts w:ascii="Times New Roman"/>
          <w:color w:val="000000"/>
        </w:rPr>
        <w:t>。</w:t>
      </w:r>
    </w:p>
    <w:p w:rsidR="00523573" w:rsidRDefault="00062440">
      <w:pPr>
        <w:pStyle w:val="a3"/>
        <w:spacing w:line="440" w:lineRule="exact"/>
        <w:rPr>
          <w:rFonts w:ascii="Times New Roman" w:eastAsia="黑体"/>
          <w:color w:val="000000"/>
        </w:rPr>
      </w:pPr>
      <w:r>
        <w:rPr>
          <w:rFonts w:ascii="Times New Roman" w:eastAsia="黑体"/>
          <w:color w:val="000000"/>
        </w:rPr>
        <w:t>二、提名意见</w:t>
      </w:r>
    </w:p>
    <w:p w:rsidR="00523573" w:rsidRDefault="00062440">
      <w:pPr>
        <w:pStyle w:val="a3"/>
        <w:spacing w:line="440" w:lineRule="exact"/>
        <w:rPr>
          <w:rFonts w:ascii="Times New Roman"/>
          <w:bCs/>
          <w:color w:val="000000"/>
        </w:rPr>
      </w:pPr>
      <w:r>
        <w:rPr>
          <w:rFonts w:ascii="Times New Roman"/>
          <w:bCs/>
          <w:color w:val="000000"/>
        </w:rPr>
        <w:t>限</w:t>
      </w:r>
      <w:r>
        <w:rPr>
          <w:rFonts w:ascii="Times New Roman"/>
          <w:bCs/>
          <w:color w:val="000000"/>
        </w:rPr>
        <w:t>800</w:t>
      </w:r>
      <w:r>
        <w:rPr>
          <w:rFonts w:ascii="Times New Roman"/>
          <w:bCs/>
          <w:color w:val="000000"/>
        </w:rPr>
        <w:t>字。本部分应由提名者填写。提名者应认真审阅提名书全文，对照山东省科学技术进步奖提名标准，对科技创新点的创新性</w:t>
      </w:r>
      <w:r>
        <w:rPr>
          <w:rFonts w:ascii="Times New Roman"/>
          <w:bCs/>
          <w:color w:val="000000"/>
        </w:rPr>
        <w:t>、经济与社会效益、推动科技进步的作用以及创新创业文化等情况进行概述，写明提名理由和提名等级。</w:t>
      </w:r>
    </w:p>
    <w:p w:rsidR="00523573" w:rsidRDefault="00062440">
      <w:pPr>
        <w:pStyle w:val="a3"/>
        <w:spacing w:line="440" w:lineRule="exact"/>
        <w:rPr>
          <w:rFonts w:ascii="Times New Roman"/>
          <w:color w:val="000000"/>
        </w:rPr>
      </w:pPr>
      <w:r>
        <w:rPr>
          <w:rFonts w:ascii="Times New Roman"/>
          <w:color w:val="000000"/>
        </w:rPr>
        <w:t>提名单位提名意见表应加盖提名单位公章。</w:t>
      </w:r>
    </w:p>
    <w:p w:rsidR="00523573" w:rsidRDefault="00062440">
      <w:pPr>
        <w:pStyle w:val="a3"/>
        <w:spacing w:line="440" w:lineRule="exact"/>
        <w:rPr>
          <w:rFonts w:ascii="Times New Roman"/>
          <w:bCs/>
          <w:color w:val="000000"/>
        </w:rPr>
      </w:pPr>
      <w:r>
        <w:rPr>
          <w:rFonts w:ascii="Times New Roman"/>
          <w:color w:val="000000"/>
        </w:rPr>
        <w:t>提名专家提名意见表应由提名专家签名。</w:t>
      </w:r>
    </w:p>
    <w:p w:rsidR="00523573" w:rsidRDefault="00062440">
      <w:pPr>
        <w:pStyle w:val="a3"/>
        <w:spacing w:line="440" w:lineRule="exact"/>
        <w:rPr>
          <w:rFonts w:ascii="Times New Roman" w:eastAsia="黑体"/>
          <w:color w:val="000000"/>
        </w:rPr>
      </w:pPr>
      <w:r>
        <w:rPr>
          <w:rFonts w:ascii="Times New Roman" w:eastAsia="黑体"/>
          <w:color w:val="000000"/>
        </w:rPr>
        <w:lastRenderedPageBreak/>
        <w:t>三、项目简介</w:t>
      </w:r>
    </w:p>
    <w:p w:rsidR="00523573" w:rsidRDefault="00062440">
      <w:pPr>
        <w:pStyle w:val="a3"/>
        <w:spacing w:line="440" w:lineRule="exact"/>
        <w:rPr>
          <w:rFonts w:ascii="Times New Roman"/>
          <w:color w:val="000000"/>
        </w:rPr>
      </w:pPr>
      <w:r>
        <w:rPr>
          <w:rFonts w:ascii="Times New Roman"/>
          <w:color w:val="000000"/>
        </w:rPr>
        <w:t>限</w:t>
      </w:r>
      <w:r>
        <w:rPr>
          <w:rFonts w:ascii="Times New Roman"/>
          <w:color w:val="000000"/>
        </w:rPr>
        <w:t>1</w:t>
      </w:r>
      <w:r>
        <w:rPr>
          <w:rFonts w:ascii="Times New Roman"/>
          <w:color w:val="000000"/>
        </w:rPr>
        <w:t>页。项目简介是向社会公开、接受社会监督的主要内容，是对项目成果价值进行综合评价的重要依据。应客观、准确、简明扼要介绍提名项目的科学、技术、经济、社会、文化价值。</w:t>
      </w:r>
    </w:p>
    <w:p w:rsidR="00523573" w:rsidRDefault="00062440">
      <w:pPr>
        <w:pStyle w:val="a3"/>
        <w:spacing w:line="440" w:lineRule="exact"/>
        <w:rPr>
          <w:rFonts w:ascii="Times New Roman" w:eastAsia="黑体"/>
          <w:color w:val="000000"/>
        </w:rPr>
      </w:pPr>
      <w:r>
        <w:rPr>
          <w:rFonts w:ascii="Times New Roman" w:eastAsia="黑体"/>
          <w:color w:val="000000"/>
        </w:rPr>
        <w:t>四、主要科技创新</w:t>
      </w:r>
    </w:p>
    <w:p w:rsidR="00523573" w:rsidRDefault="00062440">
      <w:pPr>
        <w:pStyle w:val="a3"/>
        <w:spacing w:line="440" w:lineRule="exact"/>
        <w:rPr>
          <w:rFonts w:ascii="Times New Roman"/>
          <w:color w:val="000000"/>
        </w:rPr>
      </w:pPr>
      <w:r>
        <w:rPr>
          <w:rFonts w:ascii="Times New Roman"/>
          <w:color w:val="000000"/>
        </w:rPr>
        <w:t>限</w:t>
      </w:r>
      <w:r>
        <w:rPr>
          <w:rFonts w:ascii="Times New Roman"/>
          <w:color w:val="000000"/>
        </w:rPr>
        <w:t>5</w:t>
      </w:r>
      <w:r>
        <w:rPr>
          <w:rFonts w:ascii="Times New Roman"/>
          <w:color w:val="000000"/>
        </w:rPr>
        <w:t>页。主要科技创新是提名书的核心内容，是对项目进行专业评价的重要依据。内容应包括：</w:t>
      </w:r>
    </w:p>
    <w:p w:rsidR="00523573" w:rsidRDefault="00062440">
      <w:pPr>
        <w:pStyle w:val="a3"/>
        <w:spacing w:line="440" w:lineRule="exact"/>
        <w:ind w:firstLine="482"/>
        <w:rPr>
          <w:rFonts w:ascii="Times New Roman"/>
          <w:b/>
          <w:bCs/>
          <w:color w:val="000000"/>
        </w:rPr>
      </w:pPr>
      <w:r>
        <w:rPr>
          <w:rFonts w:ascii="Times New Roman"/>
          <w:b/>
          <w:bCs/>
          <w:color w:val="000000"/>
        </w:rPr>
        <w:t>1.</w:t>
      </w:r>
      <w:r>
        <w:rPr>
          <w:rFonts w:ascii="Times New Roman"/>
          <w:b/>
          <w:bCs/>
          <w:color w:val="000000"/>
        </w:rPr>
        <w:t>研究背景和总体思路</w:t>
      </w:r>
    </w:p>
    <w:p w:rsidR="00523573" w:rsidRDefault="00062440">
      <w:pPr>
        <w:pStyle w:val="a3"/>
        <w:spacing w:line="440" w:lineRule="exact"/>
        <w:rPr>
          <w:rFonts w:ascii="Times New Roman"/>
          <w:color w:val="000000"/>
        </w:rPr>
      </w:pPr>
      <w:r>
        <w:rPr>
          <w:rFonts w:ascii="Times New Roman"/>
          <w:color w:val="000000"/>
        </w:rPr>
        <w:t>简明扼要阐述山东省产业或企业急需解决关键共性技术问题与重大技术创新难题以及区域发展的重点难点问题、国内外研发现状、以及项目研究的总体思路和方案。</w:t>
      </w:r>
    </w:p>
    <w:p w:rsidR="00523573" w:rsidRDefault="00062440">
      <w:pPr>
        <w:pStyle w:val="a3"/>
        <w:spacing w:line="440" w:lineRule="exact"/>
        <w:ind w:firstLine="482"/>
        <w:rPr>
          <w:rFonts w:ascii="Times New Roman"/>
          <w:b/>
          <w:bCs/>
          <w:color w:val="000000"/>
        </w:rPr>
      </w:pPr>
      <w:r>
        <w:rPr>
          <w:rFonts w:ascii="Times New Roman"/>
          <w:b/>
          <w:bCs/>
          <w:color w:val="000000"/>
        </w:rPr>
        <w:t>2.</w:t>
      </w:r>
      <w:r>
        <w:rPr>
          <w:rFonts w:ascii="Times New Roman"/>
          <w:b/>
          <w:bCs/>
          <w:color w:val="000000"/>
        </w:rPr>
        <w:t>主要技术创新点及其主要内容</w:t>
      </w:r>
    </w:p>
    <w:p w:rsidR="00523573" w:rsidRDefault="00062440">
      <w:pPr>
        <w:pStyle w:val="a3"/>
        <w:spacing w:line="440" w:lineRule="exact"/>
        <w:rPr>
          <w:rFonts w:ascii="Times New Roman"/>
          <w:color w:val="000000"/>
        </w:rPr>
      </w:pPr>
      <w:r>
        <w:rPr>
          <w:rFonts w:ascii="Times New Roman"/>
          <w:color w:val="000000"/>
        </w:rPr>
        <w:t>围绕创新性、先进性及技术价值进行阐述，包括项目在技术原理、关键技术或者系统集成上取得的突破，论证及实验结果，客观、详实地对比国内外同类技术的主要参数（可列表说明）等。此部分不得涉及客观评价内容。</w:t>
      </w:r>
    </w:p>
    <w:p w:rsidR="00523573" w:rsidRDefault="00062440">
      <w:pPr>
        <w:pStyle w:val="a3"/>
        <w:spacing w:line="440" w:lineRule="exact"/>
        <w:rPr>
          <w:rFonts w:ascii="Times New Roman"/>
          <w:color w:val="000000"/>
        </w:rPr>
      </w:pPr>
      <w:r>
        <w:rPr>
          <w:rFonts w:ascii="Times New Roman"/>
          <w:color w:val="000000"/>
        </w:rPr>
        <w:t>主要技术创新点应以支持其创新点成立的支撑材料为依据，按重要程度排序。每个创新点相对独立，在阐述前应首先说明所属的学科分类名称和支持其成立的授权知识产权等支撑材料的种类和附件序号，第一创新点所属学科应与首页</w:t>
      </w:r>
      <w:r>
        <w:rPr>
          <w:rFonts w:ascii="Times New Roman"/>
          <w:color w:val="000000"/>
        </w:rPr>
        <w:t>“</w:t>
      </w:r>
      <w:r>
        <w:rPr>
          <w:rFonts w:ascii="Times New Roman"/>
          <w:color w:val="000000"/>
        </w:rPr>
        <w:t>学科分类名称</w:t>
      </w:r>
      <w:r>
        <w:rPr>
          <w:rFonts w:ascii="Times New Roman"/>
          <w:color w:val="000000"/>
        </w:rPr>
        <w:t>”</w:t>
      </w:r>
      <w:r>
        <w:rPr>
          <w:rFonts w:ascii="Times New Roman"/>
          <w:color w:val="000000"/>
        </w:rPr>
        <w:t>所选第一学科相同。</w:t>
      </w:r>
    </w:p>
    <w:p w:rsidR="00523573" w:rsidRDefault="00062440">
      <w:pPr>
        <w:pStyle w:val="a3"/>
        <w:spacing w:line="440" w:lineRule="exact"/>
        <w:rPr>
          <w:rFonts w:ascii="Times New Roman" w:eastAsia="黑体"/>
          <w:color w:val="000000"/>
        </w:rPr>
      </w:pPr>
      <w:r>
        <w:rPr>
          <w:rFonts w:ascii="Times New Roman" w:eastAsia="黑体"/>
          <w:color w:val="000000"/>
        </w:rPr>
        <w:t>五、客观评价</w:t>
      </w:r>
    </w:p>
    <w:p w:rsidR="00523573" w:rsidRDefault="00062440">
      <w:pPr>
        <w:pStyle w:val="a3"/>
        <w:spacing w:line="440" w:lineRule="exact"/>
        <w:rPr>
          <w:rFonts w:ascii="Times New Roman"/>
          <w:color w:val="000000"/>
        </w:rPr>
      </w:pPr>
      <w:r>
        <w:rPr>
          <w:rFonts w:ascii="Times New Roman"/>
          <w:color w:val="000000"/>
        </w:rPr>
        <w:t>限</w:t>
      </w:r>
      <w:r>
        <w:rPr>
          <w:rFonts w:ascii="Times New Roman"/>
          <w:color w:val="000000"/>
        </w:rPr>
        <w:t>2</w:t>
      </w:r>
      <w:r>
        <w:rPr>
          <w:rFonts w:ascii="Times New Roman"/>
          <w:color w:val="000000"/>
        </w:rPr>
        <w:t>页。围绕创新性、应用效益和经济社会价值进行客观、真实、准确评价。填写的评价意见要有客观依据，主要包括与国内外相关技术的比较，国家相关部门正式作出的技术检测报告、验收意见、鉴定结论，国内外重要科技奖励，国内外同行在重要学术刊物、学术专著和重要国际学术会议公</w:t>
      </w:r>
      <w:r>
        <w:rPr>
          <w:rFonts w:ascii="Times New Roman"/>
          <w:color w:val="000000"/>
        </w:rPr>
        <w:t>开发表的学术性评价意见等，可在附件中提供证明材料。非公开资料（如私人信函等）不能作为评价依据。</w:t>
      </w:r>
    </w:p>
    <w:p w:rsidR="00523573" w:rsidRDefault="00062440">
      <w:pPr>
        <w:pStyle w:val="a3"/>
        <w:spacing w:line="440" w:lineRule="exact"/>
        <w:rPr>
          <w:rFonts w:ascii="Times New Roman" w:eastAsia="黑体"/>
          <w:color w:val="000000"/>
        </w:rPr>
      </w:pPr>
      <w:r>
        <w:rPr>
          <w:rFonts w:ascii="Times New Roman" w:eastAsia="黑体"/>
          <w:color w:val="000000"/>
        </w:rPr>
        <w:t>六、应用情况和效益</w:t>
      </w:r>
    </w:p>
    <w:p w:rsidR="00523573" w:rsidRDefault="00062440">
      <w:pPr>
        <w:pStyle w:val="a3"/>
        <w:spacing w:line="440" w:lineRule="exact"/>
        <w:ind w:firstLine="482"/>
        <w:rPr>
          <w:rFonts w:ascii="Times New Roman"/>
          <w:b/>
          <w:bCs/>
          <w:color w:val="000000"/>
        </w:rPr>
      </w:pPr>
      <w:r>
        <w:rPr>
          <w:rFonts w:ascii="Times New Roman"/>
          <w:b/>
          <w:bCs/>
          <w:color w:val="000000"/>
        </w:rPr>
        <w:t>1.</w:t>
      </w:r>
      <w:r>
        <w:rPr>
          <w:rFonts w:ascii="Times New Roman"/>
          <w:b/>
          <w:bCs/>
          <w:color w:val="000000"/>
        </w:rPr>
        <w:t>应用情况</w:t>
      </w:r>
    </w:p>
    <w:p w:rsidR="00523573" w:rsidRDefault="00062440">
      <w:pPr>
        <w:pStyle w:val="a3"/>
        <w:spacing w:line="440" w:lineRule="exact"/>
        <w:rPr>
          <w:rFonts w:ascii="Times New Roman"/>
          <w:color w:val="000000"/>
        </w:rPr>
      </w:pPr>
      <w:r>
        <w:rPr>
          <w:rFonts w:ascii="Times New Roman"/>
          <w:color w:val="000000"/>
          <w:szCs w:val="24"/>
        </w:rPr>
        <w:t>限</w:t>
      </w:r>
      <w:r>
        <w:rPr>
          <w:rFonts w:ascii="Times New Roman"/>
          <w:color w:val="000000"/>
          <w:szCs w:val="24"/>
        </w:rPr>
        <w:t>2</w:t>
      </w:r>
      <w:r>
        <w:rPr>
          <w:rFonts w:ascii="Times New Roman"/>
          <w:color w:val="000000"/>
          <w:szCs w:val="24"/>
        </w:rPr>
        <w:t>页。</w:t>
      </w:r>
      <w:r>
        <w:rPr>
          <w:rFonts w:ascii="Times New Roman"/>
          <w:color w:val="000000"/>
        </w:rPr>
        <w:t>应就本项目技术应用的对象（如应用的单位、产品、工艺、工程、服务等）及规模情况进行概述，并在附件中提供主要客观佐证材料的关键页或材料目录。</w:t>
      </w:r>
    </w:p>
    <w:p w:rsidR="00523573" w:rsidRDefault="00062440">
      <w:pPr>
        <w:pStyle w:val="a3"/>
        <w:spacing w:line="440" w:lineRule="exact"/>
        <w:rPr>
          <w:rFonts w:ascii="Times New Roman"/>
          <w:b/>
          <w:color w:val="000000"/>
        </w:rPr>
      </w:pPr>
      <w:r>
        <w:rPr>
          <w:rFonts w:ascii="Times New Roman"/>
          <w:color w:val="000000"/>
          <w:szCs w:val="24"/>
        </w:rPr>
        <w:t>主要应用单位（包含应用项目技术的完成单位）情况按下表格式说明，</w:t>
      </w:r>
      <w:r>
        <w:rPr>
          <w:rFonts w:ascii="Times New Roman"/>
          <w:b/>
          <w:color w:val="000000"/>
          <w:szCs w:val="24"/>
        </w:rPr>
        <w:t>不超过</w:t>
      </w:r>
      <w:r>
        <w:rPr>
          <w:rFonts w:ascii="Times New Roman"/>
          <w:b/>
          <w:color w:val="000000"/>
          <w:szCs w:val="24"/>
        </w:rPr>
        <w:t>10</w:t>
      </w:r>
      <w:r>
        <w:rPr>
          <w:rFonts w:ascii="Times New Roman"/>
          <w:b/>
          <w:color w:val="000000"/>
          <w:szCs w:val="24"/>
        </w:rPr>
        <w:t>个。</w:t>
      </w:r>
    </w:p>
    <w:p w:rsidR="00523573" w:rsidRDefault="00062440">
      <w:pPr>
        <w:pStyle w:val="a3"/>
        <w:spacing w:beforeLines="100" w:before="240"/>
        <w:ind w:firstLineChars="0" w:firstLine="0"/>
        <w:jc w:val="center"/>
        <w:rPr>
          <w:rFonts w:ascii="Times New Roman"/>
          <w:color w:val="000000"/>
        </w:rPr>
      </w:pPr>
      <w:r>
        <w:rPr>
          <w:rFonts w:ascii="Times New Roman"/>
          <w:color w:val="000000"/>
        </w:rPr>
        <w:lastRenderedPageBreak/>
        <w:t>主要应用单位情况表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92"/>
        <w:gridCol w:w="1701"/>
        <w:gridCol w:w="1701"/>
        <w:gridCol w:w="1685"/>
        <w:gridCol w:w="1559"/>
      </w:tblGrid>
      <w:tr w:rsidR="00523573">
        <w:trPr>
          <w:trHeight w:val="468"/>
          <w:jc w:val="center"/>
        </w:trPr>
        <w:tc>
          <w:tcPr>
            <w:tcW w:w="851"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序号</w:t>
            </w:r>
          </w:p>
        </w:tc>
        <w:tc>
          <w:tcPr>
            <w:tcW w:w="1292"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单位名称</w:t>
            </w:r>
          </w:p>
        </w:tc>
        <w:tc>
          <w:tcPr>
            <w:tcW w:w="1701"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应用的技术</w:t>
            </w:r>
          </w:p>
        </w:tc>
        <w:tc>
          <w:tcPr>
            <w:tcW w:w="1701"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应用对象</w:t>
            </w:r>
          </w:p>
          <w:p w:rsidR="00523573" w:rsidRDefault="00062440">
            <w:pPr>
              <w:pStyle w:val="a3"/>
              <w:spacing w:line="240" w:lineRule="auto"/>
              <w:ind w:firstLineChars="0" w:firstLine="0"/>
              <w:jc w:val="center"/>
              <w:rPr>
                <w:rFonts w:ascii="Times New Roman"/>
                <w:color w:val="000000"/>
              </w:rPr>
            </w:pPr>
            <w:r>
              <w:rPr>
                <w:rFonts w:ascii="Times New Roman"/>
                <w:color w:val="000000"/>
              </w:rPr>
              <w:t>及规模</w:t>
            </w:r>
          </w:p>
        </w:tc>
        <w:tc>
          <w:tcPr>
            <w:tcW w:w="1685"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应用起止时间</w:t>
            </w:r>
          </w:p>
        </w:tc>
        <w:tc>
          <w:tcPr>
            <w:tcW w:w="1559" w:type="dxa"/>
            <w:vAlign w:val="center"/>
          </w:tcPr>
          <w:p w:rsidR="00523573" w:rsidRDefault="00062440">
            <w:pPr>
              <w:pStyle w:val="a3"/>
              <w:spacing w:line="240" w:lineRule="auto"/>
              <w:ind w:firstLineChars="0" w:firstLine="0"/>
              <w:jc w:val="center"/>
              <w:rPr>
                <w:rFonts w:ascii="Times New Roman"/>
                <w:color w:val="000000"/>
              </w:rPr>
            </w:pPr>
            <w:r>
              <w:rPr>
                <w:rFonts w:ascii="Times New Roman"/>
                <w:color w:val="000000"/>
              </w:rPr>
              <w:t>单位联系人</w:t>
            </w:r>
            <w:r>
              <w:rPr>
                <w:rFonts w:ascii="Times New Roman"/>
                <w:color w:val="000000"/>
              </w:rPr>
              <w:t>/</w:t>
            </w:r>
            <w:r>
              <w:rPr>
                <w:rFonts w:ascii="Times New Roman"/>
                <w:color w:val="000000"/>
              </w:rPr>
              <w:t>电话</w:t>
            </w:r>
          </w:p>
        </w:tc>
      </w:tr>
      <w:tr w:rsidR="00523573">
        <w:trPr>
          <w:trHeight w:val="481"/>
          <w:jc w:val="center"/>
        </w:trPr>
        <w:tc>
          <w:tcPr>
            <w:tcW w:w="851" w:type="dxa"/>
          </w:tcPr>
          <w:p w:rsidR="00523573" w:rsidRDefault="00523573">
            <w:pPr>
              <w:pStyle w:val="a3"/>
              <w:spacing w:line="240" w:lineRule="auto"/>
              <w:ind w:firstLineChars="0" w:firstLine="0"/>
              <w:rPr>
                <w:rFonts w:ascii="Times New Roman"/>
                <w:color w:val="000000"/>
              </w:rPr>
            </w:pPr>
          </w:p>
        </w:tc>
        <w:tc>
          <w:tcPr>
            <w:tcW w:w="1292" w:type="dxa"/>
          </w:tcPr>
          <w:p w:rsidR="00523573" w:rsidRDefault="00523573">
            <w:pPr>
              <w:pStyle w:val="a3"/>
              <w:spacing w:line="240" w:lineRule="auto"/>
              <w:ind w:firstLineChars="0" w:firstLine="0"/>
              <w:rPr>
                <w:rFonts w:ascii="Times New Roman"/>
                <w:color w:val="000000"/>
              </w:rPr>
            </w:pPr>
          </w:p>
        </w:tc>
        <w:tc>
          <w:tcPr>
            <w:tcW w:w="1701" w:type="dxa"/>
          </w:tcPr>
          <w:p w:rsidR="00523573" w:rsidRDefault="00523573">
            <w:pPr>
              <w:pStyle w:val="a3"/>
              <w:spacing w:line="240" w:lineRule="auto"/>
              <w:ind w:firstLineChars="0" w:firstLine="0"/>
              <w:rPr>
                <w:rFonts w:ascii="Times New Roman"/>
                <w:color w:val="000000"/>
              </w:rPr>
            </w:pPr>
          </w:p>
        </w:tc>
        <w:tc>
          <w:tcPr>
            <w:tcW w:w="1701" w:type="dxa"/>
          </w:tcPr>
          <w:p w:rsidR="00523573" w:rsidRDefault="00523573">
            <w:pPr>
              <w:pStyle w:val="a3"/>
              <w:spacing w:line="240" w:lineRule="auto"/>
              <w:ind w:firstLineChars="0" w:firstLine="0"/>
              <w:rPr>
                <w:rFonts w:ascii="Times New Roman"/>
                <w:color w:val="000000"/>
              </w:rPr>
            </w:pPr>
          </w:p>
        </w:tc>
        <w:tc>
          <w:tcPr>
            <w:tcW w:w="1685" w:type="dxa"/>
          </w:tcPr>
          <w:p w:rsidR="00523573" w:rsidRDefault="00523573">
            <w:pPr>
              <w:pStyle w:val="a3"/>
              <w:spacing w:line="240" w:lineRule="auto"/>
              <w:ind w:firstLineChars="0" w:firstLine="0"/>
              <w:rPr>
                <w:rFonts w:ascii="Times New Roman"/>
                <w:color w:val="000000"/>
              </w:rPr>
            </w:pPr>
          </w:p>
        </w:tc>
        <w:tc>
          <w:tcPr>
            <w:tcW w:w="1559" w:type="dxa"/>
          </w:tcPr>
          <w:p w:rsidR="00523573" w:rsidRDefault="00523573">
            <w:pPr>
              <w:pStyle w:val="a3"/>
              <w:spacing w:line="240" w:lineRule="auto"/>
              <w:ind w:firstLineChars="0" w:firstLine="0"/>
              <w:rPr>
                <w:rFonts w:ascii="Times New Roman"/>
                <w:color w:val="000000"/>
              </w:rPr>
            </w:pPr>
          </w:p>
        </w:tc>
      </w:tr>
    </w:tbl>
    <w:p w:rsidR="00523573" w:rsidRDefault="00523573">
      <w:pPr>
        <w:pStyle w:val="a3"/>
        <w:ind w:firstLine="482"/>
        <w:rPr>
          <w:rFonts w:ascii="Times New Roman"/>
          <w:b/>
          <w:bCs/>
          <w:color w:val="000000"/>
        </w:rPr>
      </w:pPr>
    </w:p>
    <w:p w:rsidR="00523573" w:rsidRDefault="00062440">
      <w:pPr>
        <w:pStyle w:val="a3"/>
        <w:ind w:firstLine="482"/>
        <w:rPr>
          <w:rFonts w:ascii="Times New Roman"/>
          <w:b/>
          <w:bCs/>
          <w:color w:val="000000"/>
        </w:rPr>
      </w:pPr>
      <w:r>
        <w:rPr>
          <w:rFonts w:ascii="Times New Roman"/>
          <w:b/>
          <w:bCs/>
          <w:color w:val="000000"/>
        </w:rPr>
        <w:t>2.</w:t>
      </w:r>
      <w:r>
        <w:rPr>
          <w:rFonts w:ascii="Times New Roman"/>
          <w:b/>
          <w:bCs/>
          <w:color w:val="000000"/>
        </w:rPr>
        <w:t>经济效益和社会效益</w:t>
      </w:r>
    </w:p>
    <w:p w:rsidR="00523573" w:rsidRDefault="00062440">
      <w:pPr>
        <w:pStyle w:val="a3"/>
        <w:adjustRightInd w:val="0"/>
        <w:snapToGrid w:val="0"/>
        <w:ind w:firstLine="488"/>
        <w:rPr>
          <w:rFonts w:ascii="Times New Roman"/>
          <w:color w:val="000000"/>
        </w:rPr>
      </w:pPr>
      <w:r>
        <w:rPr>
          <w:rFonts w:ascii="Times New Roman"/>
          <w:color w:val="000000"/>
          <w:spacing w:val="2"/>
        </w:rPr>
        <w:t>根据行业领域特点填写经济效益和社会效益，</w:t>
      </w:r>
      <w:r>
        <w:rPr>
          <w:rFonts w:ascii="Times New Roman"/>
          <w:color w:val="000000"/>
        </w:rPr>
        <w:t>限</w:t>
      </w:r>
      <w:r>
        <w:rPr>
          <w:rFonts w:ascii="Times New Roman"/>
          <w:color w:val="000000"/>
        </w:rPr>
        <w:t>2</w:t>
      </w:r>
      <w:r>
        <w:rPr>
          <w:rFonts w:ascii="Times New Roman"/>
          <w:color w:val="000000"/>
        </w:rPr>
        <w:t>页。</w:t>
      </w:r>
    </w:p>
    <w:p w:rsidR="00523573" w:rsidRDefault="00062440">
      <w:pPr>
        <w:pStyle w:val="a3"/>
        <w:adjustRightInd w:val="0"/>
        <w:snapToGrid w:val="0"/>
        <w:rPr>
          <w:rFonts w:ascii="Times New Roman"/>
          <w:color w:val="000000"/>
        </w:rPr>
      </w:pPr>
      <w:r>
        <w:rPr>
          <w:rFonts w:ascii="Times New Roman"/>
          <w:color w:val="000000"/>
        </w:rPr>
        <w:t>经济效益主要介绍完成单位和</w:t>
      </w:r>
      <w:r>
        <w:rPr>
          <w:rFonts w:ascii="Times New Roman"/>
          <w:color w:val="000000"/>
        </w:rPr>
        <w:t>“</w:t>
      </w:r>
      <w:r>
        <w:rPr>
          <w:rFonts w:ascii="Times New Roman"/>
          <w:color w:val="000000"/>
        </w:rPr>
        <w:t>主要应用单位情况表</w:t>
      </w:r>
      <w:r>
        <w:rPr>
          <w:rFonts w:ascii="Times New Roman"/>
          <w:color w:val="000000"/>
        </w:rPr>
        <w:t>”</w:t>
      </w:r>
      <w:r>
        <w:rPr>
          <w:rFonts w:ascii="Times New Roman"/>
          <w:color w:val="000000"/>
        </w:rPr>
        <w:t>中所列单位</w:t>
      </w:r>
      <w:r>
        <w:rPr>
          <w:rFonts w:ascii="Times New Roman"/>
          <w:b/>
          <w:color w:val="000000"/>
        </w:rPr>
        <w:t>近两年</w:t>
      </w:r>
      <w:r>
        <w:rPr>
          <w:rFonts w:ascii="Times New Roman"/>
          <w:color w:val="000000"/>
        </w:rPr>
        <w:t>应用本项目技术所取得的经济效益情况。如院校、科研院所技术合同收入（合同额和到账额）；企业或其他单位应用本项目技术的产品或服务的质量和效率提升情况，与项目技术应用有关的销售额，以及节约成本</w:t>
      </w:r>
      <w:r>
        <w:rPr>
          <w:rFonts w:ascii="Times New Roman"/>
        </w:rPr>
        <w:t>、降低能耗等情况</w:t>
      </w:r>
      <w:r>
        <w:rPr>
          <w:rFonts w:ascii="Times New Roman"/>
          <w:color w:val="000000"/>
        </w:rPr>
        <w:t>。填写经济效益数据的，应注明计算方式，并</w:t>
      </w:r>
      <w:r>
        <w:rPr>
          <w:rFonts w:ascii="Times New Roman"/>
        </w:rPr>
        <w:t>在</w:t>
      </w:r>
      <w:r>
        <w:rPr>
          <w:rFonts w:ascii="Times New Roman"/>
        </w:rPr>
        <w:t>“</w:t>
      </w:r>
      <w:r>
        <w:rPr>
          <w:rFonts w:ascii="Times New Roman"/>
        </w:rPr>
        <w:t>其他附件</w:t>
      </w:r>
      <w:r>
        <w:rPr>
          <w:rFonts w:ascii="Times New Roman"/>
        </w:rPr>
        <w:t>”</w:t>
      </w:r>
      <w:r>
        <w:rPr>
          <w:rFonts w:ascii="Times New Roman"/>
        </w:rPr>
        <w:t>中提交支持数据成立的客观佐证材料</w:t>
      </w:r>
      <w:r>
        <w:rPr>
          <w:rFonts w:ascii="Times New Roman"/>
          <w:color w:val="000000"/>
        </w:rPr>
        <w:t>。如无经济效益，只填写社会效益。</w:t>
      </w:r>
    </w:p>
    <w:p w:rsidR="00523573" w:rsidRDefault="00062440">
      <w:pPr>
        <w:pStyle w:val="a3"/>
        <w:adjustRightInd w:val="0"/>
        <w:snapToGrid w:val="0"/>
        <w:rPr>
          <w:rFonts w:ascii="Times New Roman"/>
          <w:color w:val="000000"/>
        </w:rPr>
      </w:pPr>
      <w:r>
        <w:rPr>
          <w:rFonts w:ascii="Times New Roman"/>
          <w:bCs/>
          <w:color w:val="000000"/>
        </w:rPr>
        <w:t>社会效益应说明本项目在推动科学技术进步、保护自然资源和生态环境、提高国防能力、保障国家和社会安全、改</w:t>
      </w:r>
      <w:r>
        <w:rPr>
          <w:rFonts w:ascii="Times New Roman"/>
          <w:color w:val="000000"/>
        </w:rPr>
        <w:t>善人民物质文化生活、提升健康水平、提高国民科学文化素质和培养人才、弘扬社会主义核心价值观等方面所起的作用。</w:t>
      </w:r>
    </w:p>
    <w:p w:rsidR="00523573" w:rsidRDefault="00062440">
      <w:pPr>
        <w:pStyle w:val="a3"/>
        <w:adjustRightInd w:val="0"/>
        <w:snapToGrid w:val="0"/>
        <w:spacing w:line="440" w:lineRule="exact"/>
        <w:rPr>
          <w:rFonts w:ascii="Times New Roman"/>
          <w:color w:val="000000"/>
        </w:rPr>
      </w:pPr>
      <w:r>
        <w:rPr>
          <w:rFonts w:ascii="Times New Roman"/>
          <w:color w:val="000000"/>
        </w:rPr>
        <w:t>应在附件中提供能证明本项目整体技术已实施应用两年以上（</w:t>
      </w:r>
      <w:r>
        <w:rPr>
          <w:rFonts w:ascii="Times New Roman"/>
          <w:color w:val="000000"/>
          <w:spacing w:val="2"/>
        </w:rPr>
        <w:t>2020</w:t>
      </w:r>
      <w:r>
        <w:rPr>
          <w:rFonts w:ascii="Times New Roman"/>
          <w:color w:val="000000"/>
          <w:spacing w:val="2"/>
        </w:rPr>
        <w:t>年</w:t>
      </w:r>
      <w:r>
        <w:rPr>
          <w:rFonts w:ascii="Times New Roman"/>
          <w:color w:val="000000"/>
          <w:spacing w:val="2"/>
        </w:rPr>
        <w:t>1</w:t>
      </w:r>
      <w:r>
        <w:rPr>
          <w:rFonts w:ascii="Times New Roman"/>
          <w:color w:val="000000"/>
          <w:spacing w:val="2"/>
        </w:rPr>
        <w:t>月</w:t>
      </w:r>
      <w:r>
        <w:rPr>
          <w:rFonts w:ascii="Times New Roman"/>
          <w:color w:val="000000"/>
          <w:spacing w:val="2"/>
        </w:rPr>
        <w:t>1</w:t>
      </w:r>
      <w:r>
        <w:rPr>
          <w:rFonts w:ascii="Times New Roman"/>
          <w:color w:val="000000"/>
          <w:spacing w:val="2"/>
        </w:rPr>
        <w:t>日之前应用</w:t>
      </w:r>
      <w:r>
        <w:rPr>
          <w:rFonts w:ascii="Times New Roman"/>
          <w:color w:val="000000"/>
        </w:rPr>
        <w:t>）的佐证材料。</w:t>
      </w:r>
    </w:p>
    <w:p w:rsidR="00523573" w:rsidRDefault="00062440">
      <w:pPr>
        <w:pStyle w:val="a3"/>
        <w:spacing w:line="440" w:lineRule="exact"/>
        <w:rPr>
          <w:rFonts w:ascii="Times New Roman" w:eastAsia="黑体"/>
          <w:color w:val="000000"/>
        </w:rPr>
      </w:pPr>
      <w:r>
        <w:rPr>
          <w:rFonts w:ascii="Times New Roman" w:eastAsia="黑体"/>
          <w:color w:val="000000"/>
        </w:rPr>
        <w:t>七、主要知识产权和标准规范等目录（限</w:t>
      </w:r>
      <w:r>
        <w:rPr>
          <w:rFonts w:ascii="Times New Roman" w:eastAsia="黑体"/>
          <w:color w:val="000000"/>
        </w:rPr>
        <w:t>10</w:t>
      </w:r>
      <w:r>
        <w:rPr>
          <w:rFonts w:ascii="Times New Roman" w:eastAsia="黑体"/>
          <w:color w:val="000000"/>
        </w:rPr>
        <w:t>件）</w:t>
      </w:r>
    </w:p>
    <w:p w:rsidR="00523573" w:rsidRDefault="00062440">
      <w:pPr>
        <w:pStyle w:val="a3"/>
        <w:spacing w:line="440" w:lineRule="exact"/>
        <w:rPr>
          <w:rFonts w:ascii="Times New Roman"/>
          <w:color w:val="000000"/>
        </w:rPr>
      </w:pPr>
      <w:r>
        <w:rPr>
          <w:rFonts w:ascii="Times New Roman"/>
          <w:color w:val="000000"/>
        </w:rPr>
        <w:t>应填写直接支持本项目主要科技创新成立的且已批准或授权的知识产权（包括发明专利、实用新型专利、</w:t>
      </w:r>
      <w:r>
        <w:rPr>
          <w:rFonts w:ascii="Times New Roman"/>
          <w:bCs/>
          <w:color w:val="000000"/>
        </w:rPr>
        <w:t>论文</w:t>
      </w:r>
      <w:r>
        <w:rPr>
          <w:rFonts w:ascii="Times New Roman"/>
          <w:color w:val="000000"/>
        </w:rPr>
        <w:t>、植物新品种权、计算机软件著作权、集成电路布图设计权等）和标准规范</w:t>
      </w:r>
      <w:r>
        <w:rPr>
          <w:rFonts w:ascii="Times New Roman"/>
          <w:color w:val="000000"/>
        </w:rPr>
        <w:t>等。应按与主要科技创新的密切程度排序，列表前</w:t>
      </w:r>
      <w:r>
        <w:rPr>
          <w:rFonts w:ascii="Times New Roman"/>
          <w:color w:val="000000"/>
        </w:rPr>
        <w:t>3</w:t>
      </w:r>
      <w:r>
        <w:rPr>
          <w:rFonts w:ascii="Times New Roman"/>
          <w:color w:val="000000"/>
        </w:rPr>
        <w:t>项应在附件中提供相应证明材料。</w:t>
      </w:r>
    </w:p>
    <w:p w:rsidR="00523573" w:rsidRDefault="00062440">
      <w:pPr>
        <w:pStyle w:val="a3"/>
        <w:spacing w:line="440" w:lineRule="exact"/>
        <w:rPr>
          <w:rFonts w:ascii="Times New Roman"/>
          <w:color w:val="000000"/>
        </w:rPr>
      </w:pPr>
      <w:r>
        <w:rPr>
          <w:rFonts w:ascii="Times New Roman"/>
          <w:color w:val="000000"/>
        </w:rPr>
        <w:t>对于发明专利，知识产权类别选择发明专利，然后依次填写发明名称，国家（地区），专利号，授权公告日，专利证书上的证书号，发明人，专利权人、专利的有效状态。</w:t>
      </w:r>
    </w:p>
    <w:p w:rsidR="00523573" w:rsidRDefault="00062440">
      <w:pPr>
        <w:pStyle w:val="a3"/>
        <w:adjustRightInd w:val="0"/>
        <w:snapToGrid w:val="0"/>
        <w:spacing w:line="440" w:lineRule="exact"/>
        <w:jc w:val="left"/>
        <w:rPr>
          <w:rFonts w:ascii="Times New Roman"/>
          <w:color w:val="000000"/>
        </w:rPr>
      </w:pPr>
      <w:r>
        <w:rPr>
          <w:rFonts w:ascii="Times New Roman"/>
          <w:color w:val="000000"/>
        </w:rPr>
        <w:t>对于其他类型，根据实际情况填写相应栏目，发明人一栏可不填。</w:t>
      </w:r>
    </w:p>
    <w:p w:rsidR="00523573" w:rsidRDefault="00062440">
      <w:pPr>
        <w:pStyle w:val="a3"/>
        <w:adjustRightInd w:val="0"/>
        <w:snapToGrid w:val="0"/>
        <w:spacing w:line="440" w:lineRule="exact"/>
        <w:rPr>
          <w:rFonts w:ascii="Times New Roman"/>
          <w:color w:val="000000"/>
        </w:rPr>
      </w:pPr>
      <w:bookmarkStart w:id="5" w:name="_Hlk92439396"/>
      <w:r>
        <w:rPr>
          <w:rFonts w:ascii="Times New Roman"/>
          <w:color w:val="000000"/>
        </w:rPr>
        <w:t>“</w:t>
      </w:r>
      <w:r>
        <w:rPr>
          <w:rFonts w:ascii="Times New Roman"/>
          <w:color w:val="000000"/>
        </w:rPr>
        <w:t>第一完成人是否为发明人（标准起草人）</w:t>
      </w:r>
      <w:r>
        <w:rPr>
          <w:rFonts w:ascii="Times New Roman"/>
          <w:color w:val="000000"/>
        </w:rPr>
        <w:t>”</w:t>
      </w:r>
      <w:r>
        <w:rPr>
          <w:rFonts w:ascii="Times New Roman"/>
          <w:color w:val="000000"/>
        </w:rPr>
        <w:t xml:space="preserve"> </w:t>
      </w:r>
      <w:r>
        <w:rPr>
          <w:rFonts w:ascii="Times New Roman"/>
          <w:color w:val="000000"/>
        </w:rPr>
        <w:t>“</w:t>
      </w:r>
      <w:r>
        <w:rPr>
          <w:rFonts w:ascii="Times New Roman"/>
          <w:color w:val="000000"/>
        </w:rPr>
        <w:t>第一完成单位是否为权利人（标准起草单位）</w:t>
      </w:r>
      <w:r>
        <w:rPr>
          <w:rFonts w:ascii="Times New Roman"/>
          <w:color w:val="000000"/>
        </w:rPr>
        <w:t>”</w:t>
      </w:r>
      <w:r>
        <w:rPr>
          <w:rFonts w:ascii="Times New Roman"/>
          <w:color w:val="000000"/>
        </w:rPr>
        <w:t>请如实填写</w:t>
      </w:r>
      <w:r>
        <w:rPr>
          <w:rFonts w:ascii="Times New Roman"/>
          <w:color w:val="000000"/>
        </w:rPr>
        <w:t>“</w:t>
      </w:r>
      <w:r>
        <w:rPr>
          <w:rFonts w:ascii="Times New Roman"/>
          <w:color w:val="000000"/>
        </w:rPr>
        <w:t>是</w:t>
      </w:r>
      <w:r>
        <w:rPr>
          <w:rFonts w:ascii="Times New Roman"/>
          <w:color w:val="000000"/>
        </w:rPr>
        <w:t>”</w:t>
      </w:r>
      <w:r>
        <w:rPr>
          <w:rFonts w:ascii="Times New Roman"/>
          <w:color w:val="000000"/>
        </w:rPr>
        <w:t>或</w:t>
      </w:r>
      <w:r>
        <w:rPr>
          <w:rFonts w:ascii="Times New Roman"/>
          <w:color w:val="000000"/>
        </w:rPr>
        <w:t>“</w:t>
      </w:r>
      <w:r>
        <w:rPr>
          <w:rFonts w:ascii="Times New Roman"/>
          <w:color w:val="000000"/>
        </w:rPr>
        <w:t>否</w:t>
      </w:r>
      <w:r>
        <w:rPr>
          <w:rFonts w:ascii="Times New Roman"/>
          <w:color w:val="000000"/>
        </w:rPr>
        <w:t>”</w:t>
      </w:r>
      <w:r>
        <w:rPr>
          <w:rFonts w:ascii="Times New Roman"/>
          <w:color w:val="000000"/>
        </w:rPr>
        <w:t>。</w:t>
      </w:r>
    </w:p>
    <w:bookmarkEnd w:id="5"/>
    <w:p w:rsidR="00523573" w:rsidRDefault="00062440">
      <w:pPr>
        <w:pStyle w:val="a3"/>
        <w:adjustRightInd w:val="0"/>
        <w:snapToGrid w:val="0"/>
        <w:spacing w:line="440" w:lineRule="exact"/>
        <w:rPr>
          <w:rFonts w:ascii="Times New Roman"/>
          <w:color w:val="000000"/>
        </w:rPr>
      </w:pPr>
      <w:r>
        <w:rPr>
          <w:rFonts w:ascii="Times New Roman"/>
          <w:color w:val="000000"/>
        </w:rPr>
        <w:t>所列知识产权权属共有的，用于提名山东省科学技术进步奖的情况，应征得未列入项目主要完成人的权利人（发明专利指发</w:t>
      </w:r>
      <w:r>
        <w:rPr>
          <w:rFonts w:ascii="Times New Roman"/>
          <w:color w:val="000000"/>
        </w:rPr>
        <w:t>明人）同意，并由项目第一完成人签名承</w:t>
      </w:r>
      <w:r>
        <w:rPr>
          <w:rFonts w:ascii="Times New Roman"/>
          <w:color w:val="000000"/>
        </w:rPr>
        <w:lastRenderedPageBreak/>
        <w:t>诺。</w:t>
      </w:r>
    </w:p>
    <w:p w:rsidR="00523573" w:rsidRDefault="00062440">
      <w:pPr>
        <w:pStyle w:val="a3"/>
        <w:adjustRightInd w:val="0"/>
        <w:snapToGrid w:val="0"/>
        <w:spacing w:line="440" w:lineRule="exact"/>
        <w:ind w:firstLine="482"/>
        <w:rPr>
          <w:rFonts w:ascii="Times New Roman"/>
          <w:b/>
          <w:color w:val="000000"/>
        </w:rPr>
      </w:pPr>
      <w:r>
        <w:rPr>
          <w:rFonts w:ascii="Times New Roman"/>
          <w:b/>
          <w:color w:val="000000"/>
        </w:rPr>
        <w:t>所列专利证书颁发日期、标准规范发布日期、论文发表日期应在</w:t>
      </w:r>
      <w:r>
        <w:rPr>
          <w:rFonts w:ascii="Times New Roman"/>
          <w:b/>
          <w:color w:val="000000"/>
        </w:rPr>
        <w:t>2022</w:t>
      </w:r>
      <w:r>
        <w:rPr>
          <w:rFonts w:ascii="Times New Roman"/>
          <w:b/>
          <w:color w:val="000000"/>
        </w:rPr>
        <w:t>年</w:t>
      </w:r>
      <w:r>
        <w:rPr>
          <w:rFonts w:ascii="Times New Roman"/>
          <w:b/>
          <w:color w:val="000000"/>
        </w:rPr>
        <w:t>1</w:t>
      </w:r>
      <w:r>
        <w:rPr>
          <w:rFonts w:ascii="Times New Roman"/>
          <w:b/>
          <w:color w:val="000000"/>
        </w:rPr>
        <w:t>月</w:t>
      </w:r>
      <w:r>
        <w:rPr>
          <w:rFonts w:ascii="Times New Roman"/>
          <w:b/>
          <w:color w:val="000000"/>
        </w:rPr>
        <w:t>1</w:t>
      </w:r>
      <w:r>
        <w:rPr>
          <w:rFonts w:ascii="Times New Roman"/>
          <w:b/>
          <w:color w:val="000000"/>
        </w:rPr>
        <w:t>日之前。</w:t>
      </w:r>
    </w:p>
    <w:p w:rsidR="00523573" w:rsidRDefault="00062440">
      <w:pPr>
        <w:pStyle w:val="a3"/>
        <w:adjustRightInd w:val="0"/>
        <w:snapToGrid w:val="0"/>
        <w:spacing w:line="440" w:lineRule="exact"/>
        <w:ind w:firstLine="490"/>
        <w:jc w:val="left"/>
        <w:rPr>
          <w:rFonts w:ascii="Times New Roman"/>
          <w:b/>
          <w:color w:val="000000"/>
          <w:spacing w:val="2"/>
        </w:rPr>
      </w:pPr>
      <w:r>
        <w:rPr>
          <w:rFonts w:ascii="Times New Roman"/>
          <w:b/>
          <w:color w:val="000000"/>
          <w:spacing w:val="2"/>
        </w:rPr>
        <w:t>知识产权权属人均不是项目主要完成人的材料，不得列入本表。</w:t>
      </w:r>
    </w:p>
    <w:p w:rsidR="00523573" w:rsidRDefault="00062440">
      <w:pPr>
        <w:pStyle w:val="a3"/>
        <w:adjustRightInd w:val="0"/>
        <w:snapToGrid w:val="0"/>
        <w:spacing w:line="440" w:lineRule="exact"/>
        <w:rPr>
          <w:rFonts w:ascii="Times New Roman" w:eastAsia="黑体"/>
          <w:color w:val="000000"/>
        </w:rPr>
      </w:pPr>
      <w:r>
        <w:rPr>
          <w:rFonts w:ascii="Times New Roman" w:eastAsia="黑体"/>
          <w:color w:val="000000"/>
        </w:rPr>
        <w:t>八、主要完成人情况表</w:t>
      </w:r>
    </w:p>
    <w:p w:rsidR="00523573" w:rsidRDefault="00062440">
      <w:pPr>
        <w:pStyle w:val="a3"/>
        <w:adjustRightInd w:val="0"/>
        <w:snapToGrid w:val="0"/>
        <w:spacing w:line="440" w:lineRule="exact"/>
        <w:rPr>
          <w:rFonts w:ascii="Times New Roman"/>
          <w:color w:val="000000"/>
        </w:rPr>
      </w:pPr>
      <w:r>
        <w:rPr>
          <w:rFonts w:ascii="Times New Roman"/>
          <w:color w:val="000000"/>
        </w:rPr>
        <w:t>附件所列验收、鉴定的专家组成员不能作为完成人。</w:t>
      </w:r>
    </w:p>
    <w:p w:rsidR="00523573" w:rsidRDefault="00062440">
      <w:pPr>
        <w:pStyle w:val="a3"/>
        <w:spacing w:line="440" w:lineRule="exact"/>
        <w:ind w:firstLine="482"/>
        <w:rPr>
          <w:rFonts w:ascii="Times New Roman"/>
          <w:color w:val="000000"/>
        </w:rPr>
      </w:pPr>
      <w:r>
        <w:rPr>
          <w:rFonts w:ascii="Times New Roman"/>
          <w:b/>
          <w:color w:val="000000"/>
        </w:rPr>
        <w:t>1.</w:t>
      </w:r>
      <w:r>
        <w:rPr>
          <w:rFonts w:ascii="Times New Roman"/>
          <w:b/>
          <w:color w:val="000000"/>
        </w:rPr>
        <w:t>排名</w:t>
      </w:r>
      <w:r>
        <w:rPr>
          <w:rFonts w:ascii="Times New Roman"/>
          <w:color w:val="000000"/>
        </w:rPr>
        <w:t>：应按照贡献大小排序，一等奖授奖人数不超过</w:t>
      </w:r>
      <w:r>
        <w:rPr>
          <w:rFonts w:ascii="Times New Roman"/>
          <w:color w:val="000000"/>
        </w:rPr>
        <w:t>15</w:t>
      </w:r>
      <w:r>
        <w:rPr>
          <w:rFonts w:ascii="Times New Roman"/>
          <w:color w:val="000000"/>
        </w:rPr>
        <w:t>人，二等奖授奖人数不超过</w:t>
      </w:r>
      <w:r>
        <w:rPr>
          <w:rFonts w:ascii="Times New Roman"/>
          <w:color w:val="000000"/>
        </w:rPr>
        <w:t>10</w:t>
      </w:r>
      <w:r>
        <w:rPr>
          <w:rFonts w:ascii="Times New Roman"/>
          <w:color w:val="000000"/>
        </w:rPr>
        <w:t>人。</w:t>
      </w:r>
    </w:p>
    <w:p w:rsidR="00523573" w:rsidRDefault="00062440">
      <w:pPr>
        <w:pStyle w:val="a3"/>
        <w:spacing w:line="440" w:lineRule="exact"/>
        <w:ind w:firstLine="482"/>
        <w:rPr>
          <w:rFonts w:ascii="Times New Roman"/>
          <w:kern w:val="0"/>
        </w:rPr>
      </w:pPr>
      <w:r>
        <w:rPr>
          <w:rFonts w:ascii="Times New Roman"/>
          <w:b/>
          <w:color w:val="000000"/>
        </w:rPr>
        <w:t>2.</w:t>
      </w:r>
      <w:r>
        <w:rPr>
          <w:rFonts w:ascii="Times New Roman"/>
          <w:b/>
          <w:color w:val="000000"/>
        </w:rPr>
        <w:t>国籍</w:t>
      </w:r>
      <w:r>
        <w:rPr>
          <w:rFonts w:ascii="Times New Roman"/>
          <w:color w:val="000000"/>
        </w:rPr>
        <w:t>：</w:t>
      </w:r>
      <w:r>
        <w:rPr>
          <w:rFonts w:ascii="Times New Roman"/>
          <w:kern w:val="0"/>
        </w:rPr>
        <w:t>所列完成人一般应为中国公民（外国人应与我省单位或个人开展科技合作、科技成果在我省实施转化并取得明显效益）。</w:t>
      </w:r>
    </w:p>
    <w:p w:rsidR="00523573" w:rsidRDefault="00062440">
      <w:pPr>
        <w:pStyle w:val="a3"/>
        <w:spacing w:line="440" w:lineRule="exact"/>
        <w:ind w:firstLine="482"/>
        <w:rPr>
          <w:rFonts w:ascii="Times New Roman"/>
          <w:color w:val="000000"/>
        </w:rPr>
      </w:pPr>
      <w:r>
        <w:rPr>
          <w:rFonts w:ascii="Times New Roman"/>
          <w:b/>
          <w:color w:val="000000"/>
        </w:rPr>
        <w:t>3.</w:t>
      </w:r>
      <w:r>
        <w:rPr>
          <w:rFonts w:ascii="Times New Roman"/>
          <w:b/>
          <w:color w:val="000000"/>
        </w:rPr>
        <w:t>身份证号：</w:t>
      </w:r>
      <w:r>
        <w:rPr>
          <w:rFonts w:ascii="Times New Roman"/>
          <w:color w:val="000000"/>
        </w:rPr>
        <w:t>大陆居民填写国内居民身份证号（</w:t>
      </w:r>
      <w:r>
        <w:rPr>
          <w:rFonts w:ascii="Times New Roman"/>
          <w:color w:val="000000"/>
        </w:rPr>
        <w:t>18</w:t>
      </w:r>
      <w:r>
        <w:rPr>
          <w:rFonts w:ascii="Times New Roman"/>
          <w:color w:val="000000"/>
        </w:rPr>
        <w:t>位）；港澳居民填写香港或澳门居民身份证号；台湾居民填写台湾居民来往通行证号；外籍专家填写护照号码。</w:t>
      </w:r>
    </w:p>
    <w:p w:rsidR="00523573" w:rsidRDefault="00062440">
      <w:pPr>
        <w:pStyle w:val="a3"/>
        <w:spacing w:line="440" w:lineRule="exact"/>
        <w:ind w:firstLine="482"/>
        <w:rPr>
          <w:rFonts w:ascii="Times New Roman"/>
          <w:color w:val="000000"/>
        </w:rPr>
      </w:pPr>
      <w:r>
        <w:rPr>
          <w:rFonts w:ascii="Times New Roman"/>
          <w:b/>
          <w:bCs/>
          <w:color w:val="000000"/>
        </w:rPr>
        <w:t>4.</w:t>
      </w:r>
      <w:r>
        <w:rPr>
          <w:rFonts w:ascii="Times New Roman"/>
          <w:b/>
          <w:bCs/>
          <w:color w:val="000000"/>
        </w:rPr>
        <w:t>工作单位</w:t>
      </w:r>
      <w:r>
        <w:rPr>
          <w:rFonts w:ascii="Times New Roman"/>
          <w:color w:val="000000"/>
        </w:rPr>
        <w:t>：根据人事关系填写完成人现工作的单位，已退休的填写退休前的工作单位，在国外工作的，填写国外单位。</w:t>
      </w:r>
    </w:p>
    <w:p w:rsidR="00523573" w:rsidRDefault="00062440">
      <w:pPr>
        <w:pStyle w:val="a3"/>
        <w:spacing w:line="440" w:lineRule="exact"/>
        <w:ind w:firstLine="482"/>
        <w:rPr>
          <w:rFonts w:ascii="Times New Roman"/>
          <w:color w:val="000000"/>
        </w:rPr>
      </w:pPr>
      <w:r>
        <w:rPr>
          <w:rFonts w:ascii="Times New Roman"/>
          <w:b/>
          <w:bCs/>
          <w:color w:val="000000"/>
        </w:rPr>
        <w:t>5.</w:t>
      </w:r>
      <w:r>
        <w:rPr>
          <w:rFonts w:ascii="Times New Roman"/>
          <w:b/>
          <w:bCs/>
          <w:color w:val="000000"/>
        </w:rPr>
        <w:t>二级单位</w:t>
      </w:r>
      <w:r>
        <w:rPr>
          <w:rFonts w:ascii="Times New Roman"/>
          <w:color w:val="000000"/>
        </w:rPr>
        <w:t>：填写完成人所在的具体部门，如大学的院系等。</w:t>
      </w:r>
    </w:p>
    <w:p w:rsidR="00523573" w:rsidRDefault="00062440">
      <w:pPr>
        <w:pStyle w:val="a3"/>
        <w:spacing w:line="440" w:lineRule="exact"/>
        <w:ind w:firstLine="482"/>
        <w:rPr>
          <w:rFonts w:ascii="Times New Roman"/>
          <w:color w:val="000000"/>
        </w:rPr>
      </w:pPr>
      <w:r>
        <w:rPr>
          <w:rFonts w:ascii="Times New Roman"/>
          <w:b/>
          <w:bCs/>
          <w:color w:val="000000"/>
        </w:rPr>
        <w:t>6.</w:t>
      </w:r>
      <w:r>
        <w:rPr>
          <w:rFonts w:ascii="Times New Roman"/>
          <w:b/>
          <w:bCs/>
          <w:color w:val="000000"/>
        </w:rPr>
        <w:t>完成单位</w:t>
      </w:r>
      <w:r>
        <w:rPr>
          <w:rFonts w:ascii="Times New Roman"/>
          <w:color w:val="000000"/>
        </w:rPr>
        <w:t>：填写完成人参与本项目主要研究工作时所在单位，应为国内法人单位。如涉及多个单位，应根据贡献大小填写一个单位。</w:t>
      </w:r>
    </w:p>
    <w:p w:rsidR="00523573" w:rsidRDefault="00062440">
      <w:pPr>
        <w:pStyle w:val="a3"/>
        <w:spacing w:line="440" w:lineRule="exact"/>
        <w:ind w:firstLine="482"/>
        <w:rPr>
          <w:rFonts w:ascii="Times New Roman"/>
          <w:color w:val="000000"/>
        </w:rPr>
      </w:pPr>
      <w:r>
        <w:rPr>
          <w:rFonts w:ascii="Times New Roman"/>
          <w:b/>
          <w:color w:val="000000"/>
        </w:rPr>
        <w:t>7.</w:t>
      </w:r>
      <w:r>
        <w:rPr>
          <w:rFonts w:ascii="Times New Roman"/>
          <w:b/>
          <w:color w:val="000000"/>
        </w:rPr>
        <w:t>参加本项目的起止时间：</w:t>
      </w:r>
      <w:r>
        <w:rPr>
          <w:rFonts w:ascii="Times New Roman"/>
          <w:color w:val="000000"/>
        </w:rPr>
        <w:t>起始时间应在本项目起始时间之后，结束时间根据实际情况填写，不限于本项目完成时间之前。</w:t>
      </w:r>
    </w:p>
    <w:p w:rsidR="00523573" w:rsidRDefault="00062440">
      <w:pPr>
        <w:pStyle w:val="a3"/>
        <w:spacing w:line="440" w:lineRule="exact"/>
        <w:ind w:firstLine="482"/>
        <w:rPr>
          <w:rFonts w:ascii="Times New Roman"/>
          <w:color w:val="000000"/>
        </w:rPr>
      </w:pPr>
      <w:r>
        <w:rPr>
          <w:rFonts w:ascii="Times New Roman"/>
          <w:b/>
          <w:bCs/>
          <w:color w:val="000000"/>
        </w:rPr>
        <w:t>8.</w:t>
      </w:r>
      <w:r>
        <w:rPr>
          <w:rFonts w:ascii="Times New Roman"/>
          <w:b/>
          <w:bCs/>
          <w:color w:val="000000"/>
        </w:rPr>
        <w:t>对本项目技术创造性贡献</w:t>
      </w:r>
      <w:r>
        <w:rPr>
          <w:rFonts w:ascii="Times New Roman"/>
          <w:color w:val="000000"/>
        </w:rPr>
        <w:t>：不超过</w:t>
      </w:r>
      <w:r>
        <w:rPr>
          <w:rFonts w:ascii="Times New Roman"/>
          <w:color w:val="000000"/>
        </w:rPr>
        <w:t>300</w:t>
      </w:r>
      <w:r>
        <w:rPr>
          <w:rFonts w:ascii="Times New Roman"/>
          <w:color w:val="000000"/>
        </w:rPr>
        <w:t>字。应具体写明完成人对本项目作出的实质性贡献并注明对应</w:t>
      </w:r>
      <w:r>
        <w:rPr>
          <w:rFonts w:ascii="Times New Roman"/>
          <w:color w:val="000000"/>
        </w:rPr>
        <w:t>“</w:t>
      </w:r>
      <w:r>
        <w:rPr>
          <w:rFonts w:ascii="Times New Roman"/>
          <w:color w:val="000000"/>
        </w:rPr>
        <w:t>四、主要科技创新</w:t>
      </w:r>
      <w:r>
        <w:rPr>
          <w:rFonts w:ascii="Times New Roman"/>
          <w:color w:val="000000"/>
        </w:rPr>
        <w:t>”</w:t>
      </w:r>
      <w:r>
        <w:rPr>
          <w:rFonts w:ascii="Times New Roman"/>
          <w:color w:val="000000"/>
        </w:rPr>
        <w:t>所列第几项科技创新；与他人合作完成的科技创新，要细致说明本人独立于合作者的具体贡献，以及支持本人贡献成立的证明材料在附件中的编号。</w:t>
      </w:r>
    </w:p>
    <w:p w:rsidR="00523573" w:rsidRDefault="00062440">
      <w:pPr>
        <w:pStyle w:val="a3"/>
        <w:spacing w:line="440" w:lineRule="exact"/>
        <w:ind w:firstLine="482"/>
        <w:rPr>
          <w:rFonts w:ascii="Times New Roman"/>
          <w:color w:val="000000"/>
          <w:u w:val="single"/>
        </w:rPr>
      </w:pPr>
      <w:r>
        <w:rPr>
          <w:rFonts w:ascii="Times New Roman"/>
          <w:b/>
          <w:bCs/>
          <w:color w:val="000000"/>
        </w:rPr>
        <w:t>9.</w:t>
      </w:r>
      <w:r>
        <w:rPr>
          <w:rFonts w:ascii="Times New Roman"/>
          <w:b/>
          <w:bCs/>
          <w:color w:val="000000"/>
        </w:rPr>
        <w:t>曾获省级以上科技奖励情况</w:t>
      </w:r>
      <w:r>
        <w:rPr>
          <w:rFonts w:ascii="Times New Roman"/>
          <w:color w:val="000000"/>
        </w:rPr>
        <w:t>：不超过</w:t>
      </w:r>
      <w:r>
        <w:rPr>
          <w:rFonts w:ascii="Times New Roman"/>
          <w:color w:val="000000"/>
        </w:rPr>
        <w:t>200</w:t>
      </w:r>
      <w:r>
        <w:rPr>
          <w:rFonts w:ascii="Times New Roman"/>
          <w:color w:val="000000"/>
        </w:rPr>
        <w:t>字，填写完成人曾获省级以上科技奖励的获奖年度、奖种、等级、项目名称、排名及证书编号。</w:t>
      </w:r>
    </w:p>
    <w:p w:rsidR="00523573" w:rsidRDefault="00062440">
      <w:pPr>
        <w:pStyle w:val="a3"/>
        <w:spacing w:line="440" w:lineRule="exact"/>
        <w:ind w:firstLine="482"/>
        <w:rPr>
          <w:rFonts w:ascii="Times New Roman"/>
          <w:color w:val="000000"/>
        </w:rPr>
      </w:pPr>
      <w:r>
        <w:rPr>
          <w:rFonts w:ascii="Times New Roman"/>
          <w:b/>
          <w:color w:val="000000"/>
        </w:rPr>
        <w:t>10.</w:t>
      </w:r>
      <w:r>
        <w:rPr>
          <w:rFonts w:ascii="Times New Roman"/>
          <w:b/>
          <w:color w:val="000000"/>
        </w:rPr>
        <w:t>签名和盖章</w:t>
      </w:r>
      <w:r>
        <w:rPr>
          <w:rFonts w:ascii="Times New Roman"/>
          <w:color w:val="000000"/>
        </w:rPr>
        <w:t>：</w:t>
      </w:r>
      <w:r>
        <w:rPr>
          <w:rFonts w:ascii="Times New Roman"/>
          <w:color w:val="000000"/>
        </w:rPr>
        <w:t>“</w:t>
      </w:r>
      <w:r>
        <w:rPr>
          <w:rFonts w:ascii="Times New Roman"/>
          <w:color w:val="000000"/>
        </w:rPr>
        <w:t>本人签名</w:t>
      </w:r>
      <w:r>
        <w:rPr>
          <w:rFonts w:ascii="Times New Roman"/>
          <w:color w:val="000000"/>
        </w:rPr>
        <w:t>”</w:t>
      </w:r>
      <w:r>
        <w:rPr>
          <w:rFonts w:ascii="Times New Roman"/>
          <w:color w:val="000000"/>
        </w:rPr>
        <w:t>应为完成人的亲笔签名，</w:t>
      </w:r>
      <w:r>
        <w:rPr>
          <w:rFonts w:ascii="Times New Roman"/>
          <w:color w:val="000000"/>
        </w:rPr>
        <w:t>不得使用签名章、他人代签或仿造签名。如因特殊情况而无法签名，应由提名者出具书面说明，随提名书一并报送山东省科学技术奖励委员会办公室。</w:t>
      </w:r>
    </w:p>
    <w:p w:rsidR="00523573" w:rsidRDefault="00062440">
      <w:pPr>
        <w:pStyle w:val="a3"/>
        <w:adjustRightInd w:val="0"/>
        <w:spacing w:line="440" w:lineRule="exact"/>
        <w:rPr>
          <w:rFonts w:ascii="Times New Roman"/>
          <w:color w:val="000000"/>
        </w:rPr>
      </w:pPr>
      <w:r>
        <w:rPr>
          <w:rFonts w:ascii="Times New Roman"/>
          <w:bCs/>
          <w:color w:val="000000"/>
        </w:rPr>
        <w:t>完成人的工作单位和完成单位应在</w:t>
      </w:r>
      <w:r>
        <w:rPr>
          <w:rFonts w:ascii="Times New Roman"/>
          <w:bCs/>
          <w:color w:val="000000"/>
        </w:rPr>
        <w:t>“</w:t>
      </w:r>
      <w:r>
        <w:rPr>
          <w:rFonts w:ascii="Times New Roman"/>
          <w:bCs/>
          <w:color w:val="000000"/>
        </w:rPr>
        <w:t>单位（盖章）</w:t>
      </w:r>
      <w:r>
        <w:rPr>
          <w:rFonts w:ascii="Times New Roman"/>
          <w:bCs/>
          <w:color w:val="000000"/>
        </w:rPr>
        <w:t>”</w:t>
      </w:r>
      <w:r>
        <w:rPr>
          <w:rFonts w:ascii="Times New Roman"/>
          <w:bCs/>
          <w:color w:val="000000"/>
        </w:rPr>
        <w:t>处盖章。</w:t>
      </w:r>
      <w:r>
        <w:rPr>
          <w:rFonts w:ascii="Times New Roman"/>
          <w:color w:val="000000"/>
        </w:rPr>
        <w:t>如工作单位和完成单位为同一单位，只需加盖一个公章；如为不同单位，两个单位公章应同时加盖。所盖公章应与填写的单位名称一致（具有多个名称的单位，所盖公章应至少与其中一个名</w:t>
      </w:r>
      <w:r>
        <w:rPr>
          <w:rFonts w:ascii="Times New Roman"/>
          <w:color w:val="000000"/>
        </w:rPr>
        <w:lastRenderedPageBreak/>
        <w:t>称相同）。工作单位是国外单位的，可以不盖章。</w:t>
      </w:r>
    </w:p>
    <w:p w:rsidR="00523573" w:rsidRDefault="00062440">
      <w:pPr>
        <w:pStyle w:val="a3"/>
        <w:adjustRightInd w:val="0"/>
        <w:spacing w:line="440" w:lineRule="exact"/>
        <w:rPr>
          <w:rFonts w:ascii="Times New Roman" w:eastAsia="黑体"/>
          <w:color w:val="000000"/>
        </w:rPr>
      </w:pPr>
      <w:r>
        <w:rPr>
          <w:rFonts w:ascii="Times New Roman" w:eastAsia="黑体"/>
          <w:color w:val="000000"/>
        </w:rPr>
        <w:t>九、主要完成单位情况表</w:t>
      </w:r>
    </w:p>
    <w:p w:rsidR="00523573" w:rsidRDefault="00062440">
      <w:pPr>
        <w:pStyle w:val="a3"/>
        <w:spacing w:line="440" w:lineRule="exact"/>
        <w:rPr>
          <w:rFonts w:ascii="Times New Roman"/>
          <w:color w:val="000000"/>
        </w:rPr>
      </w:pPr>
      <w:r>
        <w:rPr>
          <w:rFonts w:ascii="Times New Roman"/>
          <w:color w:val="000000"/>
        </w:rPr>
        <w:t>所列完成单位应为法人单位。</w:t>
      </w:r>
    </w:p>
    <w:p w:rsidR="00523573" w:rsidRDefault="00062440">
      <w:pPr>
        <w:pStyle w:val="a3"/>
        <w:spacing w:line="440" w:lineRule="exact"/>
        <w:rPr>
          <w:rFonts w:ascii="Times New Roman"/>
          <w:color w:val="000000"/>
        </w:rPr>
      </w:pPr>
      <w:r>
        <w:rPr>
          <w:rFonts w:ascii="Times New Roman"/>
          <w:color w:val="000000"/>
        </w:rPr>
        <w:t>一等奖的项目单位数不超过</w:t>
      </w:r>
      <w:r>
        <w:rPr>
          <w:rFonts w:ascii="Times New Roman"/>
          <w:color w:val="000000"/>
        </w:rPr>
        <w:t>10</w:t>
      </w:r>
      <w:r>
        <w:rPr>
          <w:rFonts w:ascii="Times New Roman"/>
          <w:color w:val="000000"/>
        </w:rPr>
        <w:t>个，二等奖的项目单位数不超过</w:t>
      </w:r>
      <w:r>
        <w:rPr>
          <w:rFonts w:ascii="Times New Roman"/>
          <w:color w:val="000000"/>
        </w:rPr>
        <w:t>7</w:t>
      </w:r>
      <w:r>
        <w:rPr>
          <w:rFonts w:ascii="Times New Roman"/>
          <w:color w:val="000000"/>
        </w:rPr>
        <w:t>个</w:t>
      </w:r>
      <w:r>
        <w:rPr>
          <w:rFonts w:ascii="Times New Roman"/>
          <w:color w:val="000000"/>
        </w:rPr>
        <w:t>。</w:t>
      </w:r>
    </w:p>
    <w:p w:rsidR="00523573" w:rsidRDefault="00062440">
      <w:pPr>
        <w:pStyle w:val="a3"/>
        <w:spacing w:line="440" w:lineRule="exact"/>
        <w:ind w:firstLine="482"/>
        <w:rPr>
          <w:rFonts w:ascii="Times New Roman"/>
          <w:color w:val="000000"/>
        </w:rPr>
      </w:pPr>
      <w:r>
        <w:rPr>
          <w:rFonts w:ascii="Times New Roman"/>
          <w:b/>
          <w:bCs/>
          <w:color w:val="000000"/>
        </w:rPr>
        <w:t>1.</w:t>
      </w:r>
      <w:r>
        <w:rPr>
          <w:rFonts w:ascii="Times New Roman"/>
          <w:b/>
          <w:bCs/>
          <w:color w:val="000000"/>
        </w:rPr>
        <w:t>单位名称</w:t>
      </w:r>
      <w:r>
        <w:rPr>
          <w:rFonts w:ascii="Times New Roman"/>
          <w:color w:val="000000"/>
        </w:rPr>
        <w:t>：应与单位公章完全一致。不得填写非法人单位名称或单位简称。</w:t>
      </w:r>
    </w:p>
    <w:p w:rsidR="00523573" w:rsidRDefault="00062440">
      <w:pPr>
        <w:pStyle w:val="a3"/>
        <w:spacing w:line="440" w:lineRule="exact"/>
        <w:ind w:firstLine="482"/>
        <w:rPr>
          <w:rFonts w:ascii="Times New Roman"/>
          <w:color w:val="000000"/>
        </w:rPr>
      </w:pPr>
      <w:r>
        <w:rPr>
          <w:rFonts w:ascii="Times New Roman"/>
          <w:b/>
          <w:bCs/>
          <w:color w:val="000000"/>
        </w:rPr>
        <w:t>2.</w:t>
      </w:r>
      <w:r>
        <w:rPr>
          <w:rFonts w:ascii="Times New Roman"/>
          <w:b/>
          <w:bCs/>
          <w:color w:val="000000"/>
        </w:rPr>
        <w:t>单位性质</w:t>
      </w:r>
      <w:r>
        <w:rPr>
          <w:rFonts w:ascii="Times New Roman"/>
          <w:color w:val="000000"/>
        </w:rPr>
        <w:t>：在提名系统中选择相应类别填写。</w:t>
      </w:r>
    </w:p>
    <w:p w:rsidR="00523573" w:rsidRDefault="00062440">
      <w:pPr>
        <w:pStyle w:val="a3"/>
        <w:spacing w:line="440" w:lineRule="exact"/>
        <w:ind w:firstLine="482"/>
        <w:rPr>
          <w:rFonts w:ascii="Times New Roman"/>
          <w:color w:val="000000"/>
        </w:rPr>
      </w:pPr>
      <w:r>
        <w:rPr>
          <w:rFonts w:ascii="Times New Roman"/>
          <w:b/>
          <w:bCs/>
          <w:color w:val="000000"/>
        </w:rPr>
        <w:t>3.</w:t>
      </w:r>
      <w:r>
        <w:rPr>
          <w:rFonts w:ascii="Times New Roman"/>
          <w:b/>
          <w:bCs/>
          <w:color w:val="000000"/>
        </w:rPr>
        <w:t>对本项目科技创新和应用推广情况的贡献</w:t>
      </w:r>
      <w:r>
        <w:rPr>
          <w:rFonts w:ascii="Times New Roman"/>
          <w:color w:val="000000"/>
        </w:rPr>
        <w:t>：不超过</w:t>
      </w:r>
      <w:r>
        <w:rPr>
          <w:rFonts w:ascii="Times New Roman"/>
          <w:color w:val="000000"/>
        </w:rPr>
        <w:t>600</w:t>
      </w:r>
      <w:r>
        <w:rPr>
          <w:rFonts w:ascii="Times New Roman"/>
          <w:color w:val="000000"/>
        </w:rPr>
        <w:t>字。</w:t>
      </w:r>
    </w:p>
    <w:p w:rsidR="00523573" w:rsidRDefault="00062440">
      <w:pPr>
        <w:pStyle w:val="a3"/>
        <w:spacing w:line="440" w:lineRule="exact"/>
        <w:rPr>
          <w:rFonts w:ascii="Times New Roman"/>
          <w:color w:val="000000"/>
        </w:rPr>
      </w:pPr>
      <w:r>
        <w:rPr>
          <w:rFonts w:ascii="Times New Roman"/>
          <w:color w:val="000000"/>
        </w:rPr>
        <w:t>完成单位应由法定代表人签名（特殊情况下，可由法定代表人委托指定人签名并出具书面委托书），并在单位盖章处盖章。</w:t>
      </w:r>
    </w:p>
    <w:p w:rsidR="00523573" w:rsidRDefault="00062440">
      <w:pPr>
        <w:pStyle w:val="a3"/>
        <w:spacing w:line="440" w:lineRule="exact"/>
        <w:rPr>
          <w:rFonts w:ascii="Times New Roman" w:eastAsia="黑体"/>
          <w:color w:val="000000"/>
        </w:rPr>
      </w:pPr>
      <w:r>
        <w:rPr>
          <w:rFonts w:ascii="Times New Roman" w:eastAsia="黑体"/>
          <w:color w:val="000000"/>
        </w:rPr>
        <w:t>十、附件</w:t>
      </w:r>
    </w:p>
    <w:p w:rsidR="00523573" w:rsidRDefault="00062440">
      <w:pPr>
        <w:pStyle w:val="a3"/>
        <w:spacing w:line="440" w:lineRule="exact"/>
        <w:rPr>
          <w:rFonts w:ascii="Times New Roman"/>
          <w:color w:val="000000"/>
        </w:rPr>
      </w:pPr>
      <w:r>
        <w:rPr>
          <w:rFonts w:ascii="Times New Roman"/>
          <w:color w:val="000000"/>
        </w:rPr>
        <w:t>电子版必备附件以</w:t>
      </w:r>
      <w:r>
        <w:rPr>
          <w:rFonts w:ascii="Times New Roman"/>
          <w:color w:val="000000"/>
        </w:rPr>
        <w:t>PDF</w:t>
      </w:r>
      <w:r>
        <w:rPr>
          <w:rFonts w:ascii="Times New Roman"/>
          <w:color w:val="000000"/>
        </w:rPr>
        <w:t>文件提交，不超过</w:t>
      </w:r>
      <w:r>
        <w:rPr>
          <w:rFonts w:ascii="Times New Roman"/>
          <w:color w:val="000000"/>
        </w:rPr>
        <w:t>6</w:t>
      </w:r>
      <w:r>
        <w:rPr>
          <w:rFonts w:ascii="Times New Roman"/>
          <w:color w:val="000000"/>
        </w:rPr>
        <w:t>个，其他附件不超过</w:t>
      </w:r>
      <w:r>
        <w:rPr>
          <w:rFonts w:ascii="Times New Roman"/>
          <w:color w:val="000000"/>
        </w:rPr>
        <w:t>15</w:t>
      </w:r>
      <w:r>
        <w:rPr>
          <w:rFonts w:ascii="Times New Roman"/>
          <w:color w:val="000000"/>
        </w:rPr>
        <w:t>个</w:t>
      </w:r>
      <w:r>
        <w:rPr>
          <w:rFonts w:ascii="Times New Roman"/>
          <w:color w:val="000000"/>
        </w:rPr>
        <w:t>PDF</w:t>
      </w:r>
      <w:r>
        <w:rPr>
          <w:rFonts w:ascii="Times New Roman"/>
          <w:color w:val="000000"/>
        </w:rPr>
        <w:t>文件和</w:t>
      </w:r>
      <w:r>
        <w:rPr>
          <w:rFonts w:ascii="Times New Roman"/>
          <w:color w:val="000000"/>
        </w:rPr>
        <w:t>20</w:t>
      </w:r>
      <w:r>
        <w:rPr>
          <w:rFonts w:ascii="Times New Roman"/>
          <w:color w:val="000000"/>
        </w:rPr>
        <w:t>个</w:t>
      </w:r>
      <w:r>
        <w:rPr>
          <w:rFonts w:ascii="Times New Roman"/>
          <w:color w:val="000000"/>
        </w:rPr>
        <w:t>JPG</w:t>
      </w:r>
      <w:r>
        <w:rPr>
          <w:rFonts w:ascii="Times New Roman"/>
          <w:color w:val="000000"/>
        </w:rPr>
        <w:t>文件。纸质版按下述要求提交。具体要求如下：</w:t>
      </w:r>
    </w:p>
    <w:p w:rsidR="00523573" w:rsidRDefault="00062440">
      <w:pPr>
        <w:pStyle w:val="a3"/>
        <w:spacing w:line="440" w:lineRule="exact"/>
        <w:ind w:firstLine="482"/>
        <w:rPr>
          <w:rFonts w:ascii="Times New Roman"/>
          <w:b/>
          <w:bCs/>
          <w:color w:val="000000"/>
        </w:rPr>
      </w:pPr>
      <w:r>
        <w:rPr>
          <w:rFonts w:ascii="Times New Roman"/>
          <w:b/>
          <w:bCs/>
          <w:color w:val="000000"/>
        </w:rPr>
        <w:t>1.</w:t>
      </w:r>
      <w:r>
        <w:rPr>
          <w:rFonts w:ascii="Times New Roman"/>
          <w:b/>
          <w:bCs/>
          <w:color w:val="000000"/>
        </w:rPr>
        <w:t>必备附件</w:t>
      </w:r>
    </w:p>
    <w:p w:rsidR="00523573" w:rsidRDefault="00062440">
      <w:pPr>
        <w:pStyle w:val="a3"/>
        <w:spacing w:line="440" w:lineRule="exact"/>
        <w:ind w:firstLine="490"/>
        <w:rPr>
          <w:rFonts w:ascii="Times New Roman"/>
          <w:b/>
          <w:bCs/>
          <w:color w:val="000000"/>
          <w:spacing w:val="2"/>
        </w:rPr>
      </w:pPr>
      <w:r>
        <w:rPr>
          <w:rFonts w:ascii="Times New Roman"/>
          <w:b/>
          <w:color w:val="000000"/>
          <w:spacing w:val="2"/>
        </w:rPr>
        <w:t>（</w:t>
      </w:r>
      <w:r>
        <w:rPr>
          <w:rFonts w:ascii="Times New Roman"/>
          <w:b/>
          <w:color w:val="000000"/>
          <w:spacing w:val="2"/>
        </w:rPr>
        <w:t>1</w:t>
      </w:r>
      <w:r>
        <w:rPr>
          <w:rFonts w:ascii="Times New Roman"/>
          <w:b/>
          <w:color w:val="000000"/>
          <w:spacing w:val="2"/>
        </w:rPr>
        <w:t>）</w:t>
      </w:r>
      <w:r>
        <w:rPr>
          <w:rFonts w:ascii="Times New Roman"/>
          <w:b/>
          <w:color w:val="000000"/>
        </w:rPr>
        <w:t>“</w:t>
      </w:r>
      <w:r>
        <w:rPr>
          <w:rFonts w:ascii="Times New Roman"/>
          <w:b/>
          <w:color w:val="000000"/>
        </w:rPr>
        <w:t>主要知识产权和标准规范等目录</w:t>
      </w:r>
      <w:r>
        <w:rPr>
          <w:rFonts w:ascii="Times New Roman"/>
          <w:b/>
          <w:color w:val="000000"/>
        </w:rPr>
        <w:t>”</w:t>
      </w:r>
      <w:r>
        <w:rPr>
          <w:rFonts w:ascii="Times New Roman"/>
          <w:b/>
          <w:color w:val="000000"/>
        </w:rPr>
        <w:t>前</w:t>
      </w:r>
      <w:r>
        <w:rPr>
          <w:rFonts w:ascii="Times New Roman"/>
          <w:b/>
          <w:color w:val="000000"/>
        </w:rPr>
        <w:t>3</w:t>
      </w:r>
      <w:r>
        <w:rPr>
          <w:rFonts w:ascii="Times New Roman"/>
          <w:b/>
          <w:color w:val="000000"/>
        </w:rPr>
        <w:t>项</w:t>
      </w:r>
      <w:r>
        <w:rPr>
          <w:rFonts w:ascii="Times New Roman"/>
          <w:color w:val="000000"/>
          <w:spacing w:val="2"/>
        </w:rPr>
        <w:t>：</w:t>
      </w:r>
      <w:r>
        <w:rPr>
          <w:rFonts w:ascii="Times New Roman"/>
          <w:color w:val="000000"/>
        </w:rPr>
        <w:t>指</w:t>
      </w:r>
      <w:r>
        <w:rPr>
          <w:rFonts w:ascii="Times New Roman"/>
          <w:color w:val="000000"/>
        </w:rPr>
        <w:t>“</w:t>
      </w:r>
      <w:r>
        <w:rPr>
          <w:rFonts w:ascii="Times New Roman"/>
          <w:color w:val="000000"/>
        </w:rPr>
        <w:t>七</w:t>
      </w:r>
      <w:r>
        <w:rPr>
          <w:rFonts w:ascii="Times New Roman"/>
          <w:color w:val="000000"/>
          <w:spacing w:val="2"/>
        </w:rPr>
        <w:t>、主要知识产权和标准规范等目录</w:t>
      </w:r>
      <w:r>
        <w:rPr>
          <w:rFonts w:ascii="Times New Roman"/>
          <w:color w:val="000000"/>
        </w:rPr>
        <w:t>”</w:t>
      </w:r>
      <w:r>
        <w:rPr>
          <w:rFonts w:ascii="Times New Roman"/>
          <w:color w:val="000000"/>
        </w:rPr>
        <w:t>所列前</w:t>
      </w:r>
      <w:r>
        <w:rPr>
          <w:rFonts w:ascii="Times New Roman"/>
          <w:color w:val="000000"/>
        </w:rPr>
        <w:t>3</w:t>
      </w:r>
      <w:r>
        <w:rPr>
          <w:rFonts w:ascii="Times New Roman"/>
          <w:color w:val="000000"/>
        </w:rPr>
        <w:t>项内容的证明材料。</w:t>
      </w:r>
    </w:p>
    <w:p w:rsidR="00523573" w:rsidRDefault="00062440">
      <w:pPr>
        <w:pStyle w:val="a3"/>
        <w:spacing w:line="440" w:lineRule="exact"/>
        <w:ind w:firstLine="488"/>
        <w:rPr>
          <w:rFonts w:ascii="Times New Roman"/>
          <w:color w:val="000000"/>
          <w:spacing w:val="2"/>
        </w:rPr>
      </w:pPr>
      <w:r>
        <w:rPr>
          <w:rFonts w:ascii="Times New Roman"/>
          <w:color w:val="000000"/>
          <w:spacing w:val="2"/>
        </w:rPr>
        <w:t>电子版：发明专利提交说明书全文（含摘要页、权利要求书和说明书）</w:t>
      </w:r>
      <w:r>
        <w:rPr>
          <w:rFonts w:ascii="Times New Roman"/>
          <w:color w:val="000000"/>
          <w:spacing w:val="-6"/>
        </w:rPr>
        <w:t>，其他类型的提交证书或全文</w:t>
      </w:r>
      <w:r>
        <w:rPr>
          <w:rFonts w:ascii="Times New Roman"/>
          <w:color w:val="000000"/>
          <w:spacing w:val="2"/>
        </w:rPr>
        <w:t>。每个内容</w:t>
      </w:r>
      <w:r>
        <w:rPr>
          <w:rFonts w:ascii="Times New Roman"/>
          <w:color w:val="000000"/>
          <w:spacing w:val="2"/>
        </w:rPr>
        <w:t>1</w:t>
      </w:r>
      <w:r>
        <w:rPr>
          <w:rFonts w:ascii="Times New Roman"/>
          <w:color w:val="000000"/>
          <w:spacing w:val="2"/>
        </w:rPr>
        <w:t>个</w:t>
      </w:r>
      <w:r>
        <w:rPr>
          <w:rFonts w:ascii="Times New Roman"/>
          <w:color w:val="000000"/>
          <w:spacing w:val="2"/>
        </w:rPr>
        <w:t>PDF</w:t>
      </w:r>
      <w:r>
        <w:rPr>
          <w:rFonts w:ascii="Times New Roman"/>
          <w:color w:val="000000"/>
          <w:spacing w:val="2"/>
        </w:rPr>
        <w:t>文件，合计不超过</w:t>
      </w:r>
      <w:r>
        <w:rPr>
          <w:rFonts w:ascii="Times New Roman"/>
          <w:color w:val="000000"/>
          <w:spacing w:val="2"/>
        </w:rPr>
        <w:t>3</w:t>
      </w:r>
      <w:r>
        <w:rPr>
          <w:rFonts w:ascii="Times New Roman"/>
          <w:color w:val="000000"/>
          <w:spacing w:val="2"/>
        </w:rPr>
        <w:t>个</w:t>
      </w:r>
      <w:r>
        <w:rPr>
          <w:rFonts w:ascii="Times New Roman"/>
          <w:color w:val="000000"/>
          <w:spacing w:val="2"/>
        </w:rPr>
        <w:t>PDF</w:t>
      </w:r>
      <w:r>
        <w:rPr>
          <w:rFonts w:ascii="Times New Roman"/>
          <w:color w:val="000000"/>
          <w:spacing w:val="2"/>
        </w:rPr>
        <w:t>文件。</w:t>
      </w:r>
    </w:p>
    <w:p w:rsidR="00523573" w:rsidRDefault="00062440">
      <w:pPr>
        <w:pStyle w:val="a3"/>
        <w:spacing w:line="440" w:lineRule="exact"/>
        <w:ind w:firstLine="488"/>
        <w:rPr>
          <w:rFonts w:ascii="Times New Roman"/>
          <w:color w:val="000000"/>
          <w:spacing w:val="2"/>
          <w:szCs w:val="24"/>
        </w:rPr>
      </w:pPr>
      <w:r>
        <w:rPr>
          <w:rFonts w:ascii="Times New Roman"/>
          <w:color w:val="000000"/>
          <w:spacing w:val="2"/>
          <w:szCs w:val="24"/>
        </w:rPr>
        <w:t>纸质版：</w:t>
      </w:r>
      <w:r>
        <w:rPr>
          <w:rFonts w:ascii="Times New Roman"/>
          <w:color w:val="000000"/>
          <w:szCs w:val="24"/>
        </w:rPr>
        <w:t>发明专利提交说明书摘要页，其他类型的提交证书复印件或首页。</w:t>
      </w:r>
      <w:r>
        <w:rPr>
          <w:rFonts w:ascii="Times New Roman"/>
          <w:color w:val="000000"/>
          <w:spacing w:val="2"/>
          <w:szCs w:val="24"/>
        </w:rPr>
        <w:t>每个内容</w:t>
      </w:r>
      <w:r>
        <w:rPr>
          <w:rFonts w:ascii="Times New Roman"/>
          <w:color w:val="000000"/>
          <w:spacing w:val="2"/>
          <w:szCs w:val="24"/>
        </w:rPr>
        <w:t>1</w:t>
      </w:r>
      <w:r>
        <w:rPr>
          <w:rFonts w:ascii="Times New Roman"/>
          <w:color w:val="000000"/>
          <w:spacing w:val="2"/>
          <w:szCs w:val="24"/>
        </w:rPr>
        <w:t>页，不超过</w:t>
      </w:r>
      <w:r>
        <w:rPr>
          <w:rFonts w:ascii="Times New Roman"/>
          <w:color w:val="000000"/>
          <w:spacing w:val="2"/>
          <w:szCs w:val="24"/>
        </w:rPr>
        <w:t>3</w:t>
      </w:r>
      <w:r>
        <w:rPr>
          <w:rFonts w:ascii="Times New Roman"/>
          <w:color w:val="000000"/>
          <w:spacing w:val="2"/>
          <w:szCs w:val="24"/>
        </w:rPr>
        <w:t>页。</w:t>
      </w:r>
    </w:p>
    <w:p w:rsidR="00523573" w:rsidRDefault="00062440">
      <w:pPr>
        <w:pStyle w:val="a3"/>
        <w:spacing w:line="440" w:lineRule="exact"/>
        <w:ind w:firstLine="490"/>
        <w:rPr>
          <w:rFonts w:ascii="Times New Roman"/>
          <w:spacing w:val="-6"/>
          <w:kern w:val="0"/>
        </w:rPr>
      </w:pPr>
      <w:r>
        <w:rPr>
          <w:rFonts w:ascii="Times New Roman"/>
          <w:b/>
          <w:color w:val="000000"/>
          <w:spacing w:val="2"/>
        </w:rPr>
        <w:t>（</w:t>
      </w:r>
      <w:r>
        <w:rPr>
          <w:rFonts w:ascii="Times New Roman"/>
          <w:b/>
          <w:color w:val="000000"/>
          <w:spacing w:val="2"/>
        </w:rPr>
        <w:t>2</w:t>
      </w:r>
      <w:r>
        <w:rPr>
          <w:rFonts w:ascii="Times New Roman"/>
          <w:b/>
          <w:color w:val="000000"/>
          <w:spacing w:val="2"/>
        </w:rPr>
        <w:t>）应用证明：</w:t>
      </w:r>
      <w:r>
        <w:rPr>
          <w:rFonts w:ascii="Times New Roman"/>
          <w:spacing w:val="-6"/>
          <w:kern w:val="0"/>
        </w:rPr>
        <w:t>该项目整体技术应用单位提供的应用证明，只提供重要的、有代表性的应用证明，应按提供的规定格式填写，由</w:t>
      </w:r>
      <w:r>
        <w:rPr>
          <w:rFonts w:ascii="Times New Roman"/>
          <w:b/>
          <w:spacing w:val="-6"/>
          <w:kern w:val="0"/>
        </w:rPr>
        <w:t>法人单位盖章</w:t>
      </w:r>
      <w:r>
        <w:rPr>
          <w:rFonts w:ascii="Times New Roman"/>
          <w:spacing w:val="-6"/>
          <w:kern w:val="0"/>
        </w:rPr>
        <w:t>出具，均需提交</w:t>
      </w:r>
      <w:r>
        <w:rPr>
          <w:rFonts w:ascii="Times New Roman"/>
          <w:b/>
          <w:spacing w:val="-6"/>
          <w:kern w:val="0"/>
        </w:rPr>
        <w:t>原件</w:t>
      </w:r>
      <w:r>
        <w:rPr>
          <w:rFonts w:ascii="Times New Roman"/>
          <w:spacing w:val="-6"/>
          <w:kern w:val="0"/>
        </w:rPr>
        <w:t>。</w:t>
      </w:r>
    </w:p>
    <w:p w:rsidR="00523573" w:rsidRDefault="00062440">
      <w:pPr>
        <w:pStyle w:val="a3"/>
        <w:spacing w:line="440" w:lineRule="exact"/>
        <w:ind w:firstLine="488"/>
        <w:rPr>
          <w:rFonts w:ascii="Times New Roman"/>
          <w:color w:val="000000"/>
          <w:spacing w:val="2"/>
          <w:szCs w:val="24"/>
        </w:rPr>
      </w:pPr>
      <w:r>
        <w:rPr>
          <w:rFonts w:ascii="Times New Roman"/>
          <w:color w:val="000000"/>
          <w:spacing w:val="2"/>
          <w:szCs w:val="24"/>
        </w:rPr>
        <w:t>电子版：提交关键页的扫描件，限</w:t>
      </w:r>
      <w:r>
        <w:rPr>
          <w:rFonts w:ascii="Times New Roman"/>
          <w:color w:val="000000"/>
          <w:spacing w:val="2"/>
          <w:szCs w:val="24"/>
        </w:rPr>
        <w:t>1</w:t>
      </w:r>
      <w:r>
        <w:rPr>
          <w:rFonts w:ascii="Times New Roman"/>
          <w:color w:val="000000"/>
          <w:spacing w:val="2"/>
          <w:szCs w:val="24"/>
        </w:rPr>
        <w:t>个</w:t>
      </w:r>
      <w:r>
        <w:rPr>
          <w:rFonts w:ascii="Times New Roman"/>
          <w:color w:val="000000"/>
          <w:spacing w:val="2"/>
          <w:szCs w:val="24"/>
        </w:rPr>
        <w:t>PDF</w:t>
      </w:r>
      <w:r>
        <w:rPr>
          <w:rFonts w:ascii="Times New Roman"/>
          <w:color w:val="000000"/>
          <w:spacing w:val="2"/>
          <w:szCs w:val="24"/>
        </w:rPr>
        <w:t>文件。</w:t>
      </w:r>
    </w:p>
    <w:p w:rsidR="00523573" w:rsidRDefault="00062440">
      <w:pPr>
        <w:pStyle w:val="a3"/>
        <w:spacing w:line="440" w:lineRule="exact"/>
        <w:ind w:firstLine="488"/>
        <w:rPr>
          <w:rFonts w:ascii="Times New Roman"/>
          <w:color w:val="000000"/>
          <w:spacing w:val="2"/>
        </w:rPr>
      </w:pPr>
      <w:r>
        <w:rPr>
          <w:rFonts w:ascii="Times New Roman"/>
          <w:color w:val="000000"/>
          <w:spacing w:val="2"/>
          <w:szCs w:val="24"/>
        </w:rPr>
        <w:t>纸质版：</w:t>
      </w:r>
      <w:r>
        <w:rPr>
          <w:rFonts w:ascii="Times New Roman"/>
          <w:color w:val="000000"/>
          <w:spacing w:val="2"/>
        </w:rPr>
        <w:t>提交关键页的复印件，不得超出电子版范围。</w:t>
      </w:r>
    </w:p>
    <w:p w:rsidR="00523573" w:rsidRDefault="00062440">
      <w:pPr>
        <w:widowControl/>
        <w:autoSpaceDE w:val="0"/>
        <w:autoSpaceDN w:val="0"/>
        <w:adjustRightInd w:val="0"/>
        <w:snapToGrid w:val="0"/>
        <w:spacing w:line="440" w:lineRule="exact"/>
        <w:ind w:firstLineChars="200" w:firstLine="490"/>
        <w:jc w:val="left"/>
        <w:rPr>
          <w:color w:val="000000"/>
          <w:sz w:val="24"/>
          <w:szCs w:val="24"/>
        </w:rPr>
      </w:pPr>
      <w:r>
        <w:rPr>
          <w:b/>
          <w:color w:val="000000"/>
          <w:spacing w:val="2"/>
          <w:sz w:val="24"/>
          <w:szCs w:val="24"/>
        </w:rPr>
        <w:t>（</w:t>
      </w:r>
      <w:r>
        <w:rPr>
          <w:b/>
          <w:color w:val="000000"/>
          <w:spacing w:val="2"/>
          <w:sz w:val="24"/>
          <w:szCs w:val="24"/>
        </w:rPr>
        <w:t>3</w:t>
      </w:r>
      <w:r>
        <w:rPr>
          <w:b/>
          <w:color w:val="000000"/>
          <w:spacing w:val="2"/>
          <w:sz w:val="24"/>
          <w:szCs w:val="24"/>
        </w:rPr>
        <w:t>）</w:t>
      </w:r>
      <w:r>
        <w:rPr>
          <w:b/>
          <w:bCs/>
          <w:color w:val="000000"/>
          <w:sz w:val="24"/>
          <w:szCs w:val="24"/>
        </w:rPr>
        <w:t>国家法律法规要求审批的批准文件</w:t>
      </w:r>
      <w:r>
        <w:rPr>
          <w:color w:val="000000"/>
          <w:sz w:val="24"/>
          <w:szCs w:val="24"/>
        </w:rPr>
        <w:t>：需要行政审批的项目，提供国家有关部门出具的已获批二年以上的行政审批文件。国家法律法规要求审批的相关行业如：新药、医疗器械、动植物新品种、农药、肥料、兽药、食品、通信设备、压力容器等。审批时间应在</w:t>
      </w:r>
      <w:r>
        <w:rPr>
          <w:color w:val="000000"/>
          <w:sz w:val="24"/>
          <w:szCs w:val="24"/>
        </w:rPr>
        <w:t>2020</w:t>
      </w:r>
      <w:r>
        <w:rPr>
          <w:color w:val="000000"/>
          <w:sz w:val="24"/>
          <w:szCs w:val="24"/>
        </w:rPr>
        <w:t>年</w:t>
      </w:r>
      <w:r>
        <w:rPr>
          <w:color w:val="000000"/>
          <w:sz w:val="24"/>
          <w:szCs w:val="24"/>
        </w:rPr>
        <w:t>1</w:t>
      </w:r>
      <w:r>
        <w:rPr>
          <w:color w:val="000000"/>
          <w:sz w:val="24"/>
          <w:szCs w:val="24"/>
        </w:rPr>
        <w:t>月</w:t>
      </w:r>
      <w:r>
        <w:rPr>
          <w:color w:val="000000"/>
          <w:sz w:val="24"/>
          <w:szCs w:val="24"/>
        </w:rPr>
        <w:t>1</w:t>
      </w:r>
      <w:r>
        <w:rPr>
          <w:color w:val="000000"/>
          <w:sz w:val="24"/>
          <w:szCs w:val="24"/>
        </w:rPr>
        <w:t>日之前。</w:t>
      </w:r>
    </w:p>
    <w:p w:rsidR="00523573" w:rsidRDefault="00062440">
      <w:pPr>
        <w:pStyle w:val="a3"/>
        <w:spacing w:line="440" w:lineRule="exact"/>
        <w:rPr>
          <w:rFonts w:ascii="Times New Roman"/>
          <w:color w:val="000000"/>
          <w:spacing w:val="2"/>
          <w:szCs w:val="24"/>
        </w:rPr>
      </w:pPr>
      <w:r>
        <w:rPr>
          <w:rFonts w:ascii="Times New Roman"/>
          <w:color w:val="000000"/>
          <w:szCs w:val="24"/>
        </w:rPr>
        <w:t>土木工程类项目提交工程验收报告，验收时间应在</w:t>
      </w:r>
      <w:r>
        <w:rPr>
          <w:rFonts w:ascii="Times New Roman"/>
          <w:color w:val="000000"/>
          <w:spacing w:val="2"/>
        </w:rPr>
        <w:t>2020</w:t>
      </w:r>
      <w:r>
        <w:rPr>
          <w:rFonts w:ascii="Times New Roman"/>
          <w:color w:val="000000"/>
          <w:spacing w:val="2"/>
        </w:rPr>
        <w:t>年</w:t>
      </w:r>
      <w:r>
        <w:rPr>
          <w:rFonts w:ascii="Times New Roman"/>
          <w:color w:val="000000"/>
          <w:spacing w:val="2"/>
        </w:rPr>
        <w:t>1</w:t>
      </w:r>
      <w:r>
        <w:rPr>
          <w:rFonts w:ascii="Times New Roman"/>
          <w:color w:val="000000"/>
          <w:spacing w:val="2"/>
        </w:rPr>
        <w:t>月</w:t>
      </w:r>
      <w:r>
        <w:rPr>
          <w:rFonts w:ascii="Times New Roman"/>
          <w:color w:val="000000"/>
          <w:spacing w:val="2"/>
        </w:rPr>
        <w:t>1</w:t>
      </w:r>
      <w:r>
        <w:rPr>
          <w:rFonts w:ascii="Times New Roman"/>
          <w:color w:val="000000"/>
          <w:spacing w:val="2"/>
        </w:rPr>
        <w:t>日之前</w:t>
      </w:r>
      <w:r>
        <w:rPr>
          <w:rFonts w:ascii="Times New Roman"/>
          <w:color w:val="000000"/>
          <w:szCs w:val="24"/>
        </w:rPr>
        <w:t>。</w:t>
      </w:r>
    </w:p>
    <w:p w:rsidR="00523573" w:rsidRDefault="00062440">
      <w:pPr>
        <w:pStyle w:val="a3"/>
        <w:spacing w:line="440" w:lineRule="exact"/>
        <w:ind w:firstLine="488"/>
        <w:rPr>
          <w:rFonts w:ascii="Times New Roman"/>
          <w:color w:val="000000"/>
          <w:spacing w:val="2"/>
          <w:szCs w:val="24"/>
        </w:rPr>
      </w:pPr>
      <w:r>
        <w:rPr>
          <w:rFonts w:ascii="Times New Roman"/>
          <w:color w:val="000000"/>
          <w:spacing w:val="2"/>
          <w:szCs w:val="24"/>
        </w:rPr>
        <w:t>电子版：提交全文扫描件，限</w:t>
      </w:r>
      <w:r>
        <w:rPr>
          <w:rFonts w:ascii="Times New Roman"/>
          <w:color w:val="000000"/>
          <w:spacing w:val="2"/>
          <w:szCs w:val="24"/>
        </w:rPr>
        <w:t>1</w:t>
      </w:r>
      <w:r>
        <w:rPr>
          <w:rFonts w:ascii="Times New Roman"/>
          <w:color w:val="000000"/>
          <w:spacing w:val="2"/>
          <w:szCs w:val="24"/>
        </w:rPr>
        <w:t>个</w:t>
      </w:r>
      <w:r>
        <w:rPr>
          <w:rFonts w:ascii="Times New Roman"/>
          <w:color w:val="000000"/>
          <w:spacing w:val="2"/>
          <w:szCs w:val="24"/>
        </w:rPr>
        <w:t>PDF</w:t>
      </w:r>
      <w:r>
        <w:rPr>
          <w:rFonts w:ascii="Times New Roman"/>
          <w:color w:val="000000"/>
          <w:spacing w:val="2"/>
          <w:szCs w:val="24"/>
        </w:rPr>
        <w:t>文件。</w:t>
      </w:r>
    </w:p>
    <w:p w:rsidR="00523573" w:rsidRDefault="00062440">
      <w:pPr>
        <w:pStyle w:val="a3"/>
        <w:spacing w:line="440" w:lineRule="exact"/>
        <w:ind w:firstLine="488"/>
        <w:rPr>
          <w:rFonts w:ascii="Times New Roman"/>
          <w:color w:val="000000"/>
          <w:spacing w:val="2"/>
          <w:szCs w:val="24"/>
        </w:rPr>
      </w:pPr>
      <w:r>
        <w:rPr>
          <w:rFonts w:ascii="Times New Roman"/>
          <w:color w:val="000000"/>
          <w:spacing w:val="2"/>
          <w:szCs w:val="24"/>
        </w:rPr>
        <w:t>纸质版：</w:t>
      </w:r>
      <w:r>
        <w:rPr>
          <w:rFonts w:ascii="Times New Roman"/>
          <w:color w:val="000000"/>
          <w:spacing w:val="2"/>
        </w:rPr>
        <w:t>提交盖章页的复印件，每个批件限</w:t>
      </w:r>
      <w:r>
        <w:rPr>
          <w:rFonts w:ascii="Times New Roman"/>
          <w:color w:val="000000"/>
          <w:spacing w:val="2"/>
        </w:rPr>
        <w:t>1</w:t>
      </w:r>
      <w:r>
        <w:rPr>
          <w:rFonts w:ascii="Times New Roman"/>
          <w:color w:val="000000"/>
          <w:spacing w:val="2"/>
        </w:rPr>
        <w:t>页。</w:t>
      </w:r>
    </w:p>
    <w:p w:rsidR="00523573" w:rsidRDefault="00062440">
      <w:pPr>
        <w:pStyle w:val="a3"/>
        <w:spacing w:line="440" w:lineRule="exact"/>
        <w:ind w:firstLine="490"/>
        <w:rPr>
          <w:rFonts w:ascii="Times New Roman"/>
          <w:color w:val="000000"/>
        </w:rPr>
      </w:pPr>
      <w:r>
        <w:rPr>
          <w:rFonts w:ascii="Times New Roman"/>
          <w:b/>
          <w:color w:val="000000"/>
          <w:spacing w:val="2"/>
        </w:rPr>
        <w:t>（</w:t>
      </w:r>
      <w:r>
        <w:rPr>
          <w:rFonts w:ascii="Times New Roman"/>
          <w:b/>
          <w:color w:val="000000"/>
          <w:spacing w:val="2"/>
        </w:rPr>
        <w:t>4</w:t>
      </w:r>
      <w:r>
        <w:rPr>
          <w:rFonts w:ascii="Times New Roman"/>
          <w:b/>
          <w:color w:val="000000"/>
          <w:spacing w:val="2"/>
        </w:rPr>
        <w:t>）完成人合作关系说明（含</w:t>
      </w:r>
      <w:r>
        <w:rPr>
          <w:rFonts w:ascii="Times New Roman"/>
          <w:b/>
          <w:color w:val="000000"/>
        </w:rPr>
        <w:t>完成人合作关系情况汇总表</w:t>
      </w:r>
      <w:r>
        <w:rPr>
          <w:rFonts w:ascii="Times New Roman"/>
          <w:b/>
          <w:color w:val="000000"/>
          <w:spacing w:val="2"/>
        </w:rPr>
        <w:t>）</w:t>
      </w:r>
      <w:r>
        <w:rPr>
          <w:rFonts w:ascii="Times New Roman"/>
          <w:color w:val="000000"/>
        </w:rPr>
        <w:t>：按照附表格式填</w:t>
      </w:r>
      <w:r>
        <w:rPr>
          <w:rFonts w:ascii="Times New Roman"/>
          <w:color w:val="000000"/>
        </w:rPr>
        <w:lastRenderedPageBreak/>
        <w:t>写，并由第一完成人签名。</w:t>
      </w:r>
    </w:p>
    <w:p w:rsidR="00523573" w:rsidRDefault="00062440">
      <w:pPr>
        <w:pStyle w:val="a3"/>
        <w:spacing w:line="440" w:lineRule="exact"/>
        <w:rPr>
          <w:rFonts w:ascii="Times New Roman"/>
          <w:color w:val="000000"/>
        </w:rPr>
      </w:pPr>
      <w:r>
        <w:rPr>
          <w:rFonts w:ascii="Times New Roman"/>
          <w:color w:val="000000"/>
        </w:rPr>
        <w:t>电子版：提交完成人合作关系说明（含完成人合作关系情况汇总表）扫描件，应包含第一完成人签名，限</w:t>
      </w:r>
      <w:r>
        <w:rPr>
          <w:rFonts w:ascii="Times New Roman"/>
          <w:color w:val="000000"/>
        </w:rPr>
        <w:t>1</w:t>
      </w:r>
      <w:r>
        <w:rPr>
          <w:rFonts w:ascii="Times New Roman"/>
          <w:color w:val="000000"/>
        </w:rPr>
        <w:t>个</w:t>
      </w:r>
      <w:r>
        <w:rPr>
          <w:rFonts w:ascii="Times New Roman"/>
          <w:color w:val="000000"/>
        </w:rPr>
        <w:t>PDF</w:t>
      </w:r>
      <w:r>
        <w:rPr>
          <w:rFonts w:ascii="Times New Roman"/>
          <w:color w:val="000000"/>
        </w:rPr>
        <w:t>文件。</w:t>
      </w:r>
    </w:p>
    <w:p w:rsidR="00523573" w:rsidRDefault="00062440">
      <w:pPr>
        <w:pStyle w:val="a3"/>
        <w:spacing w:line="440" w:lineRule="exact"/>
        <w:rPr>
          <w:rFonts w:ascii="Times New Roman"/>
          <w:color w:val="000000"/>
        </w:rPr>
      </w:pPr>
      <w:r>
        <w:rPr>
          <w:rFonts w:ascii="Times New Roman"/>
          <w:color w:val="000000"/>
        </w:rPr>
        <w:t>纸质版：提交完成人合作关系说明（含完成人合作关系情况汇总表）原件，应由第一完成人签名，按实际页数提交。</w:t>
      </w:r>
    </w:p>
    <w:p w:rsidR="00523573" w:rsidRDefault="00062440">
      <w:pPr>
        <w:pStyle w:val="a3"/>
        <w:spacing w:line="440" w:lineRule="exact"/>
        <w:ind w:firstLine="482"/>
        <w:rPr>
          <w:rFonts w:ascii="Times New Roman"/>
          <w:color w:val="000000"/>
        </w:rPr>
      </w:pPr>
      <w:r>
        <w:rPr>
          <w:rFonts w:ascii="Times New Roman"/>
          <w:b/>
          <w:color w:val="000000"/>
        </w:rPr>
        <w:t>完成人合作关系说明</w:t>
      </w:r>
      <w:r>
        <w:rPr>
          <w:rFonts w:ascii="Times New Roman"/>
          <w:color w:val="000000"/>
        </w:rPr>
        <w:t>，应以第一完成人角度，介绍项目完成人之间的合作经历或合作关系，不局限于第一完成人与其他完成人的合作，也可以包括其他完成人之间的合作。</w:t>
      </w:r>
    </w:p>
    <w:p w:rsidR="00523573" w:rsidRDefault="00062440">
      <w:pPr>
        <w:pStyle w:val="a3"/>
        <w:spacing w:line="440" w:lineRule="exact"/>
        <w:ind w:firstLine="482"/>
        <w:rPr>
          <w:rFonts w:ascii="Times New Roman"/>
          <w:b/>
          <w:color w:val="000000"/>
        </w:rPr>
      </w:pPr>
      <w:r>
        <w:rPr>
          <w:rFonts w:ascii="Times New Roman"/>
          <w:b/>
          <w:color w:val="000000"/>
        </w:rPr>
        <w:t>完成人合作关系情况汇总表</w:t>
      </w:r>
      <w:r>
        <w:rPr>
          <w:rFonts w:ascii="Times New Roman"/>
          <w:color w:val="000000"/>
        </w:rPr>
        <w:t>，即</w:t>
      </w:r>
      <w:r>
        <w:rPr>
          <w:rFonts w:ascii="Times New Roman"/>
          <w:color w:val="000000"/>
        </w:rPr>
        <w:t>“</w:t>
      </w:r>
      <w:r>
        <w:rPr>
          <w:rFonts w:ascii="Times New Roman"/>
          <w:color w:val="000000"/>
        </w:rPr>
        <w:t>完成人合作关系说明</w:t>
      </w:r>
      <w:r>
        <w:rPr>
          <w:rFonts w:ascii="Times New Roman"/>
          <w:color w:val="000000"/>
        </w:rPr>
        <w:t>”</w:t>
      </w:r>
      <w:r>
        <w:rPr>
          <w:rFonts w:ascii="Times New Roman"/>
          <w:color w:val="000000"/>
        </w:rPr>
        <w:t>有关内容列表化，每行填写一项合作内容。其中：</w:t>
      </w:r>
    </w:p>
    <w:p w:rsidR="00523573" w:rsidRDefault="00062440">
      <w:pPr>
        <w:spacing w:line="440" w:lineRule="exact"/>
        <w:ind w:firstLineChars="200" w:firstLine="482"/>
        <w:rPr>
          <w:color w:val="000000"/>
          <w:sz w:val="24"/>
          <w:szCs w:val="24"/>
        </w:rPr>
      </w:pPr>
      <w:r>
        <w:rPr>
          <w:b/>
          <w:color w:val="000000"/>
          <w:sz w:val="24"/>
          <w:szCs w:val="24"/>
        </w:rPr>
        <w:t>合作方</w:t>
      </w:r>
      <w:r>
        <w:rPr>
          <w:b/>
          <w:color w:val="000000"/>
          <w:sz w:val="24"/>
          <w:szCs w:val="24"/>
        </w:rPr>
        <w:t>式</w:t>
      </w:r>
      <w:r>
        <w:rPr>
          <w:color w:val="000000"/>
          <w:sz w:val="24"/>
          <w:szCs w:val="24"/>
        </w:rPr>
        <w:t>包括但不限于专著合著、论文合著、</w:t>
      </w:r>
      <w:r>
        <w:rPr>
          <w:color w:val="000000"/>
          <w:sz w:val="24"/>
        </w:rPr>
        <w:t>共同立项、</w:t>
      </w:r>
      <w:r>
        <w:rPr>
          <w:color w:val="000000"/>
          <w:sz w:val="24"/>
          <w:szCs w:val="24"/>
        </w:rPr>
        <w:t>共同知识产权、共同参与制订标准规范和产业合作等。</w:t>
      </w:r>
    </w:p>
    <w:p w:rsidR="00523573" w:rsidRDefault="00062440">
      <w:pPr>
        <w:spacing w:line="440" w:lineRule="exact"/>
        <w:ind w:firstLineChars="200" w:firstLine="482"/>
        <w:rPr>
          <w:color w:val="000000"/>
          <w:sz w:val="24"/>
          <w:szCs w:val="24"/>
        </w:rPr>
      </w:pPr>
      <w:r>
        <w:rPr>
          <w:b/>
          <w:color w:val="000000"/>
          <w:sz w:val="24"/>
          <w:szCs w:val="24"/>
        </w:rPr>
        <w:t>合作者</w:t>
      </w:r>
      <w:r>
        <w:rPr>
          <w:color w:val="000000"/>
          <w:sz w:val="24"/>
          <w:szCs w:val="24"/>
        </w:rPr>
        <w:t>填写此项合作内容中涉及的完成人。</w:t>
      </w:r>
    </w:p>
    <w:p w:rsidR="00523573" w:rsidRDefault="00062440">
      <w:pPr>
        <w:spacing w:line="440" w:lineRule="exact"/>
        <w:ind w:firstLineChars="200" w:firstLine="482"/>
        <w:rPr>
          <w:color w:val="000000"/>
          <w:sz w:val="24"/>
          <w:szCs w:val="24"/>
        </w:rPr>
      </w:pPr>
      <w:r>
        <w:rPr>
          <w:b/>
          <w:color w:val="000000"/>
          <w:sz w:val="24"/>
          <w:szCs w:val="24"/>
        </w:rPr>
        <w:t>合作时间</w:t>
      </w:r>
      <w:r>
        <w:rPr>
          <w:color w:val="000000"/>
          <w:sz w:val="24"/>
          <w:szCs w:val="24"/>
        </w:rPr>
        <w:t>根据实际情况填写，不限于本项目的起止时间。</w:t>
      </w:r>
    </w:p>
    <w:p w:rsidR="00523573" w:rsidRDefault="00062440">
      <w:pPr>
        <w:spacing w:line="440" w:lineRule="exact"/>
        <w:ind w:firstLineChars="200" w:firstLine="482"/>
        <w:rPr>
          <w:color w:val="000000"/>
          <w:sz w:val="24"/>
          <w:szCs w:val="24"/>
        </w:rPr>
      </w:pPr>
      <w:r>
        <w:rPr>
          <w:b/>
          <w:color w:val="000000"/>
          <w:sz w:val="24"/>
          <w:szCs w:val="24"/>
        </w:rPr>
        <w:t>合作成果</w:t>
      </w:r>
      <w:r>
        <w:rPr>
          <w:color w:val="000000"/>
          <w:sz w:val="24"/>
          <w:szCs w:val="24"/>
        </w:rPr>
        <w:t>包括但不限于专著名称、论文名称、发明专利名称、合同名称等，可与主要知识产权、应用情况等佐证材料相同。</w:t>
      </w:r>
    </w:p>
    <w:p w:rsidR="00523573" w:rsidRDefault="00062440">
      <w:pPr>
        <w:pStyle w:val="a3"/>
        <w:spacing w:line="440" w:lineRule="exact"/>
        <w:ind w:firstLine="482"/>
        <w:rPr>
          <w:rFonts w:ascii="Times New Roman"/>
          <w:color w:val="000000"/>
          <w:szCs w:val="24"/>
        </w:rPr>
      </w:pPr>
      <w:r>
        <w:rPr>
          <w:rFonts w:ascii="Times New Roman"/>
          <w:b/>
          <w:color w:val="000000"/>
          <w:szCs w:val="24"/>
        </w:rPr>
        <w:t>合作关系佐证材料</w:t>
      </w:r>
      <w:r>
        <w:rPr>
          <w:rFonts w:ascii="Times New Roman"/>
          <w:color w:val="000000"/>
          <w:szCs w:val="24"/>
        </w:rPr>
        <w:t>填写其在提名书电子版附件中的编号。如未包含在附件中，应填写</w:t>
      </w:r>
      <w:r>
        <w:rPr>
          <w:rFonts w:ascii="Times New Roman"/>
          <w:color w:val="000000"/>
          <w:szCs w:val="24"/>
        </w:rPr>
        <w:t>“</w:t>
      </w:r>
      <w:r>
        <w:rPr>
          <w:rFonts w:ascii="Times New Roman"/>
          <w:color w:val="000000"/>
          <w:szCs w:val="24"/>
        </w:rPr>
        <w:t>未列入附件</w:t>
      </w:r>
      <w:r>
        <w:rPr>
          <w:rFonts w:ascii="Times New Roman"/>
          <w:color w:val="000000"/>
          <w:szCs w:val="24"/>
        </w:rPr>
        <w:t>”</w:t>
      </w:r>
      <w:r>
        <w:rPr>
          <w:rFonts w:ascii="Times New Roman"/>
          <w:color w:val="000000"/>
          <w:szCs w:val="24"/>
        </w:rPr>
        <w:t>。</w:t>
      </w:r>
    </w:p>
    <w:p w:rsidR="00523573" w:rsidRDefault="00062440">
      <w:pPr>
        <w:pStyle w:val="a3"/>
        <w:adjustRightInd w:val="0"/>
        <w:snapToGrid w:val="0"/>
        <w:spacing w:line="440" w:lineRule="exact"/>
        <w:ind w:firstLine="490"/>
        <w:rPr>
          <w:rFonts w:ascii="Times New Roman"/>
          <w:b/>
          <w:color w:val="000000"/>
          <w:spacing w:val="2"/>
        </w:rPr>
      </w:pPr>
      <w:r>
        <w:rPr>
          <w:rFonts w:ascii="Times New Roman"/>
          <w:b/>
          <w:color w:val="000000"/>
          <w:spacing w:val="2"/>
        </w:rPr>
        <w:t>2.</w:t>
      </w:r>
      <w:r>
        <w:rPr>
          <w:rFonts w:ascii="Times New Roman"/>
          <w:b/>
          <w:bCs/>
          <w:color w:val="000000"/>
          <w:spacing w:val="2"/>
        </w:rPr>
        <w:t>其他附件</w:t>
      </w:r>
    </w:p>
    <w:p w:rsidR="00523573" w:rsidRDefault="00062440">
      <w:pPr>
        <w:pStyle w:val="a3"/>
        <w:adjustRightInd w:val="0"/>
        <w:snapToGrid w:val="0"/>
        <w:spacing w:line="440" w:lineRule="exact"/>
        <w:ind w:firstLine="490"/>
        <w:rPr>
          <w:rFonts w:ascii="Times New Roman"/>
          <w:color w:val="000000"/>
        </w:rPr>
      </w:pPr>
      <w:r>
        <w:rPr>
          <w:rFonts w:ascii="Times New Roman"/>
          <w:b/>
          <w:color w:val="000000"/>
          <w:spacing w:val="2"/>
        </w:rPr>
        <w:t>（</w:t>
      </w:r>
      <w:r>
        <w:rPr>
          <w:rFonts w:ascii="Times New Roman"/>
          <w:b/>
          <w:color w:val="000000"/>
          <w:spacing w:val="2"/>
        </w:rPr>
        <w:t>1</w:t>
      </w:r>
      <w:r>
        <w:rPr>
          <w:rFonts w:ascii="Times New Roman"/>
          <w:b/>
          <w:color w:val="000000"/>
          <w:spacing w:val="2"/>
        </w:rPr>
        <w:t>）</w:t>
      </w:r>
      <w:r>
        <w:rPr>
          <w:rFonts w:ascii="Times New Roman"/>
          <w:b/>
          <w:color w:val="000000"/>
        </w:rPr>
        <w:t>应用情况和效益佐证材料</w:t>
      </w:r>
      <w:r>
        <w:rPr>
          <w:rFonts w:ascii="Times New Roman"/>
          <w:color w:val="000000"/>
        </w:rPr>
        <w:t>：</w:t>
      </w:r>
      <w:r>
        <w:rPr>
          <w:rFonts w:ascii="Times New Roman"/>
          <w:color w:val="000000"/>
          <w:spacing w:val="2"/>
        </w:rPr>
        <w:t>指</w:t>
      </w:r>
      <w:r>
        <w:rPr>
          <w:rFonts w:ascii="Times New Roman"/>
          <w:color w:val="000000"/>
        </w:rPr>
        <w:t>用于佐证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rsidR="00523573" w:rsidRDefault="00062440">
      <w:pPr>
        <w:pStyle w:val="a3"/>
        <w:adjustRightInd w:val="0"/>
        <w:snapToGrid w:val="0"/>
        <w:spacing w:line="440" w:lineRule="exact"/>
        <w:jc w:val="left"/>
        <w:rPr>
          <w:rFonts w:ascii="Times New Roman"/>
          <w:color w:val="000000"/>
        </w:rPr>
      </w:pPr>
      <w:r>
        <w:rPr>
          <w:rFonts w:ascii="Times New Roman"/>
          <w:color w:val="000000"/>
        </w:rPr>
        <w:t>电子版：</w:t>
      </w:r>
      <w:r>
        <w:rPr>
          <w:rFonts w:ascii="Times New Roman"/>
        </w:rPr>
        <w:t>提交关键页扫描件，如材料较多，可以列表方式提交，</w:t>
      </w:r>
      <w:r>
        <w:rPr>
          <w:rFonts w:ascii="Times New Roman"/>
          <w:color w:val="000000"/>
        </w:rPr>
        <w:t>不超过</w:t>
      </w:r>
      <w:r>
        <w:rPr>
          <w:rFonts w:ascii="Times New Roman"/>
          <w:color w:val="000000"/>
        </w:rPr>
        <w:t>15</w:t>
      </w:r>
      <w:r>
        <w:rPr>
          <w:rFonts w:ascii="Times New Roman"/>
          <w:color w:val="000000"/>
        </w:rPr>
        <w:t>个</w:t>
      </w:r>
      <w:r>
        <w:rPr>
          <w:rFonts w:ascii="Times New Roman"/>
          <w:color w:val="000000"/>
        </w:rPr>
        <w:t>PDF</w:t>
      </w:r>
      <w:r>
        <w:rPr>
          <w:rFonts w:ascii="Times New Roman"/>
          <w:color w:val="000000"/>
        </w:rPr>
        <w:t>文件，每个单位对应</w:t>
      </w:r>
      <w:r>
        <w:rPr>
          <w:rFonts w:ascii="Times New Roman"/>
          <w:color w:val="000000"/>
        </w:rPr>
        <w:t>1</w:t>
      </w:r>
      <w:r>
        <w:rPr>
          <w:rFonts w:ascii="Times New Roman"/>
          <w:color w:val="000000"/>
        </w:rPr>
        <w:t>个</w:t>
      </w:r>
      <w:r>
        <w:rPr>
          <w:rFonts w:ascii="Times New Roman"/>
          <w:color w:val="000000"/>
        </w:rPr>
        <w:t>PDF</w:t>
      </w:r>
      <w:r>
        <w:rPr>
          <w:rFonts w:ascii="Times New Roman"/>
          <w:color w:val="000000"/>
        </w:rPr>
        <w:t>文件，不得超出</w:t>
      </w:r>
      <w:r>
        <w:rPr>
          <w:rFonts w:ascii="Times New Roman"/>
          <w:color w:val="000000"/>
        </w:rPr>
        <w:t>“</w:t>
      </w:r>
      <w:r>
        <w:rPr>
          <w:rFonts w:ascii="Times New Roman"/>
          <w:color w:val="000000"/>
        </w:rPr>
        <w:t>主要应用单位情况表</w:t>
      </w:r>
      <w:r>
        <w:rPr>
          <w:rFonts w:ascii="Times New Roman"/>
          <w:color w:val="000000"/>
        </w:rPr>
        <w:t>”</w:t>
      </w:r>
      <w:r>
        <w:rPr>
          <w:rFonts w:ascii="Times New Roman"/>
          <w:color w:val="000000"/>
        </w:rPr>
        <w:t>和完成单位的范围。</w:t>
      </w:r>
    </w:p>
    <w:p w:rsidR="00523573" w:rsidRDefault="00062440">
      <w:pPr>
        <w:pStyle w:val="a3"/>
        <w:adjustRightInd w:val="0"/>
        <w:snapToGrid w:val="0"/>
        <w:spacing w:line="440" w:lineRule="exact"/>
        <w:rPr>
          <w:rFonts w:ascii="Times New Roman"/>
          <w:color w:val="000000"/>
        </w:rPr>
      </w:pPr>
      <w:r>
        <w:rPr>
          <w:rFonts w:ascii="Times New Roman"/>
          <w:color w:val="000000"/>
        </w:rPr>
        <w:t>纸质版：提交关键页复印件或列表，可以少于但不得超出电子版范围，每个单位原则上不超过</w:t>
      </w:r>
      <w:r>
        <w:rPr>
          <w:rFonts w:ascii="Times New Roman"/>
          <w:color w:val="000000"/>
        </w:rPr>
        <w:t>3</w:t>
      </w:r>
      <w:r>
        <w:rPr>
          <w:rFonts w:ascii="Times New Roman"/>
          <w:color w:val="000000"/>
        </w:rPr>
        <w:t>页。</w:t>
      </w:r>
    </w:p>
    <w:p w:rsidR="00523573" w:rsidRDefault="00062440">
      <w:pPr>
        <w:pStyle w:val="a3"/>
        <w:adjustRightInd w:val="0"/>
        <w:snapToGrid w:val="0"/>
        <w:spacing w:line="440" w:lineRule="exact"/>
        <w:ind w:firstLine="482"/>
        <w:rPr>
          <w:rFonts w:ascii="Times New Roman"/>
          <w:color w:val="000000"/>
          <w:spacing w:val="2"/>
        </w:rPr>
      </w:pPr>
      <w:r>
        <w:rPr>
          <w:rFonts w:ascii="Times New Roman"/>
          <w:b/>
          <w:color w:val="000000"/>
        </w:rPr>
        <w:t>（</w:t>
      </w:r>
      <w:r>
        <w:rPr>
          <w:rFonts w:ascii="Times New Roman"/>
          <w:b/>
          <w:color w:val="000000"/>
        </w:rPr>
        <w:t>2</w:t>
      </w:r>
      <w:r>
        <w:rPr>
          <w:rFonts w:ascii="Times New Roman"/>
          <w:b/>
          <w:color w:val="000000"/>
        </w:rPr>
        <w:t>）其他</w:t>
      </w:r>
      <w:r>
        <w:rPr>
          <w:rFonts w:ascii="Times New Roman"/>
          <w:color w:val="000000"/>
        </w:rPr>
        <w:t>：指支撑本项目主要科技创新、客观评价及完成人学术贡献的证明材料。除</w:t>
      </w:r>
      <w:r>
        <w:rPr>
          <w:rFonts w:ascii="Times New Roman"/>
          <w:color w:val="000000"/>
        </w:rPr>
        <w:t>“</w:t>
      </w:r>
      <w:r>
        <w:rPr>
          <w:rFonts w:ascii="Times New Roman"/>
          <w:color w:val="000000"/>
        </w:rPr>
        <w:t>七</w:t>
      </w:r>
      <w:r>
        <w:rPr>
          <w:rFonts w:ascii="Times New Roman"/>
          <w:color w:val="000000"/>
          <w:spacing w:val="2"/>
        </w:rPr>
        <w:t>、主要知识产权和标准规范等目录</w:t>
      </w:r>
      <w:r>
        <w:rPr>
          <w:rFonts w:ascii="Times New Roman"/>
          <w:color w:val="000000"/>
        </w:rPr>
        <w:t>”</w:t>
      </w:r>
      <w:r>
        <w:rPr>
          <w:rFonts w:ascii="Times New Roman"/>
          <w:color w:val="000000"/>
        </w:rPr>
        <w:t>前</w:t>
      </w:r>
      <w:r>
        <w:rPr>
          <w:rFonts w:ascii="Times New Roman"/>
          <w:color w:val="000000"/>
        </w:rPr>
        <w:t>3</w:t>
      </w:r>
      <w:r>
        <w:rPr>
          <w:rFonts w:ascii="Times New Roman"/>
          <w:color w:val="000000"/>
        </w:rPr>
        <w:t>项以外的</w:t>
      </w:r>
      <w:r>
        <w:rPr>
          <w:rFonts w:ascii="Times New Roman"/>
          <w:color w:val="000000"/>
          <w:spacing w:val="2"/>
        </w:rPr>
        <w:t>其他知识产权和标准规</w:t>
      </w:r>
      <w:r>
        <w:rPr>
          <w:rFonts w:ascii="Times New Roman"/>
          <w:color w:val="000000"/>
          <w:spacing w:val="2"/>
        </w:rPr>
        <w:lastRenderedPageBreak/>
        <w:t>范等，不要求必须提交证明材料，如自愿提交，则提交证书或关键页扫描件（复印件）。</w:t>
      </w:r>
    </w:p>
    <w:p w:rsidR="00523573" w:rsidRDefault="00062440">
      <w:pPr>
        <w:pStyle w:val="a3"/>
        <w:adjustRightInd w:val="0"/>
        <w:snapToGrid w:val="0"/>
        <w:spacing w:line="440" w:lineRule="exact"/>
        <w:rPr>
          <w:rFonts w:ascii="Times New Roman"/>
          <w:color w:val="000000"/>
        </w:rPr>
      </w:pPr>
      <w:r>
        <w:rPr>
          <w:rFonts w:ascii="Times New Roman"/>
          <w:color w:val="000000"/>
        </w:rPr>
        <w:t>电子版：不超过</w:t>
      </w:r>
      <w:r>
        <w:rPr>
          <w:rFonts w:ascii="Times New Roman"/>
          <w:color w:val="000000"/>
        </w:rPr>
        <w:t>20</w:t>
      </w:r>
      <w:r>
        <w:rPr>
          <w:rFonts w:ascii="Times New Roman"/>
          <w:color w:val="000000"/>
        </w:rPr>
        <w:t>个</w:t>
      </w:r>
      <w:r>
        <w:rPr>
          <w:rFonts w:ascii="Times New Roman"/>
          <w:color w:val="000000"/>
        </w:rPr>
        <w:t>JPG</w:t>
      </w:r>
      <w:r>
        <w:rPr>
          <w:rFonts w:ascii="Times New Roman"/>
          <w:color w:val="000000"/>
        </w:rPr>
        <w:t>文件，每个文件均应清晰可辨，原则上不要拼图。</w:t>
      </w:r>
    </w:p>
    <w:p w:rsidR="00523573" w:rsidRDefault="00062440">
      <w:pPr>
        <w:pStyle w:val="a3"/>
        <w:adjustRightInd w:val="0"/>
        <w:snapToGrid w:val="0"/>
        <w:spacing w:line="440" w:lineRule="exact"/>
        <w:rPr>
          <w:rFonts w:ascii="Times New Roman"/>
          <w:color w:val="000000"/>
        </w:rPr>
      </w:pPr>
      <w:r>
        <w:rPr>
          <w:rFonts w:ascii="Times New Roman"/>
          <w:color w:val="000000"/>
        </w:rPr>
        <w:t>纸质版：不超过</w:t>
      </w:r>
      <w:r>
        <w:rPr>
          <w:rFonts w:ascii="Times New Roman"/>
          <w:color w:val="000000"/>
        </w:rPr>
        <w:t>20</w:t>
      </w:r>
      <w:r>
        <w:rPr>
          <w:rFonts w:ascii="Times New Roman"/>
          <w:color w:val="000000"/>
        </w:rPr>
        <w:t>页，应与电子版一致，不需提交原件。</w:t>
      </w:r>
    </w:p>
    <w:p w:rsidR="00523573" w:rsidRDefault="00523573">
      <w:pPr>
        <w:pStyle w:val="a3"/>
        <w:spacing w:line="420" w:lineRule="exact"/>
        <w:ind w:firstLineChars="0" w:firstLine="482"/>
        <w:rPr>
          <w:rFonts w:ascii="Times New Roman"/>
          <w:kern w:val="0"/>
        </w:rPr>
        <w:sectPr w:rsidR="00523573">
          <w:footerReference w:type="even" r:id="rId17"/>
          <w:footerReference w:type="default" r:id="rId18"/>
          <w:pgSz w:w="11906" w:h="16838"/>
          <w:pgMar w:top="1418" w:right="1588" w:bottom="1474" w:left="1588" w:header="851" w:footer="1021" w:gutter="0"/>
          <w:cols w:space="720"/>
          <w:docGrid w:linePitch="312"/>
        </w:sectPr>
      </w:pPr>
    </w:p>
    <w:p w:rsidR="00523573" w:rsidRDefault="00062440">
      <w:pPr>
        <w:spacing w:line="360" w:lineRule="auto"/>
        <w:ind w:left="238"/>
        <w:jc w:val="center"/>
        <w:outlineLvl w:val="1"/>
        <w:rPr>
          <w:color w:val="000000"/>
          <w:sz w:val="36"/>
          <w:szCs w:val="32"/>
        </w:rPr>
      </w:pPr>
      <w:r>
        <w:rPr>
          <w:color w:val="000000"/>
          <w:sz w:val="36"/>
          <w:szCs w:val="32"/>
        </w:rPr>
        <w:lastRenderedPageBreak/>
        <w:t>山东省科学技术进步奖形式审查要点</w:t>
      </w:r>
    </w:p>
    <w:p w:rsidR="00523573" w:rsidRDefault="00062440">
      <w:pPr>
        <w:spacing w:line="420" w:lineRule="exact"/>
        <w:ind w:firstLineChars="200" w:firstLine="480"/>
        <w:rPr>
          <w:color w:val="000000"/>
          <w:sz w:val="24"/>
          <w:szCs w:val="24"/>
        </w:rPr>
      </w:pPr>
      <w:r>
        <w:rPr>
          <w:color w:val="000000"/>
          <w:sz w:val="24"/>
          <w:szCs w:val="24"/>
        </w:rPr>
        <w:t>为提高山东省科技奖励提名材料质量，便于提名者严格审查把关，现将</w:t>
      </w:r>
      <w:r>
        <w:rPr>
          <w:color w:val="000000"/>
          <w:sz w:val="24"/>
          <w:szCs w:val="24"/>
        </w:rPr>
        <w:t>2022</w:t>
      </w:r>
      <w:r>
        <w:rPr>
          <w:color w:val="000000"/>
          <w:sz w:val="24"/>
          <w:szCs w:val="24"/>
        </w:rPr>
        <w:t>年度</w:t>
      </w:r>
      <w:r>
        <w:rPr>
          <w:rFonts w:hint="eastAsia"/>
          <w:color w:val="000000"/>
          <w:sz w:val="24"/>
          <w:szCs w:val="24"/>
        </w:rPr>
        <w:t>《</w:t>
      </w:r>
      <w:r>
        <w:rPr>
          <w:color w:val="000000"/>
          <w:sz w:val="24"/>
          <w:szCs w:val="24"/>
        </w:rPr>
        <w:t>山东省科学技术进步奖形式审查要点</w:t>
      </w:r>
      <w:r>
        <w:rPr>
          <w:rFonts w:hint="eastAsia"/>
          <w:color w:val="000000"/>
          <w:sz w:val="24"/>
          <w:szCs w:val="24"/>
        </w:rPr>
        <w:t>》</w:t>
      </w:r>
      <w:r>
        <w:rPr>
          <w:color w:val="000000"/>
          <w:sz w:val="24"/>
          <w:szCs w:val="24"/>
        </w:rPr>
        <w:t>印发，请项目完成人、完成单位和提名者在填写和审查提名书时严格执行。形审不合格的项目不予受理。</w:t>
      </w:r>
    </w:p>
    <w:p w:rsidR="00523573" w:rsidRDefault="00523573">
      <w:pPr>
        <w:pStyle w:val="a3"/>
        <w:adjustRightInd w:val="0"/>
        <w:snapToGrid w:val="0"/>
        <w:spacing w:line="440" w:lineRule="exact"/>
        <w:rPr>
          <w:rFonts w:ascii="Times New Roman"/>
        </w:rPr>
      </w:pPr>
    </w:p>
    <w:p w:rsidR="00523573" w:rsidRDefault="00062440">
      <w:pPr>
        <w:pStyle w:val="a3"/>
        <w:adjustRightInd w:val="0"/>
        <w:snapToGrid w:val="0"/>
        <w:spacing w:line="440" w:lineRule="exact"/>
        <w:rPr>
          <w:rFonts w:ascii="Times New Roman"/>
        </w:rPr>
      </w:pPr>
      <w:r>
        <w:rPr>
          <w:rFonts w:ascii="Times New Roman"/>
        </w:rPr>
        <w:t>一、提名书不得出现涉密内容；</w:t>
      </w:r>
    </w:p>
    <w:p w:rsidR="00523573" w:rsidRDefault="00062440">
      <w:pPr>
        <w:pStyle w:val="a3"/>
        <w:adjustRightInd w:val="0"/>
        <w:snapToGrid w:val="0"/>
        <w:spacing w:line="440" w:lineRule="exact"/>
        <w:rPr>
          <w:rFonts w:ascii="Times New Roman"/>
        </w:rPr>
      </w:pPr>
      <w:r>
        <w:rPr>
          <w:rFonts w:ascii="Times New Roman"/>
        </w:rPr>
        <w:t>二、提名项目的主要研究开发、应用推广活动应在山东完成，第一完成单位应为依法在山东设立的法人单位；</w:t>
      </w:r>
    </w:p>
    <w:p w:rsidR="00523573" w:rsidRDefault="00062440">
      <w:pPr>
        <w:pStyle w:val="a3"/>
        <w:adjustRightInd w:val="0"/>
        <w:snapToGrid w:val="0"/>
        <w:spacing w:line="440" w:lineRule="exact"/>
        <w:rPr>
          <w:rFonts w:ascii="Times New Roman"/>
        </w:rPr>
      </w:pPr>
      <w:r>
        <w:rPr>
          <w:rFonts w:ascii="Times New Roman"/>
        </w:rPr>
        <w:t>三、所有完成人及完成单位均对项目有实质性贡献，且第一完成单位权属的主要支撑材料不低于</w:t>
      </w:r>
      <w:r>
        <w:rPr>
          <w:rFonts w:ascii="Times New Roman"/>
        </w:rPr>
        <w:t>40%</w:t>
      </w:r>
      <w:r>
        <w:rPr>
          <w:rFonts w:ascii="Times New Roman"/>
        </w:rPr>
        <w:t>，第一完成人</w:t>
      </w:r>
      <w:r>
        <w:rPr>
          <w:rFonts w:ascii="Times New Roman"/>
        </w:rPr>
        <w:t>权属的主要支撑材料不低于</w:t>
      </w:r>
      <w:r>
        <w:rPr>
          <w:rFonts w:ascii="Times New Roman"/>
        </w:rPr>
        <w:t>30%</w:t>
      </w:r>
      <w:r>
        <w:rPr>
          <w:rFonts w:ascii="Times New Roman"/>
        </w:rPr>
        <w:t>。权属材料只计算知识产权目录中的材料，发明专利、实用新型专利所列发明人计入完成人权属、权利人计入完成单位权属；植物新品种权所列培育人计入完成人权属，品种权人计入完成单位权属；软件著作权所列单位计入完成单位权属；论文所列第一作者或通讯作者计入完成人权属，第一单位计入完成单位权属；论著所列第一作者的计入完成人权属。如若知识产权未标明完成人的（如软件著作权等），可由知识产权所有单位开具证明，对完成人对该知识产权的贡献进行说明。若知识产权未标明完成单位的（如论著等），可由知识产权所有人</w:t>
      </w:r>
      <w:r>
        <w:rPr>
          <w:rFonts w:ascii="Times New Roman"/>
        </w:rPr>
        <w:t>开具证明，对完成单位对该知识产权的贡献进行说明。如若出现完成单位与知识产权单位不一致的，应出具行政机关出具的单位名称变更证明或隶属证明。</w:t>
      </w:r>
    </w:p>
    <w:p w:rsidR="00523573" w:rsidRDefault="00062440">
      <w:pPr>
        <w:pStyle w:val="a3"/>
        <w:adjustRightInd w:val="0"/>
        <w:snapToGrid w:val="0"/>
        <w:spacing w:line="440" w:lineRule="exact"/>
        <w:rPr>
          <w:rFonts w:ascii="Times New Roman"/>
        </w:rPr>
      </w:pPr>
      <w:r>
        <w:rPr>
          <w:rFonts w:ascii="Times New Roman"/>
        </w:rPr>
        <w:t>四、所列主要创新内容（含专利、论文等）应未在国家科学技术奖励、山东省及其他省（市）科学技术奖获奖项目中使用；</w:t>
      </w:r>
    </w:p>
    <w:p w:rsidR="00523573" w:rsidRDefault="00062440">
      <w:pPr>
        <w:pStyle w:val="a3"/>
        <w:adjustRightInd w:val="0"/>
        <w:snapToGrid w:val="0"/>
        <w:spacing w:line="440" w:lineRule="exact"/>
        <w:rPr>
          <w:rFonts w:ascii="Times New Roman"/>
        </w:rPr>
      </w:pPr>
      <w:r>
        <w:rPr>
          <w:rFonts w:ascii="Times New Roman"/>
        </w:rPr>
        <w:t>五、</w:t>
      </w:r>
      <w:r>
        <w:rPr>
          <w:rFonts w:ascii="Times New Roman"/>
        </w:rPr>
        <w:t>2020</w:t>
      </w:r>
      <w:r>
        <w:rPr>
          <w:rFonts w:ascii="Times New Roman"/>
        </w:rPr>
        <w:t>、</w:t>
      </w:r>
      <w:r>
        <w:rPr>
          <w:rFonts w:ascii="Times New Roman"/>
        </w:rPr>
        <w:t>2021</w:t>
      </w:r>
      <w:r>
        <w:rPr>
          <w:rFonts w:ascii="Times New Roman"/>
        </w:rPr>
        <w:t>年连续进入省科学技术奖网络评审但未获奖的（查重支撑材料占</w:t>
      </w:r>
      <w:r>
        <w:rPr>
          <w:rFonts w:ascii="Times New Roman"/>
        </w:rPr>
        <w:t>50%</w:t>
      </w:r>
      <w:r>
        <w:rPr>
          <w:rFonts w:ascii="Times New Roman"/>
        </w:rPr>
        <w:t>以上）项目不得提名；</w:t>
      </w:r>
    </w:p>
    <w:p w:rsidR="00523573" w:rsidRDefault="00062440">
      <w:pPr>
        <w:pStyle w:val="a3"/>
        <w:adjustRightInd w:val="0"/>
        <w:snapToGrid w:val="0"/>
        <w:spacing w:line="440" w:lineRule="exact"/>
        <w:rPr>
          <w:rFonts w:ascii="Times New Roman"/>
        </w:rPr>
      </w:pPr>
      <w:r>
        <w:rPr>
          <w:rFonts w:ascii="Times New Roman"/>
        </w:rPr>
        <w:t>六、项目整体技术应用满两年（即</w:t>
      </w:r>
      <w:r>
        <w:rPr>
          <w:rFonts w:ascii="Times New Roman"/>
        </w:rPr>
        <w:t>2020</w:t>
      </w:r>
      <w:r>
        <w:rPr>
          <w:rFonts w:ascii="Times New Roman"/>
        </w:rPr>
        <w:t>年</w:t>
      </w:r>
      <w:r>
        <w:rPr>
          <w:rFonts w:ascii="Times New Roman"/>
        </w:rPr>
        <w:t>1</w:t>
      </w:r>
      <w:r>
        <w:rPr>
          <w:rFonts w:ascii="Times New Roman"/>
        </w:rPr>
        <w:t>月</w:t>
      </w:r>
      <w:r>
        <w:rPr>
          <w:rFonts w:ascii="Times New Roman"/>
        </w:rPr>
        <w:t>1</w:t>
      </w:r>
      <w:r>
        <w:rPr>
          <w:rFonts w:ascii="Times New Roman"/>
        </w:rPr>
        <w:t>日之前应用）；土木建筑工程类项目应提交工程验收报告，工程验收报告时间满两年；按规定需要行政审批的项目，需提交相关部门审批证明，行政审批时间满两年；所列代表性论文（专著）应于</w:t>
      </w:r>
      <w:r>
        <w:rPr>
          <w:rFonts w:ascii="Times New Roman"/>
        </w:rPr>
        <w:t>2022</w:t>
      </w:r>
      <w:r>
        <w:rPr>
          <w:rFonts w:ascii="Times New Roman"/>
        </w:rPr>
        <w:t>年</w:t>
      </w:r>
      <w:r>
        <w:rPr>
          <w:rFonts w:ascii="Times New Roman"/>
        </w:rPr>
        <w:t>1</w:t>
      </w:r>
      <w:r>
        <w:rPr>
          <w:rFonts w:ascii="Times New Roman"/>
        </w:rPr>
        <w:t>月</w:t>
      </w:r>
      <w:r>
        <w:rPr>
          <w:rFonts w:ascii="Times New Roman"/>
        </w:rPr>
        <w:t>1</w:t>
      </w:r>
      <w:r>
        <w:rPr>
          <w:rFonts w:ascii="Times New Roman"/>
        </w:rPr>
        <w:t>日之前发表（出版）；</w:t>
      </w:r>
    </w:p>
    <w:p w:rsidR="00523573" w:rsidRDefault="00062440">
      <w:pPr>
        <w:pStyle w:val="a3"/>
        <w:adjustRightInd w:val="0"/>
        <w:snapToGrid w:val="0"/>
        <w:spacing w:line="440" w:lineRule="exact"/>
        <w:rPr>
          <w:rFonts w:ascii="Times New Roman"/>
        </w:rPr>
      </w:pPr>
      <w:r>
        <w:rPr>
          <w:rFonts w:ascii="Times New Roman"/>
        </w:rPr>
        <w:t>七、代表性论文（专著）的第一署名单位必须是国内单位；</w:t>
      </w:r>
    </w:p>
    <w:p w:rsidR="00523573" w:rsidRDefault="00062440">
      <w:pPr>
        <w:pStyle w:val="a3"/>
        <w:adjustRightInd w:val="0"/>
        <w:snapToGrid w:val="0"/>
        <w:spacing w:line="440" w:lineRule="exact"/>
        <w:rPr>
          <w:rFonts w:ascii="Times New Roman"/>
        </w:rPr>
      </w:pPr>
      <w:r>
        <w:rPr>
          <w:rFonts w:ascii="Times New Roman"/>
        </w:rPr>
        <w:t>八、按要求签名盖章，所盖公章应与单位名称一致；</w:t>
      </w:r>
    </w:p>
    <w:p w:rsidR="00523573" w:rsidRDefault="00062440">
      <w:pPr>
        <w:pStyle w:val="a3"/>
        <w:adjustRightInd w:val="0"/>
        <w:snapToGrid w:val="0"/>
        <w:spacing w:line="440" w:lineRule="exact"/>
        <w:rPr>
          <w:rFonts w:ascii="Times New Roman"/>
        </w:rPr>
      </w:pPr>
      <w:r>
        <w:rPr>
          <w:rFonts w:ascii="Times New Roman"/>
        </w:rPr>
        <w:t>九、必备附件按要求提交完整；</w:t>
      </w:r>
    </w:p>
    <w:p w:rsidR="00523573" w:rsidRDefault="00062440">
      <w:pPr>
        <w:pStyle w:val="a3"/>
        <w:adjustRightInd w:val="0"/>
        <w:snapToGrid w:val="0"/>
        <w:spacing w:line="440" w:lineRule="exact"/>
        <w:rPr>
          <w:rFonts w:eastAsia="仿宋_GB2312" w:hAnsi="仿宋_GB2312"/>
          <w:sz w:val="28"/>
          <w:szCs w:val="28"/>
        </w:rPr>
      </w:pPr>
      <w:r>
        <w:rPr>
          <w:rFonts w:ascii="Times New Roman"/>
        </w:rPr>
        <w:t>十、其他提名工作通知要求的情况。</w:t>
      </w:r>
    </w:p>
    <w:p w:rsidR="00523573" w:rsidRDefault="00523573">
      <w:pPr>
        <w:spacing w:line="600" w:lineRule="exact"/>
        <w:ind w:right="280"/>
        <w:jc w:val="left"/>
        <w:rPr>
          <w:rFonts w:ascii="仿宋_GB2312" w:eastAsia="仿宋_GB2312"/>
          <w:sz w:val="32"/>
          <w:szCs w:val="32"/>
        </w:rPr>
      </w:pPr>
    </w:p>
    <w:p w:rsidR="00523573" w:rsidRDefault="00523573">
      <w:pPr>
        <w:spacing w:line="600" w:lineRule="exact"/>
        <w:ind w:right="280"/>
        <w:jc w:val="left"/>
        <w:rPr>
          <w:rFonts w:ascii="仿宋_GB2312" w:eastAsia="仿宋_GB2312"/>
          <w:sz w:val="32"/>
          <w:szCs w:val="32"/>
        </w:rPr>
      </w:pPr>
    </w:p>
    <w:p w:rsidR="00523573" w:rsidRDefault="00523573">
      <w:pPr>
        <w:spacing w:line="600" w:lineRule="exact"/>
        <w:ind w:right="280"/>
        <w:jc w:val="left"/>
        <w:rPr>
          <w:rFonts w:ascii="仿宋_GB2312" w:eastAsia="仿宋_GB2312"/>
          <w:sz w:val="32"/>
          <w:szCs w:val="32"/>
        </w:rPr>
      </w:pPr>
    </w:p>
    <w:sectPr w:rsidR="005235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440" w:rsidRDefault="00062440">
      <w:r>
        <w:separator/>
      </w:r>
    </w:p>
  </w:endnote>
  <w:endnote w:type="continuationSeparator" w:id="0">
    <w:p w:rsidR="00062440" w:rsidRDefault="0006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73" w:rsidRDefault="00062440">
    <w:pPr>
      <w:pStyle w:val="a6"/>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D8474F" w:rsidRPr="00D8474F">
      <w:rPr>
        <w:noProof/>
        <w:sz w:val="21"/>
        <w:szCs w:val="21"/>
        <w:lang w:val="zh-CN"/>
      </w:rPr>
      <w:t>22</w:t>
    </w:r>
    <w:r>
      <w:rPr>
        <w:sz w:val="21"/>
        <w:szCs w:val="21"/>
      </w:rPr>
      <w:fldChar w:fldCharType="end"/>
    </w:r>
  </w:p>
  <w:p w:rsidR="00523573" w:rsidRDefault="0052357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73" w:rsidRDefault="00062440">
    <w:pPr>
      <w:pStyle w:val="a6"/>
      <w:framePr w:wrap="around" w:vAnchor="text" w:hAnchor="margin" w:xAlign="center" w:y="1"/>
      <w:rPr>
        <w:rStyle w:val="ac"/>
      </w:rPr>
    </w:pPr>
    <w:r>
      <w:fldChar w:fldCharType="begin"/>
    </w:r>
    <w:r>
      <w:rPr>
        <w:rStyle w:val="ac"/>
      </w:rPr>
      <w:instrText xml:space="preserve">PAGE  </w:instrText>
    </w:r>
    <w:r>
      <w:fldChar w:fldCharType="end"/>
    </w:r>
  </w:p>
  <w:p w:rsidR="00523573" w:rsidRDefault="00523573">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73" w:rsidRDefault="00062440">
    <w:pPr>
      <w:pStyle w:val="a6"/>
      <w:framePr w:wrap="around" w:vAnchor="text" w:hAnchor="margin" w:xAlign="center" w:y="1"/>
      <w:rPr>
        <w:rStyle w:val="ac"/>
      </w:rPr>
    </w:pPr>
    <w:r>
      <w:fldChar w:fldCharType="begin"/>
    </w:r>
    <w:r>
      <w:rPr>
        <w:rStyle w:val="ac"/>
      </w:rPr>
      <w:instrText xml:space="preserve">PAGE  </w:instrText>
    </w:r>
    <w:r>
      <w:fldChar w:fldCharType="separate"/>
    </w:r>
    <w:r w:rsidR="00D8474F">
      <w:rPr>
        <w:rStyle w:val="ac"/>
        <w:noProof/>
      </w:rPr>
      <w:t>44</w:t>
    </w:r>
    <w:r>
      <w:fldChar w:fldCharType="end"/>
    </w:r>
  </w:p>
  <w:p w:rsidR="00523573" w:rsidRDefault="0052357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440" w:rsidRDefault="00062440">
      <w:r>
        <w:separator/>
      </w:r>
    </w:p>
  </w:footnote>
  <w:footnote w:type="continuationSeparator" w:id="0">
    <w:p w:rsidR="00062440" w:rsidRDefault="000624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73" w:rsidRDefault="00523573">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2F9"/>
    <w:rsid w:val="00000A02"/>
    <w:rsid w:val="00051A70"/>
    <w:rsid w:val="00062440"/>
    <w:rsid w:val="000D417F"/>
    <w:rsid w:val="00131F6E"/>
    <w:rsid w:val="00197A8E"/>
    <w:rsid w:val="002A35C6"/>
    <w:rsid w:val="002C620A"/>
    <w:rsid w:val="00303388"/>
    <w:rsid w:val="00340203"/>
    <w:rsid w:val="00367D6F"/>
    <w:rsid w:val="003E65F5"/>
    <w:rsid w:val="00436331"/>
    <w:rsid w:val="004D4DCA"/>
    <w:rsid w:val="00501685"/>
    <w:rsid w:val="00523573"/>
    <w:rsid w:val="00560F5C"/>
    <w:rsid w:val="0058029A"/>
    <w:rsid w:val="0058490B"/>
    <w:rsid w:val="005956FF"/>
    <w:rsid w:val="005966C6"/>
    <w:rsid w:val="00625B9A"/>
    <w:rsid w:val="006410EF"/>
    <w:rsid w:val="006603BB"/>
    <w:rsid w:val="00693F6E"/>
    <w:rsid w:val="006D4050"/>
    <w:rsid w:val="006E3875"/>
    <w:rsid w:val="00700BAE"/>
    <w:rsid w:val="00705214"/>
    <w:rsid w:val="0071778F"/>
    <w:rsid w:val="0076347C"/>
    <w:rsid w:val="007823C8"/>
    <w:rsid w:val="008652F9"/>
    <w:rsid w:val="009364D1"/>
    <w:rsid w:val="00937A0C"/>
    <w:rsid w:val="009B7ECF"/>
    <w:rsid w:val="00A262AC"/>
    <w:rsid w:val="00B01549"/>
    <w:rsid w:val="00C03F73"/>
    <w:rsid w:val="00C10A71"/>
    <w:rsid w:val="00CD065E"/>
    <w:rsid w:val="00D452D3"/>
    <w:rsid w:val="00D64632"/>
    <w:rsid w:val="00D64E58"/>
    <w:rsid w:val="00D8474F"/>
    <w:rsid w:val="00DB3BE6"/>
    <w:rsid w:val="00DC1D09"/>
    <w:rsid w:val="00E35F3B"/>
    <w:rsid w:val="00E443F3"/>
    <w:rsid w:val="00E90AC2"/>
    <w:rsid w:val="00EB37BC"/>
    <w:rsid w:val="00EC2223"/>
    <w:rsid w:val="00F65E65"/>
    <w:rsid w:val="2E9E3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496E621"/>
  <w15:docId w15:val="{A3A6272D-6B38-4969-8A46-96FAC613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1"/>
    <w:qFormat/>
    <w:pPr>
      <w:keepNext/>
      <w:jc w:val="center"/>
      <w:outlineLvl w:val="0"/>
    </w:pPr>
    <w:rPr>
      <w:rFonts w:ascii="仿宋_GB2312" w:eastAsia="仿宋_GB2312" w:hAnsi="Times New Roman" w:cs="Times New Roman"/>
      <w:kern w:val="0"/>
      <w:sz w:val="28"/>
      <w:szCs w:val="20"/>
      <w:lang w:val="zh-CN"/>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pPr>
      <w:spacing w:line="360" w:lineRule="auto"/>
      <w:ind w:firstLineChars="200" w:firstLine="480"/>
    </w:pPr>
    <w:rPr>
      <w:rFonts w:ascii="仿宋_GB2312"/>
      <w:sz w:val="24"/>
    </w:rPr>
  </w:style>
  <w:style w:type="paragraph" w:styleId="a4">
    <w:name w:val="Date"/>
    <w:basedOn w:val="a"/>
    <w:next w:val="a"/>
    <w:link w:val="a5"/>
    <w:uiPriority w:val="99"/>
    <w:semiHidden/>
    <w:unhideWhenUsed/>
    <w:pPr>
      <w:ind w:leftChars="2500" w:left="100"/>
    </w:p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31">
    <w:name w:val="Body Text Indent 3"/>
    <w:basedOn w:val="a"/>
    <w:qFormat/>
    <w:pPr>
      <w:ind w:firstLineChars="200" w:firstLine="420"/>
    </w:pPr>
  </w:style>
  <w:style w:type="paragraph" w:styleId="aa">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1"/>
    <w:uiPriority w:val="3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style>
  <w:style w:type="character" w:styleId="ad">
    <w:name w:val="Hyperlink"/>
    <w:basedOn w:val="a0"/>
    <w:uiPriority w:val="99"/>
    <w:semiHidden/>
    <w:unhideWhenUsed/>
    <w:rPr>
      <w:color w:val="0000FF"/>
      <w:u w:val="single"/>
    </w:rPr>
  </w:style>
  <w:style w:type="character" w:customStyle="1" w:styleId="a5">
    <w:name w:val="日期 字符"/>
    <w:basedOn w:val="a0"/>
    <w:link w:val="a4"/>
    <w:uiPriority w:val="99"/>
    <w:semiHidden/>
  </w:style>
  <w:style w:type="character" w:customStyle="1" w:styleId="a9">
    <w:name w:val="页眉 字符"/>
    <w:basedOn w:val="a0"/>
    <w:link w:val="a8"/>
    <w:uiPriority w:val="99"/>
    <w:rPr>
      <w:sz w:val="18"/>
      <w:szCs w:val="18"/>
    </w:rPr>
  </w:style>
  <w:style w:type="character" w:customStyle="1" w:styleId="a7">
    <w:name w:val="页脚 字符"/>
    <w:basedOn w:val="a0"/>
    <w:link w:val="a6"/>
    <w:uiPriority w:val="99"/>
    <w:rPr>
      <w:sz w:val="18"/>
      <w:szCs w:val="18"/>
    </w:rPr>
  </w:style>
  <w:style w:type="character" w:customStyle="1" w:styleId="30">
    <w:name w:val="标题 3 字符"/>
    <w:basedOn w:val="a0"/>
    <w:link w:val="3"/>
    <w:uiPriority w:val="9"/>
    <w:rPr>
      <w:b/>
      <w:bCs/>
      <w:sz w:val="32"/>
      <w:szCs w:val="32"/>
    </w:rPr>
  </w:style>
  <w:style w:type="character" w:customStyle="1" w:styleId="10">
    <w:name w:val="标题 1 字符"/>
    <w:basedOn w:val="a0"/>
    <w:uiPriority w:val="9"/>
    <w:rPr>
      <w:b/>
      <w:bCs/>
      <w:kern w:val="44"/>
      <w:sz w:val="44"/>
      <w:szCs w:val="44"/>
    </w:rPr>
  </w:style>
  <w:style w:type="character" w:customStyle="1" w:styleId="11">
    <w:name w:val="标题 1 字符1"/>
    <w:link w:val="1"/>
    <w:rPr>
      <w:rFonts w:ascii="仿宋_GB2312" w:eastAsia="仿宋_GB2312" w:hAnsi="Times New Roman" w:cs="Times New Roman"/>
      <w:kern w:val="0"/>
      <w:sz w:val="28"/>
      <w:szCs w:val="20"/>
      <w:lang w:val="zh-CN" w:eastAsia="zh-CN"/>
    </w:rPr>
  </w:style>
  <w:style w:type="character" w:customStyle="1" w:styleId="fontstyle01">
    <w:name w:val="fontstyle01"/>
    <w:rPr>
      <w:rFonts w:ascii="宋体" w:eastAsia="宋体" w:hAnsi="宋体" w:hint="eastAsia"/>
      <w:color w:val="000000"/>
      <w:sz w:val="22"/>
      <w:szCs w:val="22"/>
    </w:rPr>
  </w:style>
  <w:style w:type="paragraph" w:customStyle="1" w:styleId="Style8">
    <w:name w:val="_Style 8"/>
    <w:basedOn w:val="a"/>
    <w:next w:val="a"/>
    <w:qFormat/>
    <w:pPr>
      <w:spacing w:line="360" w:lineRule="auto"/>
      <w:ind w:firstLineChars="200" w:firstLine="480"/>
    </w:pPr>
    <w:rPr>
      <w:rFonts w:ascii="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4745</Words>
  <Characters>27052</Characters>
  <Application>Microsoft Office Word</Application>
  <DocSecurity>0</DocSecurity>
  <Lines>225</Lines>
  <Paragraphs>63</Paragraphs>
  <ScaleCrop>false</ScaleCrop>
  <Company/>
  <LinksUpToDate>false</LinksUpToDate>
  <CharactersWithSpaces>31734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ZJU</dc:creator>
  <cp:lastModifiedBy>OptiPlex 3070</cp:lastModifiedBy>
  <cp:revision>31</cp:revision>
  <dcterms:created xsi:type="dcterms:W3CDTF">2020-12-16T09:10:00Z</dcterms:created>
  <dcterms:modified xsi:type="dcterms:W3CDTF">2022-02-25T03:25:00Z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59F0E22FBC2A4DC8BCAA8BD64805B8FE</vt:lpwstr>
  </property>
</Properties>
</file>