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7A71" w14:textId="7502C09F" w:rsidR="00AE4D6B" w:rsidRPr="00EE6003" w:rsidRDefault="00EE6003">
      <w:pPr>
        <w:widowControl/>
        <w:snapToGrid w:val="0"/>
        <w:jc w:val="center"/>
        <w:rPr>
          <w:rFonts w:ascii="方正小标宋简体" w:eastAsia="方正小标宋简体" w:hAnsi="Times New Roman" w:cs="Times New Roman"/>
          <w:b/>
          <w:bCs/>
          <w:color w:val="000000"/>
          <w:kern w:val="0"/>
          <w:sz w:val="36"/>
          <w:szCs w:val="36"/>
          <w:lang w:bidi="ar"/>
        </w:rPr>
      </w:pPr>
      <w:r w:rsidRPr="00EE6003">
        <w:rPr>
          <w:rFonts w:ascii="方正小标宋简体" w:eastAsia="方正小标宋简体" w:hAnsi="Times New Roman" w:cs="Times New Roman" w:hint="eastAsia"/>
          <w:b/>
          <w:bCs/>
          <w:color w:val="000000"/>
          <w:kern w:val="0"/>
          <w:sz w:val="36"/>
          <w:szCs w:val="36"/>
          <w:lang w:bidi="ar"/>
        </w:rPr>
        <w:t>2025年度国家科学技术奖提名项目公示内容</w:t>
      </w:r>
    </w:p>
    <w:p w14:paraId="36130397" w14:textId="77777777" w:rsidR="00AE4D6B" w:rsidRDefault="00EE6003">
      <w:pPr>
        <w:widowControl/>
        <w:snapToGrid w:val="0"/>
        <w:jc w:val="center"/>
        <w:rPr>
          <w:rFonts w:ascii="Times New Roman" w:eastAsia="宋体" w:hAnsi="Times New Roman" w:cs="Times New Roman"/>
          <w:color w:val="000000"/>
          <w:kern w:val="0"/>
          <w:sz w:val="28"/>
          <w:szCs w:val="28"/>
          <w:highlight w:val="yellow"/>
          <w:lang w:bidi="ar"/>
        </w:rPr>
      </w:pPr>
      <w:r>
        <w:rPr>
          <w:rFonts w:ascii="Times New Roman" w:eastAsia="宋体" w:hAnsi="Times New Roman" w:cs="Times New Roman" w:hint="eastAsia"/>
          <w:color w:val="000000"/>
          <w:kern w:val="0"/>
          <w:sz w:val="28"/>
          <w:szCs w:val="28"/>
          <w:lang w:bidi="ar"/>
        </w:rPr>
        <w:t>（自然科学奖）</w:t>
      </w:r>
    </w:p>
    <w:p w14:paraId="127D76B9" w14:textId="77777777" w:rsidR="00AE4D6B" w:rsidRDefault="00EE6003" w:rsidP="00F222FB">
      <w:pPr>
        <w:widowControl/>
        <w:snapToGrid w:val="0"/>
        <w:spacing w:beforeLines="50" w:before="156" w:afterLines="50" w:after="156"/>
        <w:jc w:val="left"/>
        <w:rPr>
          <w:rFonts w:ascii="Times New Roman" w:hAnsi="Times New Roman" w:cs="Times New Roman"/>
          <w:b/>
          <w:bCs/>
        </w:rPr>
      </w:pPr>
      <w:r>
        <w:rPr>
          <w:rFonts w:ascii="Times New Roman" w:eastAsia="宋体" w:hAnsi="Times New Roman" w:cs="Times New Roman" w:hint="eastAsia"/>
          <w:b/>
          <w:bCs/>
          <w:color w:val="000000"/>
          <w:kern w:val="0"/>
          <w:sz w:val="28"/>
          <w:szCs w:val="28"/>
          <w:lang w:bidi="ar"/>
        </w:rPr>
        <w:t>一、</w:t>
      </w:r>
      <w:r>
        <w:rPr>
          <w:rFonts w:ascii="Times New Roman" w:eastAsia="宋体" w:hAnsi="Times New Roman" w:cs="Times New Roman"/>
          <w:b/>
          <w:bCs/>
          <w:color w:val="000000"/>
          <w:kern w:val="0"/>
          <w:sz w:val="28"/>
          <w:szCs w:val="28"/>
          <w:lang w:bidi="ar"/>
        </w:rPr>
        <w:t>项目名称</w:t>
      </w:r>
    </w:p>
    <w:p w14:paraId="724059E4" w14:textId="75B1DC41" w:rsidR="00AE4D6B" w:rsidRDefault="00AE4493">
      <w:pPr>
        <w:widowControl/>
        <w:snapToGrid w:val="0"/>
        <w:jc w:val="left"/>
        <w:rPr>
          <w:rFonts w:ascii="Times New Roman" w:hAnsi="Times New Roman" w:cs="Times New Roman"/>
        </w:rPr>
      </w:pPr>
      <w:r w:rsidRPr="00AE4493">
        <w:rPr>
          <w:rFonts w:ascii="Times New Roman" w:eastAsia="宋体" w:hAnsi="Times New Roman" w:cs="Times New Roman" w:hint="eastAsia"/>
          <w:color w:val="000000"/>
          <w:kern w:val="0"/>
          <w:sz w:val="28"/>
          <w:szCs w:val="28"/>
          <w:lang w:bidi="ar"/>
        </w:rPr>
        <w:t>软材料极大变形驱动机制与软体机器人极限设计</w:t>
      </w:r>
    </w:p>
    <w:p w14:paraId="29C572FF" w14:textId="7C63B118" w:rsidR="00AE4D6B" w:rsidRDefault="00EE6003" w:rsidP="00F222FB">
      <w:pPr>
        <w:widowControl/>
        <w:snapToGrid w:val="0"/>
        <w:spacing w:beforeLines="50" w:before="156" w:afterLines="50" w:after="156"/>
        <w:jc w:val="left"/>
        <w:rPr>
          <w:rFonts w:ascii="Times New Roman" w:eastAsia="宋体" w:hAnsi="Times New Roman" w:cs="Times New Roman"/>
          <w:b/>
          <w:bCs/>
          <w:color w:val="000000"/>
          <w:kern w:val="0"/>
          <w:sz w:val="28"/>
          <w:szCs w:val="28"/>
          <w:lang w:bidi="ar"/>
        </w:rPr>
      </w:pPr>
      <w:r>
        <w:rPr>
          <w:rFonts w:ascii="Times New Roman" w:eastAsia="宋体" w:hAnsi="Times New Roman" w:cs="Times New Roman" w:hint="eastAsia"/>
          <w:b/>
          <w:bCs/>
          <w:color w:val="000000"/>
          <w:kern w:val="0"/>
          <w:sz w:val="28"/>
          <w:szCs w:val="28"/>
          <w:lang w:bidi="ar"/>
        </w:rPr>
        <w:t>二、</w:t>
      </w:r>
      <w:r>
        <w:rPr>
          <w:rFonts w:ascii="Times New Roman" w:eastAsia="宋体" w:hAnsi="Times New Roman" w:cs="Times New Roman"/>
          <w:b/>
          <w:bCs/>
          <w:color w:val="000000"/>
          <w:kern w:val="0"/>
          <w:sz w:val="28"/>
          <w:szCs w:val="28"/>
          <w:lang w:bidi="ar"/>
        </w:rPr>
        <w:t>提名者</w:t>
      </w:r>
    </w:p>
    <w:p w14:paraId="16D95B29" w14:textId="5E358177" w:rsidR="00AE4D6B" w:rsidRDefault="00F37266">
      <w:pPr>
        <w:widowControl/>
        <w:snapToGrid w:val="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hint="eastAsia"/>
          <w:color w:val="000000"/>
          <w:kern w:val="0"/>
          <w:sz w:val="28"/>
          <w:szCs w:val="28"/>
          <w:lang w:bidi="ar"/>
        </w:rPr>
        <w:t>申长雨</w:t>
      </w:r>
      <w:r w:rsidR="007D5AAA">
        <w:rPr>
          <w:rFonts w:ascii="Times New Roman" w:eastAsia="宋体" w:hAnsi="Times New Roman" w:cs="Times New Roman" w:hint="eastAsia"/>
          <w:color w:val="000000"/>
          <w:kern w:val="0"/>
          <w:sz w:val="28"/>
          <w:szCs w:val="28"/>
          <w:lang w:bidi="ar"/>
        </w:rPr>
        <w:t>（</w:t>
      </w:r>
      <w:r w:rsidR="00DE2A9B" w:rsidRPr="00DE2A9B">
        <w:rPr>
          <w:rFonts w:ascii="Times New Roman" w:eastAsia="宋体" w:hAnsi="Times New Roman" w:cs="Times New Roman" w:hint="eastAsia"/>
          <w:color w:val="000000"/>
          <w:kern w:val="0"/>
          <w:sz w:val="28"/>
          <w:szCs w:val="28"/>
          <w:lang w:bidi="ar"/>
        </w:rPr>
        <w:t>国家知识产权局</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6A40F4" w:rsidRPr="006A40F4">
        <w:rPr>
          <w:rFonts w:ascii="Times New Roman" w:eastAsia="宋体" w:hAnsi="Times New Roman" w:cs="Times New Roman" w:hint="eastAsia"/>
          <w:color w:val="000000"/>
          <w:kern w:val="0"/>
          <w:sz w:val="28"/>
          <w:szCs w:val="28"/>
          <w:lang w:bidi="ar"/>
        </w:rPr>
        <w:t>谭蔚泓</w:t>
      </w:r>
      <w:r w:rsidR="007D5AAA">
        <w:rPr>
          <w:rFonts w:ascii="Times New Roman" w:eastAsia="宋体" w:hAnsi="Times New Roman" w:cs="Times New Roman" w:hint="eastAsia"/>
          <w:color w:val="000000"/>
          <w:kern w:val="0"/>
          <w:sz w:val="28"/>
          <w:szCs w:val="28"/>
          <w:lang w:bidi="ar"/>
        </w:rPr>
        <w:t>（</w:t>
      </w:r>
      <w:r w:rsidR="00444863" w:rsidRPr="00444863">
        <w:rPr>
          <w:rFonts w:ascii="Times New Roman" w:eastAsia="宋体" w:hAnsi="Times New Roman" w:cs="Times New Roman" w:hint="eastAsia"/>
          <w:color w:val="000000"/>
          <w:kern w:val="0"/>
          <w:sz w:val="28"/>
          <w:szCs w:val="28"/>
          <w:lang w:bidi="ar"/>
        </w:rPr>
        <w:t>中国科学院杭州医学研究所</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D610FE" w:rsidRPr="00D610FE">
        <w:rPr>
          <w:rFonts w:ascii="Times New Roman" w:eastAsia="宋体" w:hAnsi="Times New Roman" w:cs="Times New Roman" w:hint="eastAsia"/>
          <w:color w:val="000000"/>
          <w:kern w:val="0"/>
          <w:sz w:val="28"/>
          <w:szCs w:val="28"/>
          <w:lang w:bidi="ar"/>
        </w:rPr>
        <w:t>李杰</w:t>
      </w:r>
      <w:r w:rsidR="007D5AAA">
        <w:rPr>
          <w:rFonts w:ascii="Times New Roman" w:eastAsia="宋体" w:hAnsi="Times New Roman" w:cs="Times New Roman" w:hint="eastAsia"/>
          <w:color w:val="000000"/>
          <w:kern w:val="0"/>
          <w:sz w:val="28"/>
          <w:szCs w:val="28"/>
          <w:lang w:bidi="ar"/>
        </w:rPr>
        <w:t>（</w:t>
      </w:r>
      <w:r w:rsidR="005D0C0B">
        <w:rPr>
          <w:rFonts w:ascii="Times New Roman" w:eastAsia="宋体" w:hAnsi="Times New Roman" w:cs="Times New Roman" w:hint="eastAsia"/>
          <w:color w:val="000000"/>
          <w:kern w:val="0"/>
          <w:sz w:val="28"/>
          <w:szCs w:val="28"/>
          <w:lang w:bidi="ar"/>
        </w:rPr>
        <w:t>同济大学</w:t>
      </w:r>
      <w:r w:rsidR="007D5AAA">
        <w:rPr>
          <w:rFonts w:ascii="Times New Roman" w:eastAsia="宋体" w:hAnsi="Times New Roman" w:cs="Times New Roman" w:hint="eastAsia"/>
          <w:color w:val="000000"/>
          <w:kern w:val="0"/>
          <w:sz w:val="28"/>
          <w:szCs w:val="28"/>
          <w:lang w:bidi="ar"/>
        </w:rPr>
        <w:t>）</w:t>
      </w:r>
    </w:p>
    <w:p w14:paraId="2B8AE20D" w14:textId="7BEDC909" w:rsidR="00AE4D6B" w:rsidRDefault="00EE6003" w:rsidP="00EE6003">
      <w:pPr>
        <w:widowControl/>
        <w:snapToGrid w:val="0"/>
        <w:spacing w:beforeLines="50" w:before="156" w:afterLines="50" w:after="156"/>
        <w:jc w:val="left"/>
        <w:rPr>
          <w:rFonts w:ascii="Times New Roman" w:eastAsia="宋体" w:hAnsi="Times New Roman" w:cs="Times New Roman"/>
          <w:b/>
          <w:bCs/>
          <w:color w:val="000000"/>
          <w:kern w:val="0"/>
          <w:sz w:val="28"/>
          <w:szCs w:val="28"/>
          <w:lang w:bidi="ar"/>
        </w:rPr>
      </w:pPr>
      <w:r>
        <w:rPr>
          <w:rFonts w:ascii="Times New Roman" w:eastAsia="宋体" w:hAnsi="Times New Roman" w:cs="Times New Roman" w:hint="eastAsia"/>
          <w:b/>
          <w:bCs/>
          <w:color w:val="000000"/>
          <w:kern w:val="0"/>
          <w:sz w:val="28"/>
          <w:szCs w:val="28"/>
          <w:lang w:bidi="ar"/>
        </w:rPr>
        <w:t>三、代表性论文（专著）目录</w:t>
      </w:r>
    </w:p>
    <w:tbl>
      <w:tblPr>
        <w:tblW w:w="96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2552"/>
        <w:gridCol w:w="1002"/>
        <w:gridCol w:w="709"/>
        <w:gridCol w:w="817"/>
        <w:gridCol w:w="1016"/>
        <w:gridCol w:w="1427"/>
        <w:gridCol w:w="768"/>
        <w:gridCol w:w="768"/>
      </w:tblGrid>
      <w:tr w:rsidR="001E31B5" w14:paraId="4180592E" w14:textId="77777777" w:rsidTr="003121D6">
        <w:trPr>
          <w:trHeight w:val="1218"/>
          <w:jc w:val="center"/>
        </w:trPr>
        <w:tc>
          <w:tcPr>
            <w:tcW w:w="557" w:type="dxa"/>
            <w:vAlign w:val="center"/>
          </w:tcPr>
          <w:p w14:paraId="4A499076"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序号</w:t>
            </w:r>
          </w:p>
        </w:tc>
        <w:tc>
          <w:tcPr>
            <w:tcW w:w="2552" w:type="dxa"/>
            <w:vAlign w:val="center"/>
          </w:tcPr>
          <w:p w14:paraId="0337CC1F" w14:textId="27CACAF0"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论文（专著）</w:t>
            </w:r>
          </w:p>
          <w:p w14:paraId="0E9E7F28"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名称</w:t>
            </w:r>
            <w:r>
              <w:rPr>
                <w:rFonts w:ascii="Times New Roman"/>
                <w:color w:val="000000"/>
                <w:sz w:val="21"/>
                <w:szCs w:val="28"/>
              </w:rPr>
              <w:t>/</w:t>
            </w:r>
            <w:r>
              <w:rPr>
                <w:rFonts w:ascii="Times New Roman"/>
                <w:color w:val="000000"/>
                <w:sz w:val="21"/>
                <w:szCs w:val="28"/>
              </w:rPr>
              <w:t>刊名</w:t>
            </w:r>
          </w:p>
          <w:p w14:paraId="7180D65B"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w:t>
            </w:r>
            <w:r>
              <w:rPr>
                <w:rFonts w:ascii="Times New Roman"/>
                <w:color w:val="000000"/>
                <w:sz w:val="21"/>
                <w:szCs w:val="28"/>
              </w:rPr>
              <w:t>作者</w:t>
            </w:r>
          </w:p>
        </w:tc>
        <w:tc>
          <w:tcPr>
            <w:tcW w:w="1002" w:type="dxa"/>
            <w:vAlign w:val="center"/>
          </w:tcPr>
          <w:p w14:paraId="76AC5412"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年卷页码</w:t>
            </w:r>
          </w:p>
          <w:p w14:paraId="4C222FD9" w14:textId="77777777" w:rsidR="001E31B5" w:rsidRDefault="001E31B5" w:rsidP="00FE56C5">
            <w:pPr>
              <w:pStyle w:val="af3"/>
              <w:adjustRightInd w:val="0"/>
              <w:snapToGrid w:val="0"/>
              <w:spacing w:after="50" w:line="240" w:lineRule="auto"/>
              <w:ind w:firstLineChars="0" w:firstLine="0"/>
              <w:textAlignment w:val="center"/>
              <w:outlineLvl w:val="1"/>
              <w:rPr>
                <w:rFonts w:ascii="Times New Roman"/>
                <w:color w:val="000000"/>
                <w:sz w:val="21"/>
                <w:szCs w:val="28"/>
              </w:rPr>
            </w:pPr>
            <w:r>
              <w:rPr>
                <w:rFonts w:ascii="Times New Roman"/>
                <w:color w:val="000000"/>
                <w:sz w:val="21"/>
                <w:szCs w:val="28"/>
              </w:rPr>
              <w:t>（</w:t>
            </w:r>
            <w:r>
              <w:rPr>
                <w:rFonts w:ascii="Times New Roman"/>
                <w:color w:val="000000"/>
                <w:sz w:val="21"/>
                <w:szCs w:val="28"/>
              </w:rPr>
              <w:t>xx</w:t>
            </w:r>
            <w:r>
              <w:rPr>
                <w:rFonts w:ascii="Times New Roman"/>
                <w:color w:val="000000"/>
                <w:sz w:val="21"/>
                <w:szCs w:val="28"/>
              </w:rPr>
              <w:t>年</w:t>
            </w:r>
            <w:r>
              <w:rPr>
                <w:rFonts w:ascii="Times New Roman"/>
                <w:color w:val="000000"/>
                <w:sz w:val="21"/>
                <w:szCs w:val="28"/>
              </w:rPr>
              <w:t>xx</w:t>
            </w:r>
            <w:r>
              <w:rPr>
                <w:rFonts w:ascii="Times New Roman"/>
                <w:color w:val="000000"/>
                <w:sz w:val="21"/>
                <w:szCs w:val="28"/>
              </w:rPr>
              <w:t>卷</w:t>
            </w:r>
            <w:r>
              <w:rPr>
                <w:rFonts w:ascii="Times New Roman"/>
                <w:color w:val="000000"/>
                <w:sz w:val="21"/>
                <w:szCs w:val="28"/>
              </w:rPr>
              <w:t>xx</w:t>
            </w:r>
            <w:r>
              <w:rPr>
                <w:rFonts w:ascii="Times New Roman"/>
                <w:color w:val="000000"/>
                <w:sz w:val="21"/>
                <w:szCs w:val="28"/>
              </w:rPr>
              <w:t>页）</w:t>
            </w:r>
          </w:p>
        </w:tc>
        <w:tc>
          <w:tcPr>
            <w:tcW w:w="709" w:type="dxa"/>
            <w:vAlign w:val="center"/>
          </w:tcPr>
          <w:p w14:paraId="569274AB"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发表时间（年月日）</w:t>
            </w:r>
          </w:p>
        </w:tc>
        <w:tc>
          <w:tcPr>
            <w:tcW w:w="817" w:type="dxa"/>
            <w:vAlign w:val="center"/>
          </w:tcPr>
          <w:p w14:paraId="4B929FFC"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通讯作者（含共同）</w:t>
            </w:r>
          </w:p>
        </w:tc>
        <w:tc>
          <w:tcPr>
            <w:tcW w:w="1016" w:type="dxa"/>
            <w:vAlign w:val="center"/>
          </w:tcPr>
          <w:p w14:paraId="5310548C"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第一作者</w:t>
            </w:r>
          </w:p>
          <w:p w14:paraId="34885C12"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（含共同）</w:t>
            </w:r>
          </w:p>
        </w:tc>
        <w:tc>
          <w:tcPr>
            <w:tcW w:w="1427" w:type="dxa"/>
            <w:vAlign w:val="center"/>
          </w:tcPr>
          <w:p w14:paraId="6E40F6E1"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国内作者</w:t>
            </w:r>
          </w:p>
        </w:tc>
        <w:tc>
          <w:tcPr>
            <w:tcW w:w="768" w:type="dxa"/>
            <w:vAlign w:val="center"/>
          </w:tcPr>
          <w:p w14:paraId="4D4BF57F"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color w:val="000000"/>
                <w:sz w:val="21"/>
                <w:szCs w:val="28"/>
              </w:rPr>
              <w:t>论文署名单位是否包含国外单位</w:t>
            </w:r>
          </w:p>
        </w:tc>
        <w:tc>
          <w:tcPr>
            <w:tcW w:w="768" w:type="dxa"/>
          </w:tcPr>
          <w:p w14:paraId="7615E85E" w14:textId="77777777" w:rsidR="001E31B5" w:rsidRDefault="001E31B5" w:rsidP="00FE56C5">
            <w:pPr>
              <w:pStyle w:val="af3"/>
              <w:adjustRightInd w:val="0"/>
              <w:snapToGrid w:val="0"/>
              <w:spacing w:after="50" w:line="240" w:lineRule="auto"/>
              <w:ind w:firstLineChars="0" w:firstLine="0"/>
              <w:jc w:val="center"/>
              <w:textAlignment w:val="center"/>
              <w:outlineLvl w:val="1"/>
              <w:rPr>
                <w:rFonts w:ascii="Times New Roman"/>
                <w:color w:val="000000"/>
                <w:sz w:val="21"/>
                <w:szCs w:val="28"/>
              </w:rPr>
            </w:pPr>
            <w:r>
              <w:rPr>
                <w:rFonts w:ascii="Times New Roman" w:hint="eastAsia"/>
                <w:color w:val="000000"/>
                <w:sz w:val="21"/>
                <w:szCs w:val="28"/>
              </w:rPr>
              <w:t>国内</w:t>
            </w:r>
            <w:r>
              <w:rPr>
                <w:rFonts w:ascii="Times New Roman" w:hint="eastAsia"/>
                <w:color w:val="000000"/>
                <w:sz w:val="21"/>
                <w:szCs w:val="28"/>
              </w:rPr>
              <w:t>/</w:t>
            </w:r>
            <w:r>
              <w:rPr>
                <w:rFonts w:ascii="Times New Roman" w:hint="eastAsia"/>
                <w:color w:val="000000"/>
                <w:sz w:val="21"/>
                <w:szCs w:val="28"/>
              </w:rPr>
              <w:t>国外代表性论文（专著）</w:t>
            </w:r>
          </w:p>
        </w:tc>
      </w:tr>
      <w:tr w:rsidR="001E31B5" w14:paraId="6A23568B" w14:textId="77777777" w:rsidTr="00EE6003">
        <w:trPr>
          <w:trHeight w:hRule="exact" w:val="5953"/>
          <w:jc w:val="center"/>
        </w:trPr>
        <w:tc>
          <w:tcPr>
            <w:tcW w:w="557" w:type="dxa"/>
            <w:vAlign w:val="center"/>
          </w:tcPr>
          <w:p w14:paraId="73EA1D7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sz w:val="21"/>
                <w:szCs w:val="21"/>
              </w:rPr>
              <w:t>1</w:t>
            </w:r>
          </w:p>
        </w:tc>
        <w:tc>
          <w:tcPr>
            <w:tcW w:w="2552" w:type="dxa"/>
            <w:vAlign w:val="center"/>
          </w:tcPr>
          <w:p w14:paraId="777848D2" w14:textId="77777777" w:rsidR="001E31B5" w:rsidRPr="007646ED"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sz w:val="21"/>
                <w:szCs w:val="21"/>
              </w:rPr>
              <w:t>Self-powered soft robot in the Mariana Trench/ Nature/ Guorui Li, Xiangping Chen, Fanghao Zhou, Yiming Liang, Youhua Xiao, Xunuo Cao, Zhen Zhang, Mingqi Zhang, Baosheng Wu, Shunyu Yin, Yi Xu, Hongbo Fan, Zheng Chen, Wei Song, Wenjing Yang, Binbin Pan, Jiaoyi Hou, Weifeng Zou, Shunping He, Xuxu Yang, Guoyong Mao, Zheng Jia, Haofei Zhou, Tiefeng Li, Shaoxing Qu, Zhongbin Xu, Zhilong Huang, Yingwu Luo, Tao Xie, Jason Gu, Shiqiang Zhu, Wei Yang</w:t>
            </w:r>
          </w:p>
        </w:tc>
        <w:tc>
          <w:tcPr>
            <w:tcW w:w="1002" w:type="dxa"/>
            <w:vAlign w:val="center"/>
          </w:tcPr>
          <w:p w14:paraId="5C8E994C"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sz w:val="21"/>
                <w:szCs w:val="21"/>
              </w:rPr>
              <w:t>2021</w:t>
            </w:r>
            <w:r>
              <w:rPr>
                <w:rFonts w:ascii="Times New Roman" w:hint="eastAsia"/>
                <w:sz w:val="21"/>
                <w:szCs w:val="21"/>
              </w:rPr>
              <w:t>年</w:t>
            </w:r>
          </w:p>
          <w:p w14:paraId="659BDFEF"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sz w:val="21"/>
                <w:szCs w:val="21"/>
              </w:rPr>
              <w:t>591</w:t>
            </w:r>
            <w:r>
              <w:rPr>
                <w:rFonts w:ascii="Times New Roman" w:hint="eastAsia"/>
                <w:sz w:val="21"/>
                <w:szCs w:val="21"/>
              </w:rPr>
              <w:t>卷</w:t>
            </w:r>
          </w:p>
          <w:p w14:paraId="27EAC02C"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sz w:val="21"/>
                <w:szCs w:val="21"/>
              </w:rPr>
              <w:t>66-71</w:t>
            </w:r>
            <w:r>
              <w:rPr>
                <w:rFonts w:ascii="Times New Roman" w:hint="eastAsia"/>
                <w:sz w:val="21"/>
                <w:szCs w:val="21"/>
              </w:rPr>
              <w:t>页</w:t>
            </w:r>
          </w:p>
        </w:tc>
        <w:tc>
          <w:tcPr>
            <w:tcW w:w="709" w:type="dxa"/>
            <w:vAlign w:val="center"/>
          </w:tcPr>
          <w:p w14:paraId="66B66892" w14:textId="434C27DC" w:rsidR="00D363AF" w:rsidRDefault="001E31B5" w:rsidP="00D363AF">
            <w:pPr>
              <w:pStyle w:val="af3"/>
              <w:spacing w:line="240" w:lineRule="auto"/>
              <w:ind w:firstLineChars="0" w:firstLine="0"/>
              <w:jc w:val="center"/>
              <w:rPr>
                <w:rFonts w:ascii="Times New Roman"/>
                <w:sz w:val="21"/>
                <w:szCs w:val="21"/>
              </w:rPr>
            </w:pPr>
            <w:r>
              <w:rPr>
                <w:rFonts w:ascii="Times New Roman"/>
                <w:sz w:val="21"/>
                <w:szCs w:val="21"/>
              </w:rPr>
              <w:t>2021</w:t>
            </w:r>
            <w:r>
              <w:rPr>
                <w:rFonts w:ascii="Times New Roman" w:hint="eastAsia"/>
                <w:sz w:val="21"/>
                <w:szCs w:val="21"/>
              </w:rPr>
              <w:t>年</w:t>
            </w:r>
          </w:p>
          <w:p w14:paraId="39139458"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sz w:val="21"/>
                <w:szCs w:val="21"/>
              </w:rPr>
              <w:t>3</w:t>
            </w:r>
            <w:r>
              <w:rPr>
                <w:rFonts w:ascii="Times New Roman" w:hint="eastAsia"/>
                <w:sz w:val="21"/>
                <w:szCs w:val="21"/>
              </w:rPr>
              <w:t>月</w:t>
            </w:r>
          </w:p>
          <w:p w14:paraId="3F2ED201"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sz w:val="21"/>
                <w:szCs w:val="21"/>
              </w:rPr>
              <w:t>3</w:t>
            </w:r>
            <w:r>
              <w:rPr>
                <w:rFonts w:ascii="Times New Roman" w:hint="eastAsia"/>
                <w:sz w:val="21"/>
                <w:szCs w:val="21"/>
              </w:rPr>
              <w:t>日</w:t>
            </w:r>
          </w:p>
        </w:tc>
        <w:tc>
          <w:tcPr>
            <w:tcW w:w="817" w:type="dxa"/>
            <w:vAlign w:val="center"/>
          </w:tcPr>
          <w:p w14:paraId="023B48A2"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sz w:val="21"/>
                <w:szCs w:val="21"/>
              </w:rPr>
              <w:t>Tiefeng Li</w:t>
            </w:r>
          </w:p>
        </w:tc>
        <w:tc>
          <w:tcPr>
            <w:tcW w:w="1016" w:type="dxa"/>
            <w:vAlign w:val="center"/>
          </w:tcPr>
          <w:p w14:paraId="375E2147"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sz w:val="21"/>
                <w:szCs w:val="21"/>
              </w:rPr>
              <w:t>Guorui Li, Xiangping Chen, Fanghao Zhou</w:t>
            </w:r>
          </w:p>
        </w:tc>
        <w:tc>
          <w:tcPr>
            <w:tcW w:w="1427" w:type="dxa"/>
            <w:vAlign w:val="center"/>
          </w:tcPr>
          <w:p w14:paraId="312F8400" w14:textId="58EA696C" w:rsidR="001E31B5" w:rsidRPr="00444863" w:rsidRDefault="001E31B5" w:rsidP="00444863">
            <w:pPr>
              <w:pStyle w:val="af3"/>
              <w:adjustRightInd w:val="0"/>
              <w:snapToGrid w:val="0"/>
              <w:spacing w:after="50" w:line="240" w:lineRule="auto"/>
              <w:ind w:firstLineChars="0" w:firstLine="0"/>
              <w:jc w:val="center"/>
              <w:outlineLvl w:val="1"/>
              <w:rPr>
                <w:rFonts w:ascii="Times New Roman"/>
                <w:sz w:val="21"/>
                <w:szCs w:val="21"/>
              </w:rPr>
            </w:pPr>
            <w:r>
              <w:rPr>
                <w:rFonts w:ascii="Times New Roman" w:hint="eastAsia"/>
                <w:sz w:val="21"/>
                <w:szCs w:val="21"/>
              </w:rPr>
              <w:t>李国瑞，陈祥平，周方浩，梁艺鸣，肖友华，曹许诺，张桢，张明琦，武宝生，尹顺禹，许艺，范宏博，陈正，宋伟，杨文婧，潘彬彬，侯交义，邹玮枫，何舜平，杨栩旭，毛国勇，贾铮，周昊飞，李铁风，曲绍兴，许忠斌，黄志龙，罗英武，谢涛</w:t>
            </w:r>
            <w:r w:rsidR="00444863">
              <w:rPr>
                <w:rFonts w:ascii="Times New Roman" w:hint="eastAsia"/>
                <w:sz w:val="21"/>
                <w:szCs w:val="21"/>
              </w:rPr>
              <w:t>，</w:t>
            </w:r>
            <w:r>
              <w:rPr>
                <w:rFonts w:ascii="Times New Roman" w:hint="eastAsia"/>
                <w:sz w:val="21"/>
                <w:szCs w:val="21"/>
              </w:rPr>
              <w:t>朱世强，杨卫</w:t>
            </w:r>
          </w:p>
        </w:tc>
        <w:tc>
          <w:tcPr>
            <w:tcW w:w="768" w:type="dxa"/>
            <w:vAlign w:val="center"/>
          </w:tcPr>
          <w:p w14:paraId="06E7D15D"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否</w:t>
            </w:r>
          </w:p>
        </w:tc>
        <w:tc>
          <w:tcPr>
            <w:tcW w:w="768" w:type="dxa"/>
            <w:vAlign w:val="center"/>
          </w:tcPr>
          <w:p w14:paraId="06579CB4"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国外代表性论文</w:t>
            </w:r>
          </w:p>
        </w:tc>
      </w:tr>
      <w:tr w:rsidR="001E31B5" w14:paraId="342E46AC" w14:textId="77777777" w:rsidTr="00EE6003">
        <w:trPr>
          <w:trHeight w:hRule="exact" w:val="3118"/>
          <w:jc w:val="center"/>
        </w:trPr>
        <w:tc>
          <w:tcPr>
            <w:tcW w:w="557" w:type="dxa"/>
            <w:vAlign w:val="center"/>
          </w:tcPr>
          <w:p w14:paraId="68BBF254" w14:textId="77777777" w:rsidR="001E31B5"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color w:val="000000"/>
                <w:sz w:val="21"/>
                <w:szCs w:val="28"/>
              </w:rPr>
              <w:t>2</w:t>
            </w:r>
          </w:p>
        </w:tc>
        <w:tc>
          <w:tcPr>
            <w:tcW w:w="2552" w:type="dxa"/>
            <w:vAlign w:val="center"/>
          </w:tcPr>
          <w:p w14:paraId="0D4C6692" w14:textId="77777777" w:rsidR="001E31B5"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color w:val="000000"/>
                <w:sz w:val="21"/>
                <w:szCs w:val="28"/>
              </w:rPr>
              <w:t>Fast-moving soft electronic fish/ Science Advances/ Tiefeng Li, Guorui Li, Yiming Liang, Tingyu Cheng, Jing Dai, Xuxu Yang, Bangyuan Liu, Zedong Zeng, Zhilong Huang, Yingwu Luo, Tao Xie, Wei Yang</w:t>
            </w:r>
          </w:p>
        </w:tc>
        <w:tc>
          <w:tcPr>
            <w:tcW w:w="1002" w:type="dxa"/>
            <w:vAlign w:val="center"/>
          </w:tcPr>
          <w:p w14:paraId="4707B1A6"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017</w:t>
            </w:r>
            <w:r>
              <w:rPr>
                <w:rFonts w:ascii="Times New Roman" w:hint="eastAsia"/>
                <w:color w:val="000000"/>
                <w:sz w:val="21"/>
                <w:szCs w:val="28"/>
              </w:rPr>
              <w:t>年</w:t>
            </w:r>
          </w:p>
          <w:p w14:paraId="0D371981"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3</w:t>
            </w:r>
            <w:r>
              <w:rPr>
                <w:rFonts w:ascii="Times New Roman" w:hint="eastAsia"/>
                <w:color w:val="000000"/>
                <w:sz w:val="21"/>
                <w:szCs w:val="28"/>
              </w:rPr>
              <w:t>卷</w:t>
            </w:r>
          </w:p>
          <w:p w14:paraId="15DA286E"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color w:val="000000"/>
                <w:sz w:val="21"/>
                <w:szCs w:val="28"/>
              </w:rPr>
              <w:t>e1602045</w:t>
            </w:r>
            <w:r>
              <w:rPr>
                <w:rFonts w:ascii="Times New Roman" w:hint="eastAsia"/>
                <w:color w:val="000000"/>
                <w:sz w:val="21"/>
                <w:szCs w:val="28"/>
              </w:rPr>
              <w:t>页</w:t>
            </w:r>
          </w:p>
        </w:tc>
        <w:tc>
          <w:tcPr>
            <w:tcW w:w="709" w:type="dxa"/>
            <w:vAlign w:val="center"/>
          </w:tcPr>
          <w:p w14:paraId="6D4DD122"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017</w:t>
            </w:r>
            <w:r>
              <w:rPr>
                <w:rFonts w:ascii="Times New Roman" w:hint="eastAsia"/>
                <w:color w:val="000000"/>
                <w:sz w:val="21"/>
                <w:szCs w:val="28"/>
              </w:rPr>
              <w:t>年</w:t>
            </w:r>
          </w:p>
          <w:p w14:paraId="5D5D090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4</w:t>
            </w:r>
            <w:r>
              <w:rPr>
                <w:rFonts w:ascii="Times New Roman" w:hint="eastAsia"/>
                <w:color w:val="000000"/>
                <w:sz w:val="21"/>
                <w:szCs w:val="28"/>
              </w:rPr>
              <w:t>月</w:t>
            </w:r>
          </w:p>
          <w:p w14:paraId="552F2462" w14:textId="77777777" w:rsidR="001E31B5" w:rsidRDefault="001E31B5" w:rsidP="00FE56C5">
            <w:pPr>
              <w:pStyle w:val="af3"/>
              <w:spacing w:line="240" w:lineRule="auto"/>
              <w:ind w:firstLineChars="0" w:firstLine="0"/>
              <w:jc w:val="center"/>
              <w:rPr>
                <w:rFonts w:ascii="Times New Roman"/>
                <w:sz w:val="21"/>
                <w:szCs w:val="21"/>
              </w:rPr>
            </w:pPr>
            <w:r>
              <w:rPr>
                <w:rFonts w:ascii="Times New Roman"/>
                <w:color w:val="000000"/>
                <w:sz w:val="21"/>
                <w:szCs w:val="28"/>
              </w:rPr>
              <w:t>5</w:t>
            </w:r>
            <w:r>
              <w:rPr>
                <w:rFonts w:ascii="Times New Roman" w:hint="eastAsia"/>
                <w:color w:val="000000"/>
                <w:sz w:val="21"/>
                <w:szCs w:val="28"/>
              </w:rPr>
              <w:t>日</w:t>
            </w:r>
          </w:p>
        </w:tc>
        <w:tc>
          <w:tcPr>
            <w:tcW w:w="817" w:type="dxa"/>
            <w:vAlign w:val="center"/>
          </w:tcPr>
          <w:p w14:paraId="0C93A636" w14:textId="77777777" w:rsidR="001E31B5"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color w:val="000000"/>
                <w:sz w:val="21"/>
                <w:szCs w:val="28"/>
              </w:rPr>
              <w:t>Tiefeng Li, Zhilong Huang</w:t>
            </w:r>
          </w:p>
        </w:tc>
        <w:tc>
          <w:tcPr>
            <w:tcW w:w="1016" w:type="dxa"/>
            <w:vAlign w:val="center"/>
          </w:tcPr>
          <w:p w14:paraId="175C1A98" w14:textId="77777777" w:rsidR="001E31B5"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color w:val="000000"/>
                <w:sz w:val="21"/>
                <w:szCs w:val="28"/>
              </w:rPr>
              <w:t>Tiefeng Li, Guorui Li</w:t>
            </w:r>
          </w:p>
        </w:tc>
        <w:tc>
          <w:tcPr>
            <w:tcW w:w="1427" w:type="dxa"/>
            <w:vAlign w:val="center"/>
          </w:tcPr>
          <w:p w14:paraId="4374FCCE" w14:textId="77777777" w:rsidR="001E31B5" w:rsidRDefault="001E31B5" w:rsidP="00FE56C5">
            <w:pPr>
              <w:pStyle w:val="af3"/>
              <w:adjustRightInd w:val="0"/>
              <w:snapToGrid w:val="0"/>
              <w:spacing w:after="50" w:line="240" w:lineRule="auto"/>
              <w:ind w:firstLineChars="0" w:firstLine="0"/>
              <w:jc w:val="center"/>
              <w:outlineLvl w:val="1"/>
              <w:rPr>
                <w:rFonts w:ascii="Times New Roman"/>
                <w:sz w:val="21"/>
                <w:szCs w:val="21"/>
              </w:rPr>
            </w:pPr>
            <w:r>
              <w:rPr>
                <w:rFonts w:ascii="Times New Roman" w:hint="eastAsia"/>
                <w:color w:val="000000"/>
                <w:sz w:val="21"/>
                <w:szCs w:val="28"/>
              </w:rPr>
              <w:t>李铁风，李国瑞，梁艺鸣，程听雨，戴京，杨栩旭，刘邦远，曾泽栋，黄志龙，罗英武，谢涛，杨卫</w:t>
            </w:r>
          </w:p>
        </w:tc>
        <w:tc>
          <w:tcPr>
            <w:tcW w:w="768" w:type="dxa"/>
            <w:vAlign w:val="center"/>
          </w:tcPr>
          <w:p w14:paraId="7A133E87"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否</w:t>
            </w:r>
          </w:p>
        </w:tc>
        <w:tc>
          <w:tcPr>
            <w:tcW w:w="768" w:type="dxa"/>
            <w:vAlign w:val="center"/>
          </w:tcPr>
          <w:p w14:paraId="4F52BD2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国外代表性论文</w:t>
            </w:r>
          </w:p>
        </w:tc>
      </w:tr>
      <w:tr w:rsidR="001E31B5" w14:paraId="3D916DA7" w14:textId="77777777" w:rsidTr="008A1BCE">
        <w:trPr>
          <w:trHeight w:hRule="exact" w:val="2948"/>
          <w:jc w:val="center"/>
        </w:trPr>
        <w:tc>
          <w:tcPr>
            <w:tcW w:w="557" w:type="dxa"/>
            <w:vAlign w:val="center"/>
          </w:tcPr>
          <w:p w14:paraId="6E5A0A5A"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lastRenderedPageBreak/>
              <w:t>3</w:t>
            </w:r>
          </w:p>
        </w:tc>
        <w:tc>
          <w:tcPr>
            <w:tcW w:w="2552" w:type="dxa"/>
            <w:vAlign w:val="center"/>
          </w:tcPr>
          <w:p w14:paraId="0F4BFEAF" w14:textId="77777777" w:rsidR="001E31B5" w:rsidRDefault="001E31B5" w:rsidP="00FE56C5">
            <w:pPr>
              <w:pStyle w:val="af3"/>
              <w:adjustRightInd w:val="0"/>
              <w:snapToGrid w:val="0"/>
              <w:spacing w:line="240" w:lineRule="auto"/>
              <w:ind w:firstLineChars="0" w:firstLine="0"/>
              <w:jc w:val="center"/>
              <w:outlineLvl w:val="1"/>
              <w:rPr>
                <w:rFonts w:ascii="Times New Roman"/>
                <w:color w:val="000000"/>
                <w:sz w:val="21"/>
                <w:szCs w:val="28"/>
              </w:rPr>
            </w:pPr>
            <w:r>
              <w:rPr>
                <w:rFonts w:ascii="Times New Roman"/>
                <w:color w:val="000000"/>
                <w:sz w:val="21"/>
                <w:szCs w:val="28"/>
              </w:rPr>
              <w:t xml:space="preserve">Giant voltage-induced deformation in dielectric elastomers near the verge of snap-through instability/ Journal of the Mechanics and Physics of Solids/ Tiefeng Li, Christoph Keplinger, Richard Baumgartner, Siegfried Bauer, Wei Yang, </w:t>
            </w:r>
          </w:p>
          <w:p w14:paraId="717626E9" w14:textId="77777777" w:rsidR="001E31B5" w:rsidRDefault="001E31B5" w:rsidP="00FE56C5">
            <w:pPr>
              <w:pStyle w:val="af3"/>
              <w:adjustRightInd w:val="0"/>
              <w:snapToGrid w:val="0"/>
              <w:spacing w:line="240" w:lineRule="auto"/>
              <w:ind w:firstLineChars="0" w:firstLine="0"/>
              <w:jc w:val="center"/>
              <w:outlineLvl w:val="1"/>
              <w:rPr>
                <w:rFonts w:ascii="Times New Roman"/>
                <w:color w:val="000000"/>
                <w:sz w:val="21"/>
                <w:szCs w:val="28"/>
              </w:rPr>
            </w:pPr>
            <w:r>
              <w:rPr>
                <w:rFonts w:ascii="Times New Roman"/>
                <w:color w:val="000000"/>
                <w:sz w:val="21"/>
                <w:szCs w:val="28"/>
              </w:rPr>
              <w:t>Zhigang Suo</w:t>
            </w:r>
          </w:p>
        </w:tc>
        <w:tc>
          <w:tcPr>
            <w:tcW w:w="1002" w:type="dxa"/>
            <w:vAlign w:val="center"/>
          </w:tcPr>
          <w:p w14:paraId="5CBFA058"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013</w:t>
            </w:r>
            <w:r>
              <w:rPr>
                <w:rFonts w:ascii="Times New Roman" w:hint="eastAsia"/>
                <w:color w:val="000000"/>
                <w:sz w:val="21"/>
                <w:szCs w:val="28"/>
              </w:rPr>
              <w:t>年</w:t>
            </w:r>
          </w:p>
          <w:p w14:paraId="3E7738CB"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6</w:t>
            </w:r>
            <w:r>
              <w:rPr>
                <w:rFonts w:ascii="Times New Roman"/>
                <w:color w:val="000000"/>
                <w:sz w:val="21"/>
                <w:szCs w:val="28"/>
              </w:rPr>
              <w:t>1</w:t>
            </w:r>
            <w:r>
              <w:rPr>
                <w:rFonts w:ascii="Times New Roman" w:hint="eastAsia"/>
                <w:color w:val="000000"/>
                <w:sz w:val="21"/>
                <w:szCs w:val="28"/>
              </w:rPr>
              <w:t>卷</w:t>
            </w:r>
          </w:p>
          <w:p w14:paraId="7ECAA201"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611-628</w:t>
            </w:r>
            <w:r>
              <w:rPr>
                <w:rFonts w:ascii="Times New Roman" w:hint="eastAsia"/>
                <w:color w:val="000000"/>
                <w:sz w:val="21"/>
                <w:szCs w:val="28"/>
              </w:rPr>
              <w:t>页</w:t>
            </w:r>
          </w:p>
        </w:tc>
        <w:tc>
          <w:tcPr>
            <w:tcW w:w="709" w:type="dxa"/>
            <w:vAlign w:val="center"/>
          </w:tcPr>
          <w:p w14:paraId="3EB5ED89"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w:t>
            </w:r>
            <w:r>
              <w:rPr>
                <w:rFonts w:ascii="Times New Roman" w:hint="eastAsia"/>
                <w:color w:val="000000"/>
                <w:sz w:val="21"/>
                <w:szCs w:val="28"/>
              </w:rPr>
              <w:t>2</w:t>
            </w:r>
            <w:r>
              <w:rPr>
                <w:rFonts w:ascii="Times New Roman" w:hint="eastAsia"/>
                <w:color w:val="000000"/>
                <w:sz w:val="21"/>
                <w:szCs w:val="28"/>
              </w:rPr>
              <w:t>年</w:t>
            </w:r>
          </w:p>
          <w:p w14:paraId="64666D45"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9</w:t>
            </w:r>
            <w:r>
              <w:rPr>
                <w:rFonts w:ascii="Times New Roman" w:hint="eastAsia"/>
                <w:color w:val="000000"/>
                <w:sz w:val="21"/>
                <w:szCs w:val="28"/>
              </w:rPr>
              <w:t>月</w:t>
            </w:r>
          </w:p>
          <w:p w14:paraId="487ADB5D"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23</w:t>
            </w:r>
            <w:r>
              <w:rPr>
                <w:rFonts w:ascii="Times New Roman" w:hint="eastAsia"/>
                <w:color w:val="000000"/>
                <w:sz w:val="21"/>
                <w:szCs w:val="28"/>
              </w:rPr>
              <w:t>日</w:t>
            </w:r>
          </w:p>
        </w:tc>
        <w:tc>
          <w:tcPr>
            <w:tcW w:w="817" w:type="dxa"/>
            <w:vAlign w:val="center"/>
          </w:tcPr>
          <w:p w14:paraId="2C3E5CD2"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Zhigang Suo</w:t>
            </w:r>
          </w:p>
        </w:tc>
        <w:tc>
          <w:tcPr>
            <w:tcW w:w="1016" w:type="dxa"/>
            <w:vAlign w:val="center"/>
          </w:tcPr>
          <w:p w14:paraId="6F7BBC8D"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Tiefeng Li</w:t>
            </w:r>
          </w:p>
        </w:tc>
        <w:tc>
          <w:tcPr>
            <w:tcW w:w="1427" w:type="dxa"/>
            <w:vAlign w:val="center"/>
          </w:tcPr>
          <w:p w14:paraId="78FD6C5F"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李铁风，杨卫</w:t>
            </w:r>
          </w:p>
        </w:tc>
        <w:tc>
          <w:tcPr>
            <w:tcW w:w="768" w:type="dxa"/>
            <w:vAlign w:val="center"/>
          </w:tcPr>
          <w:p w14:paraId="2D338228"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是</w:t>
            </w:r>
          </w:p>
        </w:tc>
        <w:tc>
          <w:tcPr>
            <w:tcW w:w="768" w:type="dxa"/>
            <w:vAlign w:val="center"/>
          </w:tcPr>
          <w:p w14:paraId="2C1505EF"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国外代表性论文</w:t>
            </w:r>
          </w:p>
        </w:tc>
      </w:tr>
      <w:tr w:rsidR="001E31B5" w14:paraId="5F214C88" w14:textId="77777777" w:rsidTr="008A1BCE">
        <w:trPr>
          <w:trHeight w:hRule="exact" w:val="2665"/>
          <w:jc w:val="center"/>
        </w:trPr>
        <w:tc>
          <w:tcPr>
            <w:tcW w:w="557" w:type="dxa"/>
            <w:vAlign w:val="center"/>
          </w:tcPr>
          <w:p w14:paraId="0F28729E"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4</w:t>
            </w:r>
          </w:p>
        </w:tc>
        <w:tc>
          <w:tcPr>
            <w:tcW w:w="2552" w:type="dxa"/>
            <w:vAlign w:val="center"/>
          </w:tcPr>
          <w:p w14:paraId="1DC1CDCC" w14:textId="46C1C123"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1"/>
              </w:rPr>
              <w:t>Constitutive behaviors of tough physical hydrogels with dynamic metal-coordinated bonds</w:t>
            </w:r>
            <w:r>
              <w:rPr>
                <w:rFonts w:ascii="Times New Roman" w:hint="eastAsia"/>
                <w:color w:val="000000"/>
                <w:sz w:val="21"/>
                <w:szCs w:val="21"/>
              </w:rPr>
              <w:t>/</w:t>
            </w:r>
            <w:r>
              <w:rPr>
                <w:rFonts w:ascii="Times New Roman"/>
                <w:color w:val="000000"/>
                <w:sz w:val="21"/>
                <w:szCs w:val="21"/>
              </w:rPr>
              <w:t xml:space="preserve"> </w:t>
            </w:r>
            <w:r>
              <w:rPr>
                <w:rFonts w:ascii="Times New Roman"/>
                <w:color w:val="000000"/>
                <w:sz w:val="21"/>
                <w:szCs w:val="28"/>
              </w:rPr>
              <w:t xml:space="preserve">Journal of the Mechanics and Physics of Solids/ </w:t>
            </w:r>
            <w:r>
              <w:rPr>
                <w:rFonts w:ascii="Times New Roman"/>
                <w:color w:val="000000"/>
                <w:sz w:val="21"/>
                <w:szCs w:val="21"/>
              </w:rPr>
              <w:t>Ji Lin, Si</w:t>
            </w:r>
            <w:r w:rsidR="00290051">
              <w:rPr>
                <w:rFonts w:ascii="Times New Roman" w:hint="eastAsia"/>
                <w:color w:val="000000"/>
                <w:sz w:val="21"/>
                <w:szCs w:val="21"/>
              </w:rPr>
              <w:t xml:space="preserve"> </w:t>
            </w:r>
            <w:r w:rsidR="00906BFF">
              <w:rPr>
                <w:rFonts w:ascii="Times New Roman"/>
                <w:color w:val="000000"/>
                <w:sz w:val="21"/>
                <w:szCs w:val="21"/>
              </w:rPr>
              <w:t>Yu</w:t>
            </w:r>
            <w:r>
              <w:rPr>
                <w:rFonts w:ascii="Times New Roman"/>
                <w:color w:val="000000"/>
                <w:sz w:val="21"/>
                <w:szCs w:val="21"/>
              </w:rPr>
              <w:t xml:space="preserve"> Zheng, Rui Xiao, Jun Yin, Zi</w:t>
            </w:r>
            <w:r w:rsidR="00290051">
              <w:rPr>
                <w:rFonts w:ascii="Times New Roman" w:hint="eastAsia"/>
                <w:color w:val="000000"/>
                <w:sz w:val="21"/>
                <w:szCs w:val="21"/>
              </w:rPr>
              <w:t xml:space="preserve"> </w:t>
            </w:r>
            <w:r w:rsidR="00A618A2">
              <w:rPr>
                <w:rFonts w:ascii="Times New Roman" w:hint="eastAsia"/>
                <w:color w:val="000000"/>
                <w:sz w:val="21"/>
                <w:szCs w:val="21"/>
              </w:rPr>
              <w:t>L</w:t>
            </w:r>
            <w:r>
              <w:rPr>
                <w:rFonts w:ascii="Times New Roman"/>
                <w:color w:val="000000"/>
                <w:sz w:val="21"/>
                <w:szCs w:val="21"/>
              </w:rPr>
              <w:t>iang Wu, Qiang Zheng, Jin Qian</w:t>
            </w:r>
          </w:p>
        </w:tc>
        <w:tc>
          <w:tcPr>
            <w:tcW w:w="1002" w:type="dxa"/>
            <w:vAlign w:val="center"/>
          </w:tcPr>
          <w:p w14:paraId="2F00E001"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020</w:t>
            </w:r>
            <w:r>
              <w:rPr>
                <w:rFonts w:ascii="Times New Roman" w:hint="eastAsia"/>
                <w:color w:val="000000"/>
                <w:sz w:val="21"/>
                <w:szCs w:val="28"/>
              </w:rPr>
              <w:t>年</w:t>
            </w:r>
          </w:p>
          <w:p w14:paraId="4F9E587C"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139</w:t>
            </w:r>
            <w:r>
              <w:rPr>
                <w:rFonts w:ascii="Times New Roman" w:hint="eastAsia"/>
                <w:color w:val="000000"/>
                <w:sz w:val="21"/>
                <w:szCs w:val="28"/>
              </w:rPr>
              <w:t>卷</w:t>
            </w:r>
          </w:p>
          <w:p w14:paraId="08B569E3"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103935</w:t>
            </w:r>
            <w:r>
              <w:rPr>
                <w:rFonts w:ascii="Times New Roman" w:hint="eastAsia"/>
                <w:color w:val="000000"/>
                <w:sz w:val="21"/>
                <w:szCs w:val="28"/>
              </w:rPr>
              <w:t>页</w:t>
            </w:r>
          </w:p>
        </w:tc>
        <w:tc>
          <w:tcPr>
            <w:tcW w:w="709" w:type="dxa"/>
            <w:vAlign w:val="center"/>
          </w:tcPr>
          <w:p w14:paraId="32ABDEF7"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020</w:t>
            </w:r>
            <w:r>
              <w:rPr>
                <w:rFonts w:ascii="Times New Roman" w:hint="eastAsia"/>
                <w:color w:val="000000"/>
                <w:sz w:val="21"/>
                <w:szCs w:val="28"/>
              </w:rPr>
              <w:t>年</w:t>
            </w:r>
          </w:p>
          <w:p w14:paraId="069577BC"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3</w:t>
            </w:r>
            <w:r>
              <w:rPr>
                <w:rFonts w:ascii="Times New Roman" w:hint="eastAsia"/>
                <w:color w:val="000000"/>
                <w:sz w:val="21"/>
                <w:szCs w:val="28"/>
              </w:rPr>
              <w:t>月</w:t>
            </w:r>
          </w:p>
          <w:p w14:paraId="2F1F1E25"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14</w:t>
            </w:r>
            <w:r>
              <w:rPr>
                <w:rFonts w:ascii="Times New Roman" w:hint="eastAsia"/>
                <w:color w:val="000000"/>
                <w:sz w:val="21"/>
                <w:szCs w:val="28"/>
              </w:rPr>
              <w:t>日</w:t>
            </w:r>
          </w:p>
        </w:tc>
        <w:tc>
          <w:tcPr>
            <w:tcW w:w="817" w:type="dxa"/>
            <w:vAlign w:val="center"/>
          </w:tcPr>
          <w:p w14:paraId="57D449C8" w14:textId="1B16BA98"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Rui Xiao, Zi</w:t>
            </w:r>
            <w:r w:rsidR="00A618A2">
              <w:rPr>
                <w:rFonts w:ascii="Times New Roman" w:hint="eastAsia"/>
                <w:color w:val="000000"/>
                <w:sz w:val="21"/>
                <w:szCs w:val="28"/>
              </w:rPr>
              <w:t xml:space="preserve"> L</w:t>
            </w:r>
            <w:r>
              <w:rPr>
                <w:rFonts w:ascii="Times New Roman"/>
                <w:color w:val="000000"/>
                <w:sz w:val="21"/>
                <w:szCs w:val="28"/>
              </w:rPr>
              <w:t>iang Wu, Jin Qian</w:t>
            </w:r>
            <w:r>
              <w:rPr>
                <w:rFonts w:ascii="Times New Roman"/>
                <w:color w:val="000000"/>
                <w:sz w:val="21"/>
                <w:szCs w:val="21"/>
              </w:rPr>
              <w:t xml:space="preserve"> </w:t>
            </w:r>
          </w:p>
        </w:tc>
        <w:tc>
          <w:tcPr>
            <w:tcW w:w="1016" w:type="dxa"/>
            <w:vAlign w:val="center"/>
          </w:tcPr>
          <w:p w14:paraId="061F5D6B" w14:textId="745C051D"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Ji Lin</w:t>
            </w:r>
            <w:r w:rsidR="0025385D">
              <w:rPr>
                <w:rFonts w:ascii="Times New Roman" w:hint="eastAsia"/>
                <w:color w:val="000000"/>
                <w:sz w:val="21"/>
                <w:szCs w:val="28"/>
              </w:rPr>
              <w:t>,</w:t>
            </w:r>
            <w:r w:rsidR="0025385D">
              <w:rPr>
                <w:rFonts w:ascii="Times New Roman"/>
                <w:color w:val="000000"/>
                <w:sz w:val="21"/>
                <w:szCs w:val="28"/>
              </w:rPr>
              <w:t xml:space="preserve"> </w:t>
            </w:r>
            <w:r w:rsidR="0025385D" w:rsidRPr="0025385D">
              <w:rPr>
                <w:rFonts w:ascii="Times New Roman"/>
                <w:color w:val="000000"/>
                <w:sz w:val="21"/>
                <w:szCs w:val="28"/>
              </w:rPr>
              <w:t>Si Yu Zheng</w:t>
            </w:r>
          </w:p>
        </w:tc>
        <w:tc>
          <w:tcPr>
            <w:tcW w:w="1427" w:type="dxa"/>
            <w:vAlign w:val="center"/>
          </w:tcPr>
          <w:p w14:paraId="7C4F8A97" w14:textId="26DC77B2"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hint="eastAsia"/>
                <w:color w:val="000000"/>
                <w:sz w:val="21"/>
                <w:szCs w:val="21"/>
              </w:rPr>
              <w:t>林骥，郑</w:t>
            </w:r>
            <w:r w:rsidR="001E43B1">
              <w:rPr>
                <w:rFonts w:ascii="Times New Roman" w:hint="eastAsia"/>
                <w:color w:val="000000"/>
                <w:sz w:val="21"/>
                <w:szCs w:val="21"/>
              </w:rPr>
              <w:t>司</w:t>
            </w:r>
            <w:r>
              <w:rPr>
                <w:rFonts w:ascii="Times New Roman" w:hint="eastAsia"/>
                <w:color w:val="000000"/>
                <w:sz w:val="21"/>
                <w:szCs w:val="21"/>
              </w:rPr>
              <w:t>雨，肖锐，尹俊，吴子良，郑强，钱劲</w:t>
            </w:r>
          </w:p>
        </w:tc>
        <w:tc>
          <w:tcPr>
            <w:tcW w:w="768" w:type="dxa"/>
            <w:vAlign w:val="center"/>
          </w:tcPr>
          <w:p w14:paraId="1284AFF4"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否</w:t>
            </w:r>
          </w:p>
        </w:tc>
        <w:tc>
          <w:tcPr>
            <w:tcW w:w="768" w:type="dxa"/>
            <w:vAlign w:val="center"/>
          </w:tcPr>
          <w:p w14:paraId="075EE91A"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国外代表性论文</w:t>
            </w:r>
          </w:p>
        </w:tc>
      </w:tr>
      <w:tr w:rsidR="001E31B5" w14:paraId="590432BD" w14:textId="77777777" w:rsidTr="008A1BCE">
        <w:trPr>
          <w:trHeight w:hRule="exact" w:val="2551"/>
          <w:jc w:val="center"/>
        </w:trPr>
        <w:tc>
          <w:tcPr>
            <w:tcW w:w="557" w:type="dxa"/>
            <w:vAlign w:val="center"/>
          </w:tcPr>
          <w:p w14:paraId="1B81DF31"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5</w:t>
            </w:r>
          </w:p>
        </w:tc>
        <w:tc>
          <w:tcPr>
            <w:tcW w:w="2552" w:type="dxa"/>
            <w:vAlign w:val="center"/>
          </w:tcPr>
          <w:p w14:paraId="605C0FD9"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Electromechanical and dynamic analyses of tunable dielectric elastomer resonator/ International Journal of Solids and Structures/ Tiefeng Li, Shaoxing Qu, Wei Yang</w:t>
            </w:r>
          </w:p>
        </w:tc>
        <w:tc>
          <w:tcPr>
            <w:tcW w:w="1002" w:type="dxa"/>
            <w:vAlign w:val="center"/>
          </w:tcPr>
          <w:p w14:paraId="46D8E8C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012</w:t>
            </w:r>
            <w:r>
              <w:rPr>
                <w:rFonts w:ascii="Times New Roman" w:hint="eastAsia"/>
                <w:color w:val="000000"/>
                <w:sz w:val="21"/>
                <w:szCs w:val="28"/>
              </w:rPr>
              <w:t>年</w:t>
            </w:r>
          </w:p>
          <w:p w14:paraId="0A65DD54"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4</w:t>
            </w:r>
            <w:r>
              <w:rPr>
                <w:rFonts w:ascii="Times New Roman"/>
                <w:color w:val="000000"/>
                <w:sz w:val="21"/>
                <w:szCs w:val="28"/>
              </w:rPr>
              <w:t>9</w:t>
            </w:r>
            <w:r>
              <w:rPr>
                <w:rFonts w:ascii="Times New Roman" w:hint="eastAsia"/>
                <w:color w:val="000000"/>
                <w:sz w:val="21"/>
                <w:szCs w:val="28"/>
              </w:rPr>
              <w:t>卷</w:t>
            </w:r>
          </w:p>
          <w:p w14:paraId="00E88F4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3754-3761</w:t>
            </w:r>
            <w:r>
              <w:rPr>
                <w:rFonts w:ascii="Times New Roman" w:hint="eastAsia"/>
                <w:color w:val="000000"/>
                <w:sz w:val="21"/>
                <w:szCs w:val="28"/>
              </w:rPr>
              <w:t>页</w:t>
            </w:r>
          </w:p>
        </w:tc>
        <w:tc>
          <w:tcPr>
            <w:tcW w:w="709" w:type="dxa"/>
            <w:vAlign w:val="center"/>
          </w:tcPr>
          <w:p w14:paraId="74CC3269"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012</w:t>
            </w:r>
            <w:r>
              <w:rPr>
                <w:rFonts w:ascii="Times New Roman" w:hint="eastAsia"/>
                <w:color w:val="000000"/>
                <w:sz w:val="21"/>
                <w:szCs w:val="28"/>
              </w:rPr>
              <w:t>年</w:t>
            </w:r>
          </w:p>
          <w:p w14:paraId="58B6CDC5"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8</w:t>
            </w:r>
            <w:r>
              <w:rPr>
                <w:rFonts w:ascii="Times New Roman" w:hint="eastAsia"/>
                <w:color w:val="000000"/>
                <w:sz w:val="21"/>
                <w:szCs w:val="28"/>
              </w:rPr>
              <w:t>月</w:t>
            </w:r>
          </w:p>
          <w:p w14:paraId="7800EC09"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17</w:t>
            </w:r>
            <w:r>
              <w:rPr>
                <w:rFonts w:ascii="Times New Roman" w:hint="eastAsia"/>
                <w:color w:val="000000"/>
                <w:sz w:val="21"/>
                <w:szCs w:val="28"/>
              </w:rPr>
              <w:t>日</w:t>
            </w:r>
          </w:p>
        </w:tc>
        <w:tc>
          <w:tcPr>
            <w:tcW w:w="817" w:type="dxa"/>
            <w:vAlign w:val="center"/>
          </w:tcPr>
          <w:p w14:paraId="566BFD92" w14:textId="77777777" w:rsidR="001E31B5" w:rsidRDefault="001E31B5" w:rsidP="00FE56C5">
            <w:pPr>
              <w:jc w:val="center"/>
              <w:rPr>
                <w:rFonts w:ascii="Times New Roman" w:hAnsi="Times New Roman"/>
                <w:color w:val="000000"/>
                <w:szCs w:val="28"/>
              </w:rPr>
            </w:pPr>
            <w:r>
              <w:rPr>
                <w:rFonts w:ascii="Times New Roman" w:hAnsi="Times New Roman"/>
                <w:color w:val="000000"/>
                <w:szCs w:val="28"/>
              </w:rPr>
              <w:t>Wei Yang</w:t>
            </w:r>
          </w:p>
        </w:tc>
        <w:tc>
          <w:tcPr>
            <w:tcW w:w="1016" w:type="dxa"/>
            <w:vAlign w:val="center"/>
          </w:tcPr>
          <w:p w14:paraId="07EB9DE3"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Tiefeng Li</w:t>
            </w:r>
          </w:p>
        </w:tc>
        <w:tc>
          <w:tcPr>
            <w:tcW w:w="1427" w:type="dxa"/>
            <w:vAlign w:val="center"/>
          </w:tcPr>
          <w:p w14:paraId="7514CAC1"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hint="eastAsia"/>
                <w:color w:val="000000"/>
                <w:sz w:val="21"/>
                <w:szCs w:val="21"/>
              </w:rPr>
              <w:t>李铁风，曲绍兴，杨卫</w:t>
            </w:r>
          </w:p>
        </w:tc>
        <w:tc>
          <w:tcPr>
            <w:tcW w:w="768" w:type="dxa"/>
            <w:vAlign w:val="center"/>
          </w:tcPr>
          <w:p w14:paraId="39B33E48"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否</w:t>
            </w:r>
          </w:p>
        </w:tc>
        <w:tc>
          <w:tcPr>
            <w:tcW w:w="768" w:type="dxa"/>
            <w:vAlign w:val="center"/>
          </w:tcPr>
          <w:p w14:paraId="2C6926DA"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国外代表性论文</w:t>
            </w:r>
          </w:p>
        </w:tc>
      </w:tr>
      <w:tr w:rsidR="001E31B5" w14:paraId="5A3CF905" w14:textId="77777777" w:rsidTr="008A1BCE">
        <w:trPr>
          <w:trHeight w:hRule="exact" w:val="1531"/>
          <w:jc w:val="center"/>
        </w:trPr>
        <w:tc>
          <w:tcPr>
            <w:tcW w:w="557" w:type="dxa"/>
            <w:vAlign w:val="center"/>
          </w:tcPr>
          <w:p w14:paraId="111B69AF"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6</w:t>
            </w:r>
          </w:p>
        </w:tc>
        <w:tc>
          <w:tcPr>
            <w:tcW w:w="2552" w:type="dxa"/>
            <w:vAlign w:val="center"/>
          </w:tcPr>
          <w:p w14:paraId="63B21D10"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考虑缠结效应的超弹性本构模型</w:t>
            </w:r>
            <w:r>
              <w:rPr>
                <w:rFonts w:ascii="Times New Roman" w:hint="eastAsia"/>
                <w:color w:val="000000"/>
                <w:sz w:val="21"/>
                <w:szCs w:val="28"/>
              </w:rPr>
              <w:t>/</w:t>
            </w:r>
            <w:r>
              <w:rPr>
                <w:rFonts w:ascii="Times New Roman" w:hint="eastAsia"/>
                <w:color w:val="000000"/>
                <w:sz w:val="21"/>
                <w:szCs w:val="28"/>
              </w:rPr>
              <w:t>力学学报</w:t>
            </w:r>
            <w:r>
              <w:rPr>
                <w:rFonts w:ascii="Times New Roman" w:hint="eastAsia"/>
                <w:color w:val="000000"/>
                <w:sz w:val="21"/>
                <w:szCs w:val="28"/>
              </w:rPr>
              <w:t>/</w:t>
            </w:r>
            <w:r>
              <w:rPr>
                <w:rFonts w:ascii="Times New Roman" w:hint="eastAsia"/>
                <w:color w:val="000000"/>
                <w:sz w:val="21"/>
                <w:szCs w:val="28"/>
              </w:rPr>
              <w:t>肖锐，向玉海，钟旦明，曲绍兴</w:t>
            </w:r>
          </w:p>
        </w:tc>
        <w:tc>
          <w:tcPr>
            <w:tcW w:w="1002" w:type="dxa"/>
            <w:vAlign w:val="center"/>
          </w:tcPr>
          <w:p w14:paraId="4311DB62"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2021</w:t>
            </w:r>
            <w:r>
              <w:rPr>
                <w:rFonts w:ascii="Times New Roman" w:hint="eastAsia"/>
                <w:color w:val="000000"/>
                <w:sz w:val="21"/>
                <w:szCs w:val="28"/>
              </w:rPr>
              <w:t>年</w:t>
            </w:r>
          </w:p>
          <w:p w14:paraId="4C35E0A0" w14:textId="77777777" w:rsidR="007D5AAA"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53</w:t>
            </w:r>
            <w:r>
              <w:rPr>
                <w:rFonts w:ascii="Times New Roman" w:hint="eastAsia"/>
                <w:color w:val="000000"/>
                <w:sz w:val="21"/>
                <w:szCs w:val="28"/>
              </w:rPr>
              <w:t>卷</w:t>
            </w:r>
          </w:p>
          <w:p w14:paraId="1F1A2003" w14:textId="7DD76B22"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1028-1037</w:t>
            </w:r>
            <w:r>
              <w:rPr>
                <w:rFonts w:ascii="Times New Roman" w:hint="eastAsia"/>
                <w:color w:val="000000"/>
                <w:sz w:val="21"/>
                <w:szCs w:val="28"/>
              </w:rPr>
              <w:t>页</w:t>
            </w:r>
          </w:p>
        </w:tc>
        <w:tc>
          <w:tcPr>
            <w:tcW w:w="709" w:type="dxa"/>
            <w:vAlign w:val="center"/>
          </w:tcPr>
          <w:p w14:paraId="484ACBA9"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021</w:t>
            </w:r>
            <w:r>
              <w:rPr>
                <w:rFonts w:ascii="Times New Roman" w:hint="eastAsia"/>
                <w:color w:val="000000"/>
                <w:sz w:val="21"/>
                <w:szCs w:val="28"/>
              </w:rPr>
              <w:t>年</w:t>
            </w:r>
          </w:p>
          <w:p w14:paraId="7873F18D" w14:textId="3037C455" w:rsidR="001E31B5" w:rsidRDefault="009E3C0E"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w:t>
            </w:r>
            <w:r w:rsidR="001E31B5">
              <w:rPr>
                <w:rFonts w:ascii="Times New Roman" w:hint="eastAsia"/>
                <w:color w:val="000000"/>
                <w:sz w:val="21"/>
                <w:szCs w:val="28"/>
              </w:rPr>
              <w:t>月</w:t>
            </w:r>
          </w:p>
          <w:p w14:paraId="1306A24A" w14:textId="5155AFA1" w:rsidR="001E31B5" w:rsidRDefault="009E3C0E"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21</w:t>
            </w:r>
            <w:r w:rsidR="001E31B5">
              <w:rPr>
                <w:rFonts w:ascii="Times New Roman" w:hint="eastAsia"/>
                <w:color w:val="000000"/>
                <w:sz w:val="21"/>
                <w:szCs w:val="28"/>
              </w:rPr>
              <w:t>日</w:t>
            </w:r>
          </w:p>
        </w:tc>
        <w:tc>
          <w:tcPr>
            <w:tcW w:w="817" w:type="dxa"/>
            <w:vAlign w:val="center"/>
          </w:tcPr>
          <w:p w14:paraId="008CB24D" w14:textId="77777777" w:rsidR="001E31B5" w:rsidRPr="00D363AF" w:rsidDel="007E184B" w:rsidRDefault="001E31B5" w:rsidP="00FE56C5">
            <w:pPr>
              <w:jc w:val="center"/>
              <w:rPr>
                <w:rFonts w:ascii="宋体" w:eastAsia="宋体" w:hAnsi="宋体" w:hint="eastAsia"/>
                <w:color w:val="000000"/>
                <w:szCs w:val="28"/>
              </w:rPr>
            </w:pPr>
            <w:r w:rsidRPr="00D363AF">
              <w:rPr>
                <w:rFonts w:ascii="宋体" w:eastAsia="宋体" w:hAnsi="宋体" w:hint="eastAsia"/>
                <w:color w:val="000000"/>
                <w:szCs w:val="28"/>
              </w:rPr>
              <w:t>肖锐，</w:t>
            </w:r>
          </w:p>
          <w:p w14:paraId="30A0D70A" w14:textId="77777777" w:rsidR="001E31B5" w:rsidRDefault="001E31B5" w:rsidP="00FE56C5">
            <w:pPr>
              <w:jc w:val="center"/>
              <w:rPr>
                <w:rFonts w:ascii="Times New Roman" w:hAnsi="Times New Roman"/>
                <w:color w:val="000000"/>
                <w:szCs w:val="28"/>
              </w:rPr>
            </w:pPr>
            <w:r w:rsidRPr="00D363AF">
              <w:rPr>
                <w:rFonts w:ascii="宋体" w:eastAsia="宋体" w:hAnsi="宋体" w:hint="eastAsia"/>
                <w:color w:val="000000"/>
                <w:szCs w:val="28"/>
              </w:rPr>
              <w:t>曲绍兴</w:t>
            </w:r>
          </w:p>
        </w:tc>
        <w:tc>
          <w:tcPr>
            <w:tcW w:w="1016" w:type="dxa"/>
            <w:vAlign w:val="center"/>
          </w:tcPr>
          <w:p w14:paraId="256674C6"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肖锐</w:t>
            </w:r>
          </w:p>
        </w:tc>
        <w:tc>
          <w:tcPr>
            <w:tcW w:w="1427" w:type="dxa"/>
            <w:vAlign w:val="center"/>
          </w:tcPr>
          <w:p w14:paraId="669AA29C"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1"/>
              </w:rPr>
            </w:pPr>
            <w:r>
              <w:rPr>
                <w:rFonts w:ascii="Times New Roman" w:hint="eastAsia"/>
                <w:color w:val="000000"/>
                <w:sz w:val="21"/>
                <w:szCs w:val="28"/>
              </w:rPr>
              <w:t>肖锐，向玉海，钟旦明，曲绍兴</w:t>
            </w:r>
          </w:p>
        </w:tc>
        <w:tc>
          <w:tcPr>
            <w:tcW w:w="768" w:type="dxa"/>
            <w:vAlign w:val="center"/>
          </w:tcPr>
          <w:p w14:paraId="555D3897"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否</w:t>
            </w:r>
          </w:p>
        </w:tc>
        <w:tc>
          <w:tcPr>
            <w:tcW w:w="768" w:type="dxa"/>
            <w:vAlign w:val="center"/>
          </w:tcPr>
          <w:p w14:paraId="7450C907" w14:textId="77777777" w:rsidR="001E31B5" w:rsidRDefault="001E31B5" w:rsidP="00FE56C5">
            <w:pPr>
              <w:pStyle w:val="af3"/>
              <w:adjustRightInd w:val="0"/>
              <w:snapToGrid w:val="0"/>
              <w:spacing w:after="50" w:line="240" w:lineRule="auto"/>
              <w:ind w:firstLineChars="0" w:firstLine="0"/>
              <w:jc w:val="center"/>
              <w:outlineLvl w:val="1"/>
              <w:rPr>
                <w:rFonts w:ascii="Times New Roman"/>
                <w:color w:val="000000"/>
                <w:sz w:val="21"/>
                <w:szCs w:val="28"/>
              </w:rPr>
            </w:pPr>
            <w:r>
              <w:rPr>
                <w:rFonts w:ascii="Times New Roman" w:hint="eastAsia"/>
                <w:color w:val="000000"/>
                <w:sz w:val="21"/>
                <w:szCs w:val="28"/>
              </w:rPr>
              <w:t>国内代表性论文</w:t>
            </w:r>
          </w:p>
        </w:tc>
      </w:tr>
    </w:tbl>
    <w:p w14:paraId="59156BF5" w14:textId="77777777" w:rsidR="00AE4D6B" w:rsidRDefault="00EE6003" w:rsidP="00114A1B">
      <w:pPr>
        <w:widowControl/>
        <w:spacing w:beforeLines="50" w:before="156" w:afterLines="50" w:after="156"/>
        <w:jc w:val="left"/>
        <w:rPr>
          <w:rFonts w:ascii="Times New Roman" w:eastAsia="宋体" w:hAnsi="Times New Roman" w:cs="Times New Roman"/>
          <w:b/>
          <w:bCs/>
          <w:color w:val="000000"/>
          <w:kern w:val="0"/>
          <w:sz w:val="28"/>
          <w:szCs w:val="28"/>
          <w:lang w:bidi="ar"/>
        </w:rPr>
      </w:pPr>
      <w:r>
        <w:rPr>
          <w:rFonts w:ascii="Times New Roman" w:eastAsia="宋体" w:hAnsi="Times New Roman" w:cs="Times New Roman" w:hint="eastAsia"/>
          <w:b/>
          <w:bCs/>
          <w:color w:val="000000"/>
          <w:kern w:val="0"/>
          <w:sz w:val="28"/>
          <w:szCs w:val="28"/>
          <w:lang w:bidi="ar"/>
        </w:rPr>
        <w:t>四</w:t>
      </w:r>
      <w:r>
        <w:rPr>
          <w:rFonts w:ascii="Times New Roman" w:eastAsia="宋体" w:hAnsi="Times New Roman" w:cs="Times New Roman"/>
          <w:b/>
          <w:bCs/>
          <w:color w:val="000000"/>
          <w:kern w:val="0"/>
          <w:sz w:val="28"/>
          <w:szCs w:val="28"/>
          <w:lang w:bidi="ar"/>
        </w:rPr>
        <w:t>、主要</w:t>
      </w:r>
      <w:r>
        <w:rPr>
          <w:rFonts w:ascii="Times New Roman" w:eastAsia="宋体" w:hAnsi="Times New Roman" w:cs="Times New Roman" w:hint="eastAsia"/>
          <w:b/>
          <w:bCs/>
          <w:color w:val="000000"/>
          <w:kern w:val="0"/>
          <w:sz w:val="28"/>
          <w:szCs w:val="28"/>
          <w:lang w:bidi="ar"/>
        </w:rPr>
        <w:t>完成人（</w:t>
      </w:r>
      <w:r>
        <w:rPr>
          <w:rFonts w:ascii="Times New Roman" w:eastAsia="宋体" w:hAnsi="Times New Roman" w:cs="Times New Roman"/>
          <w:b/>
          <w:bCs/>
          <w:color w:val="000000"/>
          <w:kern w:val="0"/>
          <w:sz w:val="28"/>
          <w:szCs w:val="28"/>
          <w:lang w:bidi="ar"/>
        </w:rPr>
        <w:t>完成单位</w:t>
      </w:r>
      <w:r>
        <w:rPr>
          <w:rFonts w:ascii="Times New Roman" w:eastAsia="宋体" w:hAnsi="Times New Roman" w:cs="Times New Roman" w:hint="eastAsia"/>
          <w:b/>
          <w:bCs/>
          <w:color w:val="000000"/>
          <w:kern w:val="0"/>
          <w:sz w:val="28"/>
          <w:szCs w:val="28"/>
          <w:lang w:bidi="ar"/>
        </w:rPr>
        <w:t>）</w:t>
      </w:r>
    </w:p>
    <w:p w14:paraId="7D33F3E1" w14:textId="4B45D17D" w:rsidR="00AE4D6B" w:rsidRPr="00F222FB" w:rsidRDefault="00541AE7">
      <w:pPr>
        <w:widowControl/>
        <w:snapToGrid w:val="0"/>
        <w:jc w:val="left"/>
        <w:rPr>
          <w:rFonts w:ascii="Times New Roman" w:hAnsi="Times New Roman" w:cs="Times New Roman"/>
        </w:rPr>
      </w:pPr>
      <w:r>
        <w:rPr>
          <w:rFonts w:ascii="Times New Roman" w:eastAsia="宋体" w:hAnsi="Times New Roman" w:cs="Times New Roman" w:hint="eastAsia"/>
          <w:color w:val="000000"/>
          <w:kern w:val="0"/>
          <w:sz w:val="28"/>
          <w:szCs w:val="28"/>
          <w:lang w:bidi="ar"/>
        </w:rPr>
        <w:t>李铁风</w:t>
      </w:r>
      <w:r w:rsidR="007D5AAA">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浙江</w:t>
      </w:r>
      <w:r w:rsidR="00EE6003">
        <w:rPr>
          <w:rFonts w:ascii="Times New Roman" w:eastAsia="宋体" w:hAnsi="Times New Roman" w:cs="Times New Roman" w:hint="eastAsia"/>
          <w:color w:val="000000"/>
          <w:kern w:val="0"/>
          <w:sz w:val="28"/>
          <w:szCs w:val="28"/>
          <w:lang w:bidi="ar"/>
        </w:rPr>
        <w:t>大学</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李国瑞</w:t>
      </w:r>
      <w:r w:rsidR="007D5AAA">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浙江</w:t>
      </w:r>
      <w:r w:rsidR="00EE6003">
        <w:rPr>
          <w:rFonts w:ascii="Times New Roman" w:eastAsia="宋体" w:hAnsi="Times New Roman" w:cs="Times New Roman" w:hint="eastAsia"/>
          <w:color w:val="000000"/>
          <w:kern w:val="0"/>
          <w:sz w:val="28"/>
          <w:szCs w:val="28"/>
          <w:lang w:bidi="ar"/>
        </w:rPr>
        <w:t>大学</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杨栩旭</w:t>
      </w:r>
      <w:r w:rsidR="007D5AAA">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浙江</w:t>
      </w:r>
      <w:r w:rsidR="00EE6003">
        <w:rPr>
          <w:rFonts w:ascii="Times New Roman" w:eastAsia="宋体" w:hAnsi="Times New Roman" w:cs="Times New Roman" w:hint="eastAsia"/>
          <w:color w:val="000000"/>
          <w:kern w:val="0"/>
          <w:sz w:val="28"/>
          <w:szCs w:val="28"/>
          <w:lang w:bidi="ar"/>
        </w:rPr>
        <w:t>大学</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周方浩</w:t>
      </w:r>
      <w:r w:rsidR="007D5AAA">
        <w:rPr>
          <w:rFonts w:ascii="Times New Roman" w:eastAsia="宋体" w:hAnsi="Times New Roman" w:cs="Times New Roman" w:hint="eastAsia"/>
          <w:color w:val="000000"/>
          <w:kern w:val="0"/>
          <w:sz w:val="28"/>
          <w:szCs w:val="28"/>
          <w:lang w:bidi="ar"/>
        </w:rPr>
        <w:t>（</w:t>
      </w:r>
      <w:r w:rsidR="00356BD6">
        <w:rPr>
          <w:rFonts w:ascii="Times New Roman" w:eastAsia="宋体" w:hAnsi="Times New Roman" w:cs="Times New Roman" w:hint="eastAsia"/>
          <w:color w:val="000000"/>
          <w:kern w:val="0"/>
          <w:sz w:val="28"/>
          <w:szCs w:val="28"/>
          <w:lang w:bidi="ar"/>
        </w:rPr>
        <w:t>浙江</w:t>
      </w:r>
      <w:r w:rsidR="00EE6003">
        <w:rPr>
          <w:rFonts w:ascii="Times New Roman" w:eastAsia="宋体" w:hAnsi="Times New Roman" w:cs="Times New Roman" w:hint="eastAsia"/>
          <w:color w:val="000000"/>
          <w:kern w:val="0"/>
          <w:sz w:val="28"/>
          <w:szCs w:val="28"/>
          <w:lang w:bidi="ar"/>
        </w:rPr>
        <w:t>大学</w:t>
      </w:r>
      <w:r w:rsidR="007D5AAA">
        <w:rPr>
          <w:rFonts w:ascii="Times New Roman" w:eastAsia="宋体" w:hAnsi="Times New Roman" w:cs="Times New Roman" w:hint="eastAsia"/>
          <w:color w:val="000000"/>
          <w:kern w:val="0"/>
          <w:sz w:val="28"/>
          <w:szCs w:val="28"/>
          <w:lang w:bidi="ar"/>
        </w:rPr>
        <w:t>）</w:t>
      </w:r>
      <w:r w:rsidR="00EE6003">
        <w:rPr>
          <w:rFonts w:ascii="Times New Roman" w:eastAsia="宋体" w:hAnsi="Times New Roman" w:cs="Times New Roman" w:hint="eastAsia"/>
          <w:color w:val="000000"/>
          <w:kern w:val="0"/>
          <w:sz w:val="28"/>
          <w:szCs w:val="28"/>
          <w:lang w:bidi="ar"/>
        </w:rPr>
        <w:t>、</w:t>
      </w:r>
      <w:r w:rsidR="003C2EA9">
        <w:rPr>
          <w:rFonts w:ascii="Times New Roman" w:eastAsia="宋体" w:hAnsi="Times New Roman" w:cs="Times New Roman" w:hint="eastAsia"/>
          <w:color w:val="000000"/>
          <w:kern w:val="0"/>
          <w:sz w:val="28"/>
          <w:szCs w:val="28"/>
          <w:lang w:bidi="ar"/>
        </w:rPr>
        <w:t>肖锐</w:t>
      </w:r>
      <w:r w:rsidR="007D5AAA">
        <w:rPr>
          <w:rFonts w:ascii="Times New Roman" w:eastAsia="宋体" w:hAnsi="Times New Roman" w:cs="Times New Roman" w:hint="eastAsia"/>
          <w:color w:val="000000"/>
          <w:kern w:val="0"/>
          <w:sz w:val="28"/>
          <w:szCs w:val="28"/>
          <w:lang w:bidi="ar"/>
        </w:rPr>
        <w:t>（</w:t>
      </w:r>
      <w:r w:rsidR="003C2EA9">
        <w:rPr>
          <w:rFonts w:ascii="Times New Roman" w:eastAsia="宋体" w:hAnsi="Times New Roman" w:cs="Times New Roman" w:hint="eastAsia"/>
          <w:color w:val="000000"/>
          <w:kern w:val="0"/>
          <w:sz w:val="28"/>
          <w:szCs w:val="28"/>
          <w:lang w:bidi="ar"/>
        </w:rPr>
        <w:t>浙江</w:t>
      </w:r>
      <w:r w:rsidR="00EE6003">
        <w:rPr>
          <w:rFonts w:ascii="Times New Roman" w:eastAsia="宋体" w:hAnsi="Times New Roman" w:cs="Times New Roman" w:hint="eastAsia"/>
          <w:color w:val="000000"/>
          <w:kern w:val="0"/>
          <w:sz w:val="28"/>
          <w:szCs w:val="28"/>
          <w:lang w:bidi="ar"/>
        </w:rPr>
        <w:t>大学</w:t>
      </w:r>
      <w:r w:rsidR="007D5AAA">
        <w:rPr>
          <w:rFonts w:ascii="Times New Roman" w:eastAsia="宋体" w:hAnsi="Times New Roman" w:cs="Times New Roman" w:hint="eastAsia"/>
          <w:color w:val="000000"/>
          <w:kern w:val="0"/>
          <w:sz w:val="28"/>
          <w:szCs w:val="28"/>
          <w:lang w:bidi="ar"/>
        </w:rPr>
        <w:t>）</w:t>
      </w:r>
    </w:p>
    <w:sectPr w:rsidR="00AE4D6B" w:rsidRPr="00F222FB">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3586" w14:textId="77777777" w:rsidR="00703541" w:rsidRDefault="00703541" w:rsidP="00567896">
      <w:pPr>
        <w:rPr>
          <w:rFonts w:hint="eastAsia"/>
        </w:rPr>
      </w:pPr>
      <w:r>
        <w:separator/>
      </w:r>
    </w:p>
  </w:endnote>
  <w:endnote w:type="continuationSeparator" w:id="0">
    <w:p w14:paraId="3C5CEBB5" w14:textId="77777777" w:rsidR="00703541" w:rsidRDefault="00703541" w:rsidP="00567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default"/>
    <w:sig w:usb0="00000000" w:usb1="00000000"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DB0C8" w14:textId="77777777" w:rsidR="00703541" w:rsidRDefault="00703541" w:rsidP="00567896">
      <w:pPr>
        <w:rPr>
          <w:rFonts w:hint="eastAsia"/>
        </w:rPr>
      </w:pPr>
      <w:r>
        <w:separator/>
      </w:r>
    </w:p>
  </w:footnote>
  <w:footnote w:type="continuationSeparator" w:id="0">
    <w:p w14:paraId="3E80C4C0" w14:textId="77777777" w:rsidR="00703541" w:rsidRDefault="00703541" w:rsidP="005678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0F"/>
    <w:rsid w:val="000073ED"/>
    <w:rsid w:val="00075D72"/>
    <w:rsid w:val="000C260D"/>
    <w:rsid w:val="00114A1B"/>
    <w:rsid w:val="00157FA8"/>
    <w:rsid w:val="001E31B5"/>
    <w:rsid w:val="001E43B1"/>
    <w:rsid w:val="002249CD"/>
    <w:rsid w:val="0025385D"/>
    <w:rsid w:val="00290051"/>
    <w:rsid w:val="00352C0F"/>
    <w:rsid w:val="00356BD6"/>
    <w:rsid w:val="00385E45"/>
    <w:rsid w:val="003C2EA9"/>
    <w:rsid w:val="00404B68"/>
    <w:rsid w:val="004124FE"/>
    <w:rsid w:val="004409E8"/>
    <w:rsid w:val="00444863"/>
    <w:rsid w:val="00533C35"/>
    <w:rsid w:val="00541AE7"/>
    <w:rsid w:val="00567896"/>
    <w:rsid w:val="005D0C0B"/>
    <w:rsid w:val="00621019"/>
    <w:rsid w:val="0067440B"/>
    <w:rsid w:val="006A40F4"/>
    <w:rsid w:val="00703541"/>
    <w:rsid w:val="007D5AAA"/>
    <w:rsid w:val="00802FB5"/>
    <w:rsid w:val="008525F6"/>
    <w:rsid w:val="0086508B"/>
    <w:rsid w:val="008A1BCE"/>
    <w:rsid w:val="008C24C4"/>
    <w:rsid w:val="00906BFF"/>
    <w:rsid w:val="009B35A8"/>
    <w:rsid w:val="009E3C0E"/>
    <w:rsid w:val="00A118E9"/>
    <w:rsid w:val="00A27928"/>
    <w:rsid w:val="00A618A2"/>
    <w:rsid w:val="00A906B9"/>
    <w:rsid w:val="00AE4493"/>
    <w:rsid w:val="00AE4D6B"/>
    <w:rsid w:val="00BB2BB5"/>
    <w:rsid w:val="00D363AF"/>
    <w:rsid w:val="00D610FE"/>
    <w:rsid w:val="00D7152F"/>
    <w:rsid w:val="00D85DB1"/>
    <w:rsid w:val="00D8747B"/>
    <w:rsid w:val="00DE2A9B"/>
    <w:rsid w:val="00E413D8"/>
    <w:rsid w:val="00E50674"/>
    <w:rsid w:val="00E94B51"/>
    <w:rsid w:val="00EA29F2"/>
    <w:rsid w:val="00EE6003"/>
    <w:rsid w:val="00F222FB"/>
    <w:rsid w:val="00F35C98"/>
    <w:rsid w:val="00F37266"/>
    <w:rsid w:val="00F41598"/>
    <w:rsid w:val="00FD05EF"/>
    <w:rsid w:val="00FE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3127F"/>
  <w15:docId w15:val="{4377D759-73EF-4345-AF00-7EA85D84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Pr>
      <w:rFonts w:cstheme="majorBidi"/>
      <w:color w:val="0F4761" w:themeColor="accent1" w:themeShade="BF"/>
      <w:sz w:val="28"/>
      <w:szCs w:val="28"/>
    </w:rPr>
  </w:style>
  <w:style w:type="character" w:customStyle="1" w:styleId="50">
    <w:name w:val="标题 5 字符"/>
    <w:basedOn w:val="a1"/>
    <w:link w:val="5"/>
    <w:uiPriority w:val="9"/>
    <w:semiHidden/>
    <w:rPr>
      <w:rFonts w:cstheme="majorBidi"/>
      <w:color w:val="0F4761" w:themeColor="accent1" w:themeShade="BF"/>
      <w:sz w:val="24"/>
    </w:rPr>
  </w:style>
  <w:style w:type="character" w:customStyle="1" w:styleId="60">
    <w:name w:val="标题 6 字符"/>
    <w:basedOn w:val="a1"/>
    <w:link w:val="6"/>
    <w:uiPriority w:val="9"/>
    <w:semiHidden/>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rPr>
      <w:rFonts w:eastAsiaTheme="majorEastAsia" w:cstheme="majorBidi"/>
      <w:color w:val="595959" w:themeColor="text1" w:themeTint="A6"/>
    </w:rPr>
  </w:style>
  <w:style w:type="character" w:customStyle="1" w:styleId="ac">
    <w:name w:val="标题 字符"/>
    <w:basedOn w:val="a1"/>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jc w:val="center"/>
    </w:pPr>
    <w:rPr>
      <w:i/>
      <w:iCs/>
      <w:color w:val="404040" w:themeColor="text1" w:themeTint="BF"/>
    </w:rPr>
  </w:style>
  <w:style w:type="character" w:customStyle="1" w:styleId="af">
    <w:name w:val="引用 字符"/>
    <w:basedOn w:val="a1"/>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1"/>
    <w:link w:val="af1"/>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paragraph" w:customStyle="1" w:styleId="p1">
    <w:name w:val="p1"/>
    <w:basedOn w:val="a"/>
    <w:pPr>
      <w:widowControl/>
      <w:jc w:val="left"/>
    </w:pPr>
    <w:rPr>
      <w:rFonts w:ascii="Helvetica" w:eastAsia="宋体" w:hAnsi="Helvetica" w:cs="宋体"/>
      <w:color w:val="000000"/>
      <w:kern w:val="0"/>
      <w:sz w:val="27"/>
      <w:szCs w:val="27"/>
    </w:rPr>
  </w:style>
  <w:style w:type="character" w:customStyle="1" w:styleId="a4">
    <w:name w:val="正文文本 字符"/>
    <w:basedOn w:val="a1"/>
    <w:link w:val="a0"/>
    <w:uiPriority w:val="99"/>
    <w:semiHidden/>
    <w:qFormat/>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rPr>
      <w:sz w:val="18"/>
      <w:szCs w:val="18"/>
    </w:rPr>
  </w:style>
  <w:style w:type="paragraph" w:styleId="af3">
    <w:name w:val="Plain Text"/>
    <w:basedOn w:val="a"/>
    <w:link w:val="af4"/>
    <w:qFormat/>
    <w:rsid w:val="008C24C4"/>
    <w:pPr>
      <w:spacing w:line="360" w:lineRule="auto"/>
      <w:ind w:firstLineChars="200" w:firstLine="480"/>
    </w:pPr>
    <w:rPr>
      <w:rFonts w:ascii="仿宋_GB2312" w:eastAsia="宋体" w:hAnsi="Times New Roman" w:cs="Times New Roman"/>
      <w:kern w:val="0"/>
      <w:sz w:val="24"/>
      <w:szCs w:val="20"/>
    </w:rPr>
  </w:style>
  <w:style w:type="character" w:customStyle="1" w:styleId="af4">
    <w:name w:val="纯文本 字符"/>
    <w:basedOn w:val="a1"/>
    <w:link w:val="af3"/>
    <w:qFormat/>
    <w:rsid w:val="008C24C4"/>
    <w:rPr>
      <w:rFonts w:ascii="仿宋_GB2312"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zfh</dc:creator>
  <cp:lastModifiedBy>方浩 周</cp:lastModifiedBy>
  <cp:revision>2</cp:revision>
  <dcterms:created xsi:type="dcterms:W3CDTF">2025-06-11T15:20:00Z</dcterms:created>
  <dcterms:modified xsi:type="dcterms:W3CDTF">2025-06-11T15:20:00Z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FF8CFCEE37EF44E9B642636A3293293D_13</vt:lpwstr>
  </property>
</Properties>
</file>