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0339E" w14:textId="77777777" w:rsidR="008808AB" w:rsidRDefault="008808AB" w:rsidP="008808AB">
      <w:pPr>
        <w:spacing w:line="440" w:lineRule="exact"/>
        <w:jc w:val="center"/>
        <w:rPr>
          <w:rFonts w:ascii="宋体" w:hAnsi="宋体"/>
          <w:b/>
          <w:sz w:val="36"/>
          <w:szCs w:val="36"/>
        </w:rPr>
      </w:pPr>
      <w:bookmarkStart w:id="0" w:name="_Toc58403027"/>
      <w:r>
        <w:rPr>
          <w:rFonts w:ascii="宋体" w:hAnsi="宋体" w:hint="eastAsia"/>
          <w:b/>
          <w:sz w:val="36"/>
          <w:szCs w:val="36"/>
        </w:rPr>
        <w:t>中国颗粒学会自然科学奖公示内容</w:t>
      </w:r>
      <w:bookmarkEnd w:id="0"/>
    </w:p>
    <w:p w14:paraId="42B918A7" w14:textId="77777777" w:rsidR="008808AB" w:rsidRDefault="008808AB" w:rsidP="008808AB">
      <w:pPr>
        <w:spacing w:line="360" w:lineRule="auto"/>
        <w:jc w:val="center"/>
        <w:rPr>
          <w:rFonts w:ascii="方正小标宋简体" w:hAnsi="宋体" w:hint="eastAsia"/>
          <w:b/>
          <w:bCs/>
          <w:sz w:val="36"/>
          <w:szCs w:val="36"/>
        </w:rPr>
      </w:pPr>
      <w:r>
        <w:rPr>
          <w:rFonts w:ascii="方正小标宋简体" w:hAnsi="宋体" w:hint="eastAsia"/>
          <w:b/>
          <w:bCs/>
          <w:sz w:val="36"/>
          <w:szCs w:val="36"/>
        </w:rPr>
        <w:t>（</w:t>
      </w:r>
      <w:r>
        <w:rPr>
          <w:rFonts w:ascii="宋体" w:hAnsi="宋体" w:hint="eastAsia"/>
          <w:b/>
          <w:sz w:val="36"/>
          <w:szCs w:val="24"/>
        </w:rPr>
        <w:t>2023</w:t>
      </w:r>
      <w:r>
        <w:rPr>
          <w:rFonts w:ascii="方正小标宋简体" w:hAnsi="宋体" w:hint="eastAsia"/>
          <w:b/>
          <w:bCs/>
          <w:sz w:val="36"/>
          <w:szCs w:val="36"/>
        </w:rPr>
        <w:t>年度）</w:t>
      </w:r>
    </w:p>
    <w:p w14:paraId="02E8C41A" w14:textId="45C159F3" w:rsidR="008808AB" w:rsidRPr="00D157AA" w:rsidRDefault="008808AB" w:rsidP="008808AB">
      <w:pPr>
        <w:adjustRightInd w:val="0"/>
        <w:snapToGrid w:val="0"/>
        <w:spacing w:line="276" w:lineRule="auto"/>
        <w:rPr>
          <w:rFonts w:ascii="宋体" w:hAnsi="宋体"/>
          <w:color w:val="000000"/>
          <w:kern w:val="0"/>
          <w:sz w:val="28"/>
          <w:szCs w:val="28"/>
        </w:rPr>
      </w:pPr>
      <w:r w:rsidRPr="008808AB">
        <w:rPr>
          <w:rFonts w:ascii="宋体" w:hAnsi="宋体"/>
          <w:b/>
          <w:bCs/>
          <w:color w:val="000000"/>
          <w:kern w:val="0"/>
          <w:sz w:val="28"/>
          <w:szCs w:val="28"/>
        </w:rPr>
        <w:t>1</w:t>
      </w:r>
      <w:r w:rsidRPr="008808AB">
        <w:rPr>
          <w:rFonts w:ascii="宋体" w:hAnsi="宋体"/>
          <w:b/>
          <w:bCs/>
          <w:color w:val="000000"/>
          <w:kern w:val="0"/>
          <w:sz w:val="28"/>
          <w:szCs w:val="28"/>
        </w:rPr>
        <w:t>.项目名称：</w:t>
      </w:r>
      <w:r w:rsidRPr="000A34C5">
        <w:rPr>
          <w:rFonts w:ascii="宋体" w:hAnsi="宋体" w:hint="eastAsia"/>
          <w:color w:val="000000"/>
          <w:kern w:val="0"/>
          <w:sz w:val="28"/>
          <w:szCs w:val="28"/>
        </w:rPr>
        <w:t>光生电荷分离与利用协同提升机制及水处理应用基础研究</w:t>
      </w:r>
    </w:p>
    <w:p w14:paraId="0BA99572" w14:textId="67789A41" w:rsidR="008808AB" w:rsidRPr="00D157AA" w:rsidRDefault="008808AB" w:rsidP="008808AB">
      <w:pPr>
        <w:adjustRightInd w:val="0"/>
        <w:snapToGrid w:val="0"/>
        <w:spacing w:line="276" w:lineRule="auto"/>
        <w:rPr>
          <w:rFonts w:ascii="宋体" w:hAnsi="宋体"/>
          <w:color w:val="000000"/>
          <w:kern w:val="0"/>
          <w:sz w:val="28"/>
          <w:szCs w:val="28"/>
        </w:rPr>
      </w:pPr>
      <w:r w:rsidRPr="008808AB">
        <w:rPr>
          <w:rFonts w:ascii="宋体" w:hAnsi="宋体"/>
          <w:b/>
          <w:bCs/>
          <w:color w:val="000000"/>
          <w:kern w:val="0"/>
          <w:sz w:val="28"/>
          <w:szCs w:val="28"/>
        </w:rPr>
        <w:t>2</w:t>
      </w:r>
      <w:r w:rsidRPr="008808AB">
        <w:rPr>
          <w:rFonts w:ascii="宋体" w:hAnsi="宋体"/>
          <w:b/>
          <w:bCs/>
          <w:color w:val="000000"/>
          <w:kern w:val="0"/>
          <w:sz w:val="28"/>
          <w:szCs w:val="28"/>
        </w:rPr>
        <w:t>.主要完成人：</w:t>
      </w:r>
      <w:r w:rsidRPr="000A34C5">
        <w:rPr>
          <w:rFonts w:ascii="宋体" w:hAnsi="宋体" w:hint="eastAsia"/>
          <w:color w:val="000000"/>
          <w:kern w:val="0"/>
          <w:sz w:val="28"/>
          <w:szCs w:val="28"/>
        </w:rPr>
        <w:t>侯阳，杨彬，雷乐成，李中坚</w:t>
      </w:r>
    </w:p>
    <w:p w14:paraId="7FB77868" w14:textId="77777777" w:rsidR="008808AB" w:rsidRDefault="008808AB" w:rsidP="000A34C5">
      <w:pPr>
        <w:adjustRightInd w:val="0"/>
        <w:snapToGrid w:val="0"/>
        <w:spacing w:line="276" w:lineRule="auto"/>
        <w:rPr>
          <w:rFonts w:ascii="宋体" w:hAnsi="宋体"/>
          <w:color w:val="000000"/>
          <w:kern w:val="0"/>
          <w:sz w:val="28"/>
          <w:szCs w:val="28"/>
        </w:rPr>
      </w:pPr>
      <w:r w:rsidRPr="008808AB">
        <w:rPr>
          <w:rFonts w:ascii="宋体" w:hAnsi="宋体"/>
          <w:b/>
          <w:bCs/>
          <w:color w:val="000000"/>
          <w:kern w:val="0"/>
          <w:sz w:val="28"/>
          <w:szCs w:val="28"/>
        </w:rPr>
        <w:t>3</w:t>
      </w:r>
      <w:r w:rsidRPr="008808AB">
        <w:rPr>
          <w:rFonts w:ascii="宋体" w:hAnsi="宋体"/>
          <w:b/>
          <w:bCs/>
          <w:color w:val="000000"/>
          <w:kern w:val="0"/>
          <w:sz w:val="28"/>
          <w:szCs w:val="28"/>
        </w:rPr>
        <w:t>.主要完成单位：</w:t>
      </w:r>
      <w:r w:rsidRPr="00D157AA">
        <w:rPr>
          <w:rFonts w:ascii="宋体" w:hAnsi="宋体" w:hint="eastAsia"/>
          <w:color w:val="000000"/>
          <w:kern w:val="0"/>
          <w:sz w:val="28"/>
          <w:szCs w:val="28"/>
        </w:rPr>
        <w:t>浙江大学</w:t>
      </w:r>
    </w:p>
    <w:p w14:paraId="7970DE20" w14:textId="726C8FEA" w:rsidR="00BF5A39" w:rsidRPr="00D157AA" w:rsidRDefault="008808AB" w:rsidP="000A34C5">
      <w:pPr>
        <w:adjustRightInd w:val="0"/>
        <w:snapToGrid w:val="0"/>
        <w:spacing w:line="276" w:lineRule="auto"/>
        <w:rPr>
          <w:rFonts w:ascii="宋体" w:hAnsi="宋体"/>
          <w:color w:val="000000"/>
          <w:kern w:val="0"/>
          <w:sz w:val="28"/>
          <w:szCs w:val="28"/>
        </w:rPr>
      </w:pPr>
      <w:r w:rsidRPr="008808AB">
        <w:rPr>
          <w:rFonts w:ascii="宋体" w:hAnsi="宋体"/>
          <w:b/>
          <w:bCs/>
          <w:color w:val="000000"/>
          <w:kern w:val="0"/>
          <w:sz w:val="28"/>
          <w:szCs w:val="28"/>
        </w:rPr>
        <w:t>4.</w:t>
      </w:r>
      <w:r w:rsidRPr="008808AB">
        <w:rPr>
          <w:rFonts w:ascii="宋体" w:hAnsi="宋体" w:hint="eastAsia"/>
          <w:b/>
          <w:bCs/>
          <w:color w:val="000000"/>
          <w:kern w:val="0"/>
          <w:sz w:val="28"/>
          <w:szCs w:val="28"/>
        </w:rPr>
        <w:t>提名等级</w:t>
      </w:r>
      <w:r w:rsidR="00D157AA" w:rsidRPr="008808AB">
        <w:rPr>
          <w:rFonts w:ascii="宋体" w:hAnsi="宋体"/>
          <w:b/>
          <w:bCs/>
          <w:color w:val="000000"/>
          <w:kern w:val="0"/>
          <w:sz w:val="28"/>
          <w:szCs w:val="28"/>
        </w:rPr>
        <w:t>：</w:t>
      </w:r>
      <w:r w:rsidRPr="008808AB">
        <w:rPr>
          <w:rFonts w:ascii="宋体" w:hAnsi="宋体" w:hint="eastAsia"/>
          <w:color w:val="000000"/>
          <w:kern w:val="0"/>
          <w:sz w:val="28"/>
          <w:szCs w:val="28"/>
        </w:rPr>
        <w:t>2023年度中国颗粒学会自然科学奖一等奖</w:t>
      </w:r>
    </w:p>
    <w:p w14:paraId="49B106CA" w14:textId="5C355BA0" w:rsidR="00BF5A39" w:rsidRPr="008808AB" w:rsidRDefault="008808AB" w:rsidP="000A34C5">
      <w:pPr>
        <w:adjustRightInd w:val="0"/>
        <w:snapToGrid w:val="0"/>
        <w:spacing w:line="276" w:lineRule="auto"/>
        <w:rPr>
          <w:rFonts w:ascii="宋体" w:hAnsi="宋体"/>
          <w:b/>
          <w:bCs/>
          <w:color w:val="000000"/>
          <w:kern w:val="0"/>
          <w:sz w:val="28"/>
          <w:szCs w:val="28"/>
        </w:rPr>
      </w:pPr>
      <w:r w:rsidRPr="008808AB">
        <w:rPr>
          <w:rFonts w:ascii="宋体" w:hAnsi="宋体" w:hint="eastAsia"/>
          <w:b/>
          <w:bCs/>
          <w:color w:val="000000"/>
          <w:kern w:val="0"/>
          <w:sz w:val="28"/>
          <w:szCs w:val="28"/>
        </w:rPr>
        <w:t>5</w:t>
      </w:r>
      <w:r w:rsidRPr="008808AB">
        <w:rPr>
          <w:rFonts w:ascii="宋体" w:hAnsi="宋体"/>
          <w:b/>
          <w:bCs/>
          <w:color w:val="000000"/>
          <w:kern w:val="0"/>
          <w:sz w:val="28"/>
          <w:szCs w:val="28"/>
        </w:rPr>
        <w:t>.</w:t>
      </w:r>
      <w:r w:rsidR="00D157AA" w:rsidRPr="008808AB">
        <w:rPr>
          <w:rFonts w:ascii="宋体" w:hAnsi="宋体"/>
          <w:b/>
          <w:bCs/>
          <w:color w:val="000000"/>
          <w:kern w:val="0"/>
          <w:sz w:val="28"/>
          <w:szCs w:val="28"/>
        </w:rPr>
        <w:t>项目简介：</w:t>
      </w:r>
    </w:p>
    <w:p w14:paraId="56EE1114" w14:textId="77777777" w:rsidR="000A34C5" w:rsidRPr="000A34C5" w:rsidRDefault="000A34C5" w:rsidP="000A34C5">
      <w:pPr>
        <w:snapToGrid w:val="0"/>
        <w:spacing w:line="276" w:lineRule="auto"/>
        <w:ind w:firstLineChars="200" w:firstLine="560"/>
        <w:rPr>
          <w:rFonts w:ascii="宋体" w:hAnsi="宋体"/>
          <w:sz w:val="28"/>
          <w:szCs w:val="28"/>
        </w:rPr>
      </w:pPr>
      <w:r w:rsidRPr="000A34C5">
        <w:rPr>
          <w:rFonts w:ascii="宋体" w:hAnsi="宋体" w:hint="eastAsia"/>
          <w:sz w:val="28"/>
          <w:szCs w:val="28"/>
        </w:rPr>
        <w:t>合成化工类有机废水由于含有大量的杂环类化合物，成分复杂、毒性大，难以被废水生物处理技术有效去除，而化工有机废水物化处理技术中的光电催化技术被认为是控制这类污染物最具前景新技术之一。但是，量子效率低是目前制约该技术在化工领域应用的主要问题。总体量子效率主要受限于光生电荷较低的分离传输效率及其向表面迁移过程中较低的利用效率。因此，如何提高光生电荷的分离传输效率以及表面利用效率是亟待解决的关键科学问题。该项目针对上述问题展开研究，提出了高能量效率转换过程中基于关键高效复合光电极材料的结构设计原理，包括高速电荷输运结构的有效构筑、高密度异质结界面内建电场结构的有效调控、高本征表面电子组态结构的有效调变策略，为开发高效光电催化降解污染物协同制氢材料提供了理论指导。主要科学发现如下：（1）提出了结构设计强化体相光生电荷高效传输的新思路，发展了具有“高定向有序结构”的1D TiO2纳米管基阵列、1D柔性树枝状Co-doped Fe2O3纳米棒基阵列和2D氮缺陷C3N4纳米片基气凝胶等材料，克服了传统光催化剂光生电荷传输路径复杂、传能传质效率低难题，实现了体相内光生电荷的高效传输，建立了电极形貌微纳尺度结构的调控方法，阐明了有序结构促进电荷定向传输的作用机制，具有特定表面微结构电极的光电催化降解活性比对应传统光催化材料提高了2.92倍。（2）提出了界面调控强化光生电荷高效分离的新方法，开发了具有“窗口效应”的1D Fe2O3基核-壳纳米棒异质结阵列、2D C3N4基层状异质结纳米片和3D C3N4基树枝状纳米片异质结阵列等材料，揭示了能带结构调控促进异质结界面间的光生电荷传输机制及增强太阳光能吸收的作用原理，实现了对异质结构界面处内建电场的精准调控，提高了光生电荷的分离效率，异质结电极的太阳能光电转化效率和光电催化降解速率，比对应非异</w:t>
      </w:r>
      <w:r w:rsidRPr="000A34C5">
        <w:rPr>
          <w:rFonts w:ascii="宋体" w:hAnsi="宋体" w:hint="eastAsia"/>
          <w:sz w:val="28"/>
          <w:szCs w:val="28"/>
        </w:rPr>
        <w:lastRenderedPageBreak/>
        <w:t>质结材料分别提高了5.89倍和365-625%。（3）提出了表面调变强化光生电荷高效利用的新策略，构筑了具有“能级结构匹配”的纳米碳限域Co-Nx|P、碳纳米片镶嵌氮-硫双配位单原子镍和原子级分散Ni-N锚定多孔纳米碳包覆金属Ni颗粒等助催化剂，阐明了助催化剂表面电子组态特质及能级结构对光生电荷高效利用的增强机制，建立了助催化剂表面电荷分布与反应动力学特性之间的相关关系，整合助催化剂光电极的光生电荷利用效率比对应未担载光电极相比提高了6.5%，实现了阴阳极光电催化降解有机污染物协同制绿氢。</w:t>
      </w:r>
    </w:p>
    <w:p w14:paraId="264DAB0F" w14:textId="51E02C1A" w:rsidR="000A34C5" w:rsidRDefault="000A34C5" w:rsidP="000A34C5">
      <w:pPr>
        <w:snapToGrid w:val="0"/>
        <w:spacing w:line="276" w:lineRule="auto"/>
        <w:ind w:firstLineChars="200" w:firstLine="560"/>
        <w:rPr>
          <w:rFonts w:ascii="宋体" w:hAnsi="宋体"/>
          <w:sz w:val="28"/>
          <w:szCs w:val="28"/>
        </w:rPr>
      </w:pPr>
      <w:r w:rsidRPr="000A34C5">
        <w:rPr>
          <w:rFonts w:ascii="宋体" w:hAnsi="宋体" w:hint="eastAsia"/>
          <w:sz w:val="28"/>
          <w:szCs w:val="28"/>
        </w:rPr>
        <w:t>本项目研究成果在Angew. Chem. Int. Ed., Nat. Commun.等期刊上共发表SCI论文40篇，累计他引5172次，单篇最高他引641次，均篇他引129次，13篇ESI高被引论文，1篇入选中国百篇最具影响国际学术论文，授权发明专利10项并转化2项；研究成果多次被Chem. Rev.等综述期刊亮点报道，获得了欧洲科学院院士Qiang Xu、英国皇家科学院院士Jeremy J. Baumberg、中国科学院院士李亚栋等著名学者的正面评价；项目第一完成人入选科睿唯安全球高被引科学家，全球前2%顶尖科学家榜单，英国皇家化学会会士，获得国家优青基金，浙江省杰青基金，浙江省千人计划入选者，侯德榜化工科学技术青年奖，中国产学研合作创新奖，中国化工学会科学技术奖，中国石化联合会青年科技突出贡献奖，全国优博论文提名奖，担任Nano-Micro Lett.和CEJ Adv.期刊副主编，中国工程院院刊《Engineering》期刊青年通讯专家等。</w:t>
      </w:r>
    </w:p>
    <w:p w14:paraId="6C5D3AA3" w14:textId="77777777" w:rsidR="008808AB" w:rsidRDefault="008808AB" w:rsidP="000A34C5">
      <w:pPr>
        <w:pStyle w:val="Style8"/>
        <w:snapToGrid w:val="0"/>
        <w:spacing w:line="276" w:lineRule="auto"/>
        <w:ind w:firstLineChars="0" w:firstLine="0"/>
        <w:rPr>
          <w:rFonts w:ascii="Times New Roman"/>
          <w:color w:val="000000"/>
          <w:kern w:val="0"/>
          <w:sz w:val="28"/>
          <w:szCs w:val="28"/>
        </w:rPr>
      </w:pPr>
    </w:p>
    <w:p w14:paraId="5D25CA87" w14:textId="45306345" w:rsidR="000A34C5" w:rsidRDefault="000A34C5" w:rsidP="000A34C5">
      <w:pPr>
        <w:pStyle w:val="Style8"/>
        <w:snapToGrid w:val="0"/>
        <w:spacing w:line="276" w:lineRule="auto"/>
        <w:ind w:firstLineChars="0" w:firstLine="0"/>
        <w:rPr>
          <w:rFonts w:ascii="宋体" w:hAnsi="宋体"/>
          <w:b/>
          <w:color w:val="000000"/>
          <w:sz w:val="28"/>
        </w:rPr>
      </w:pPr>
      <w:r w:rsidRPr="000A34C5">
        <w:rPr>
          <w:rFonts w:ascii="Times New Roman" w:hint="eastAsia"/>
          <w:color w:val="000000"/>
          <w:kern w:val="0"/>
          <w:sz w:val="28"/>
          <w:szCs w:val="28"/>
        </w:rPr>
        <w:t>代表性论文（专著）目录</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394"/>
        <w:gridCol w:w="2034"/>
        <w:gridCol w:w="842"/>
        <w:gridCol w:w="1045"/>
        <w:gridCol w:w="842"/>
        <w:gridCol w:w="832"/>
        <w:gridCol w:w="882"/>
        <w:gridCol w:w="484"/>
        <w:gridCol w:w="772"/>
        <w:gridCol w:w="395"/>
      </w:tblGrid>
      <w:tr w:rsidR="000A34C5" w:rsidRPr="000A34C5" w14:paraId="0EBEB253" w14:textId="77777777" w:rsidTr="000A34C5">
        <w:trPr>
          <w:trHeight w:val="4381"/>
          <w:jc w:val="center"/>
        </w:trPr>
        <w:tc>
          <w:tcPr>
            <w:tcW w:w="231" w:type="pct"/>
            <w:vAlign w:val="center"/>
          </w:tcPr>
          <w:p w14:paraId="0DD7759D" w14:textId="77777777" w:rsidR="000A34C5" w:rsidRPr="000A34C5" w:rsidRDefault="000A34C5" w:rsidP="009B4AAD">
            <w:pPr>
              <w:pStyle w:val="a7"/>
              <w:adjustRightInd w:val="0"/>
              <w:spacing w:after="50" w:line="440" w:lineRule="exact"/>
              <w:ind w:firstLineChars="0" w:firstLine="0"/>
              <w:jc w:val="center"/>
              <w:outlineLvl w:val="1"/>
              <w:rPr>
                <w:rFonts w:ascii="宋体" w:hAnsi="宋体"/>
                <w:color w:val="000000"/>
                <w:sz w:val="18"/>
                <w:szCs w:val="18"/>
              </w:rPr>
            </w:pPr>
            <w:r w:rsidRPr="000A34C5">
              <w:rPr>
                <w:rFonts w:ascii="宋体" w:hAnsi="宋体" w:hint="eastAsia"/>
                <w:color w:val="000000"/>
                <w:sz w:val="18"/>
                <w:szCs w:val="18"/>
              </w:rPr>
              <w:lastRenderedPageBreak/>
              <w:t>序号</w:t>
            </w:r>
          </w:p>
        </w:tc>
        <w:tc>
          <w:tcPr>
            <w:tcW w:w="1193" w:type="pct"/>
            <w:vAlign w:val="center"/>
          </w:tcPr>
          <w:p w14:paraId="1DC7AFF9" w14:textId="77777777" w:rsidR="000A34C5" w:rsidRPr="000A34C5" w:rsidRDefault="000A34C5" w:rsidP="009B4AAD">
            <w:pPr>
              <w:pStyle w:val="a7"/>
              <w:adjustRightInd w:val="0"/>
              <w:spacing w:after="50" w:line="440" w:lineRule="exact"/>
              <w:ind w:firstLineChars="0" w:firstLine="0"/>
              <w:jc w:val="center"/>
              <w:outlineLvl w:val="1"/>
              <w:rPr>
                <w:rFonts w:ascii="宋体" w:hAnsi="宋体"/>
                <w:color w:val="000000"/>
                <w:sz w:val="18"/>
                <w:szCs w:val="18"/>
              </w:rPr>
            </w:pPr>
            <w:r w:rsidRPr="000A34C5">
              <w:rPr>
                <w:rFonts w:ascii="宋体" w:hAnsi="宋体" w:hint="eastAsia"/>
                <w:color w:val="000000"/>
                <w:sz w:val="18"/>
                <w:szCs w:val="18"/>
              </w:rPr>
              <w:t>论文（专著）</w:t>
            </w:r>
          </w:p>
          <w:p w14:paraId="10B6B62E" w14:textId="77777777" w:rsidR="000A34C5" w:rsidRPr="000A34C5" w:rsidRDefault="000A34C5" w:rsidP="009B4AAD">
            <w:pPr>
              <w:pStyle w:val="a7"/>
              <w:adjustRightInd w:val="0"/>
              <w:spacing w:after="50" w:line="440" w:lineRule="exact"/>
              <w:ind w:firstLineChars="0" w:firstLine="0"/>
              <w:jc w:val="center"/>
              <w:outlineLvl w:val="1"/>
              <w:rPr>
                <w:rFonts w:ascii="宋体" w:hAnsi="宋体"/>
                <w:color w:val="000000"/>
                <w:sz w:val="18"/>
                <w:szCs w:val="18"/>
              </w:rPr>
            </w:pPr>
            <w:r w:rsidRPr="000A34C5">
              <w:rPr>
                <w:rFonts w:ascii="宋体" w:hAnsi="宋体" w:hint="eastAsia"/>
                <w:color w:val="000000"/>
                <w:sz w:val="18"/>
                <w:szCs w:val="18"/>
              </w:rPr>
              <w:t>名称/刊名</w:t>
            </w:r>
          </w:p>
          <w:p w14:paraId="4C77CA91" w14:textId="77777777" w:rsidR="000A34C5" w:rsidRPr="000A34C5" w:rsidRDefault="000A34C5" w:rsidP="009B4AAD">
            <w:pPr>
              <w:pStyle w:val="a7"/>
              <w:adjustRightInd w:val="0"/>
              <w:spacing w:after="50" w:line="440" w:lineRule="exact"/>
              <w:ind w:firstLineChars="0" w:firstLine="0"/>
              <w:jc w:val="center"/>
              <w:outlineLvl w:val="1"/>
              <w:rPr>
                <w:rFonts w:ascii="宋体" w:hAnsi="宋体"/>
                <w:color w:val="000000"/>
                <w:sz w:val="18"/>
                <w:szCs w:val="18"/>
              </w:rPr>
            </w:pPr>
            <w:r w:rsidRPr="000A34C5">
              <w:rPr>
                <w:rFonts w:ascii="宋体" w:hAnsi="宋体" w:hint="eastAsia"/>
                <w:color w:val="000000"/>
                <w:sz w:val="18"/>
                <w:szCs w:val="18"/>
              </w:rPr>
              <w:t>/作者</w:t>
            </w:r>
          </w:p>
        </w:tc>
        <w:tc>
          <w:tcPr>
            <w:tcW w:w="494" w:type="pct"/>
            <w:vAlign w:val="center"/>
          </w:tcPr>
          <w:p w14:paraId="2AA2FDEF" w14:textId="77777777" w:rsidR="000A34C5" w:rsidRPr="000A34C5" w:rsidRDefault="000A34C5" w:rsidP="009B4AAD">
            <w:pPr>
              <w:pStyle w:val="a7"/>
              <w:adjustRightInd w:val="0"/>
              <w:spacing w:after="50" w:line="440" w:lineRule="exact"/>
              <w:ind w:firstLineChars="0" w:firstLine="0"/>
              <w:jc w:val="center"/>
              <w:outlineLvl w:val="1"/>
              <w:rPr>
                <w:rFonts w:ascii="宋体" w:hAnsi="宋体"/>
                <w:color w:val="000000"/>
                <w:sz w:val="18"/>
                <w:szCs w:val="18"/>
              </w:rPr>
            </w:pPr>
            <w:r w:rsidRPr="000A34C5">
              <w:rPr>
                <w:rFonts w:ascii="宋体" w:hAnsi="宋体" w:hint="eastAsia"/>
                <w:color w:val="000000"/>
                <w:sz w:val="18"/>
                <w:szCs w:val="18"/>
              </w:rPr>
              <w:t>年卷页码</w:t>
            </w:r>
          </w:p>
          <w:p w14:paraId="49F48AD2" w14:textId="77777777" w:rsidR="000A34C5" w:rsidRPr="000A34C5" w:rsidRDefault="000A34C5" w:rsidP="009B4AAD">
            <w:pPr>
              <w:pStyle w:val="a7"/>
              <w:adjustRightInd w:val="0"/>
              <w:spacing w:after="50" w:line="440" w:lineRule="exact"/>
              <w:ind w:firstLineChars="0" w:firstLine="0"/>
              <w:jc w:val="center"/>
              <w:outlineLvl w:val="1"/>
              <w:rPr>
                <w:rFonts w:ascii="宋体" w:hAnsi="宋体"/>
                <w:color w:val="000000"/>
                <w:sz w:val="18"/>
                <w:szCs w:val="18"/>
              </w:rPr>
            </w:pPr>
            <w:r w:rsidRPr="000A34C5">
              <w:rPr>
                <w:rFonts w:ascii="宋体" w:hAnsi="宋体" w:hint="eastAsia"/>
                <w:color w:val="000000"/>
                <w:sz w:val="18"/>
                <w:szCs w:val="18"/>
              </w:rPr>
              <w:t>（xx年xx卷</w:t>
            </w:r>
          </w:p>
          <w:p w14:paraId="457E81B1" w14:textId="77777777" w:rsidR="000A34C5" w:rsidRPr="000A34C5" w:rsidRDefault="000A34C5" w:rsidP="009B4AAD">
            <w:pPr>
              <w:pStyle w:val="a7"/>
              <w:adjustRightInd w:val="0"/>
              <w:spacing w:after="50" w:line="440" w:lineRule="exact"/>
              <w:ind w:firstLineChars="0" w:firstLine="0"/>
              <w:jc w:val="center"/>
              <w:outlineLvl w:val="1"/>
              <w:rPr>
                <w:rFonts w:ascii="宋体" w:hAnsi="宋体"/>
                <w:color w:val="000000"/>
                <w:sz w:val="18"/>
                <w:szCs w:val="18"/>
              </w:rPr>
            </w:pPr>
            <w:r w:rsidRPr="000A34C5">
              <w:rPr>
                <w:rFonts w:ascii="宋体" w:hAnsi="宋体" w:hint="eastAsia"/>
                <w:color w:val="000000"/>
                <w:sz w:val="18"/>
                <w:szCs w:val="18"/>
              </w:rPr>
              <w:t>xx页）</w:t>
            </w:r>
          </w:p>
        </w:tc>
        <w:tc>
          <w:tcPr>
            <w:tcW w:w="613" w:type="pct"/>
            <w:vAlign w:val="center"/>
          </w:tcPr>
          <w:p w14:paraId="21423041" w14:textId="77777777" w:rsidR="000A34C5" w:rsidRPr="000A34C5" w:rsidRDefault="000A34C5" w:rsidP="009B4AAD">
            <w:pPr>
              <w:pStyle w:val="a7"/>
              <w:adjustRightInd w:val="0"/>
              <w:spacing w:after="50" w:line="440" w:lineRule="exact"/>
              <w:ind w:firstLineChars="0" w:firstLine="0"/>
              <w:jc w:val="center"/>
              <w:outlineLvl w:val="1"/>
              <w:rPr>
                <w:rFonts w:ascii="宋体" w:hAnsi="宋体"/>
                <w:color w:val="000000"/>
                <w:sz w:val="18"/>
                <w:szCs w:val="18"/>
              </w:rPr>
            </w:pPr>
            <w:r w:rsidRPr="000A34C5">
              <w:rPr>
                <w:rFonts w:ascii="宋体" w:hAnsi="宋体" w:hint="eastAsia"/>
                <w:color w:val="000000"/>
                <w:sz w:val="18"/>
                <w:szCs w:val="18"/>
              </w:rPr>
              <w:t>发表时间（年月 日）</w:t>
            </w:r>
          </w:p>
        </w:tc>
        <w:tc>
          <w:tcPr>
            <w:tcW w:w="494" w:type="pct"/>
            <w:vAlign w:val="center"/>
          </w:tcPr>
          <w:p w14:paraId="0341F5FF" w14:textId="77777777" w:rsidR="000A34C5" w:rsidRPr="000A34C5" w:rsidRDefault="000A34C5" w:rsidP="009B4AAD">
            <w:pPr>
              <w:pStyle w:val="a7"/>
              <w:adjustRightInd w:val="0"/>
              <w:spacing w:after="50" w:line="440" w:lineRule="exact"/>
              <w:ind w:firstLineChars="0" w:firstLine="0"/>
              <w:jc w:val="center"/>
              <w:outlineLvl w:val="1"/>
              <w:rPr>
                <w:rFonts w:ascii="宋体" w:hAnsi="宋体"/>
                <w:color w:val="000000"/>
                <w:sz w:val="18"/>
                <w:szCs w:val="18"/>
              </w:rPr>
            </w:pPr>
            <w:r w:rsidRPr="000A34C5">
              <w:rPr>
                <w:rFonts w:ascii="宋体" w:hAnsi="宋体" w:hint="eastAsia"/>
                <w:color w:val="000000"/>
                <w:sz w:val="18"/>
                <w:szCs w:val="18"/>
              </w:rPr>
              <w:t>通讯</w:t>
            </w:r>
          </w:p>
          <w:p w14:paraId="1486FCF3" w14:textId="77777777" w:rsidR="000A34C5" w:rsidRPr="000A34C5" w:rsidRDefault="000A34C5" w:rsidP="009B4AAD">
            <w:pPr>
              <w:pStyle w:val="a7"/>
              <w:adjustRightInd w:val="0"/>
              <w:spacing w:after="50" w:line="440" w:lineRule="exact"/>
              <w:ind w:firstLineChars="0" w:firstLine="0"/>
              <w:jc w:val="center"/>
              <w:outlineLvl w:val="1"/>
              <w:rPr>
                <w:rFonts w:ascii="宋体" w:hAnsi="宋体"/>
                <w:color w:val="000000"/>
                <w:sz w:val="18"/>
                <w:szCs w:val="18"/>
              </w:rPr>
            </w:pPr>
            <w:r w:rsidRPr="000A34C5">
              <w:rPr>
                <w:rFonts w:ascii="宋体" w:hAnsi="宋体" w:hint="eastAsia"/>
                <w:color w:val="000000"/>
                <w:sz w:val="18"/>
                <w:szCs w:val="18"/>
              </w:rPr>
              <w:t>作者（含</w:t>
            </w:r>
          </w:p>
          <w:p w14:paraId="19A2AA6F" w14:textId="77777777" w:rsidR="000A34C5" w:rsidRPr="000A34C5" w:rsidRDefault="000A34C5" w:rsidP="009B4AAD">
            <w:pPr>
              <w:pStyle w:val="a7"/>
              <w:adjustRightInd w:val="0"/>
              <w:spacing w:after="50" w:line="440" w:lineRule="exact"/>
              <w:ind w:firstLineChars="0" w:firstLine="0"/>
              <w:jc w:val="center"/>
              <w:outlineLvl w:val="1"/>
              <w:rPr>
                <w:rFonts w:ascii="宋体" w:hAnsi="宋体"/>
                <w:color w:val="000000"/>
                <w:sz w:val="18"/>
                <w:szCs w:val="18"/>
              </w:rPr>
            </w:pPr>
            <w:r w:rsidRPr="000A34C5">
              <w:rPr>
                <w:rFonts w:ascii="宋体" w:hAnsi="宋体" w:hint="eastAsia"/>
                <w:color w:val="000000"/>
                <w:sz w:val="18"/>
                <w:szCs w:val="18"/>
              </w:rPr>
              <w:t>共同）</w:t>
            </w:r>
          </w:p>
        </w:tc>
        <w:tc>
          <w:tcPr>
            <w:tcW w:w="488" w:type="pct"/>
            <w:vAlign w:val="center"/>
          </w:tcPr>
          <w:p w14:paraId="107118A1" w14:textId="77777777" w:rsidR="000A34C5" w:rsidRPr="000A34C5" w:rsidRDefault="000A34C5" w:rsidP="009B4AAD">
            <w:pPr>
              <w:pStyle w:val="a7"/>
              <w:adjustRightInd w:val="0"/>
              <w:spacing w:after="50" w:line="440" w:lineRule="exact"/>
              <w:ind w:firstLineChars="0" w:firstLine="0"/>
              <w:jc w:val="center"/>
              <w:outlineLvl w:val="1"/>
              <w:rPr>
                <w:rFonts w:ascii="宋体" w:hAnsi="宋体"/>
                <w:color w:val="000000"/>
                <w:sz w:val="18"/>
                <w:szCs w:val="18"/>
              </w:rPr>
            </w:pPr>
            <w:r w:rsidRPr="000A34C5">
              <w:rPr>
                <w:rFonts w:ascii="宋体" w:hAnsi="宋体" w:hint="eastAsia"/>
                <w:color w:val="000000"/>
                <w:sz w:val="18"/>
                <w:szCs w:val="18"/>
              </w:rPr>
              <w:t>第一</w:t>
            </w:r>
          </w:p>
          <w:p w14:paraId="5DCA83B8" w14:textId="77777777" w:rsidR="000A34C5" w:rsidRPr="000A34C5" w:rsidRDefault="000A34C5" w:rsidP="009B4AAD">
            <w:pPr>
              <w:pStyle w:val="a7"/>
              <w:adjustRightInd w:val="0"/>
              <w:spacing w:after="50" w:line="440" w:lineRule="exact"/>
              <w:ind w:firstLineChars="0" w:firstLine="0"/>
              <w:jc w:val="center"/>
              <w:outlineLvl w:val="1"/>
              <w:rPr>
                <w:rFonts w:ascii="宋体" w:hAnsi="宋体"/>
                <w:color w:val="000000"/>
                <w:sz w:val="18"/>
                <w:szCs w:val="18"/>
              </w:rPr>
            </w:pPr>
            <w:r w:rsidRPr="000A34C5">
              <w:rPr>
                <w:rFonts w:ascii="宋体" w:hAnsi="宋体" w:hint="eastAsia"/>
                <w:color w:val="000000"/>
                <w:sz w:val="18"/>
                <w:szCs w:val="18"/>
              </w:rPr>
              <w:t>作者（含</w:t>
            </w:r>
          </w:p>
          <w:p w14:paraId="3D2C22A1" w14:textId="77777777" w:rsidR="000A34C5" w:rsidRPr="000A34C5" w:rsidRDefault="000A34C5" w:rsidP="009B4AAD">
            <w:pPr>
              <w:pStyle w:val="a7"/>
              <w:adjustRightInd w:val="0"/>
              <w:spacing w:after="50" w:line="440" w:lineRule="exact"/>
              <w:ind w:firstLineChars="0" w:firstLine="0"/>
              <w:jc w:val="center"/>
              <w:outlineLvl w:val="1"/>
              <w:rPr>
                <w:rFonts w:ascii="宋体" w:hAnsi="宋体"/>
                <w:color w:val="000000"/>
                <w:sz w:val="18"/>
                <w:szCs w:val="18"/>
              </w:rPr>
            </w:pPr>
            <w:r w:rsidRPr="000A34C5">
              <w:rPr>
                <w:rFonts w:ascii="宋体" w:hAnsi="宋体" w:hint="eastAsia"/>
                <w:color w:val="000000"/>
                <w:sz w:val="18"/>
                <w:szCs w:val="18"/>
              </w:rPr>
              <w:t>共同）</w:t>
            </w:r>
          </w:p>
        </w:tc>
        <w:tc>
          <w:tcPr>
            <w:tcW w:w="517" w:type="pct"/>
            <w:vAlign w:val="center"/>
          </w:tcPr>
          <w:p w14:paraId="61394CD5" w14:textId="77777777" w:rsidR="000A34C5" w:rsidRPr="000A34C5" w:rsidRDefault="000A34C5" w:rsidP="009B4AAD">
            <w:pPr>
              <w:pStyle w:val="a7"/>
              <w:adjustRightInd w:val="0"/>
              <w:spacing w:after="50" w:line="440" w:lineRule="exact"/>
              <w:ind w:firstLineChars="0" w:firstLine="0"/>
              <w:jc w:val="center"/>
              <w:outlineLvl w:val="1"/>
              <w:rPr>
                <w:rFonts w:ascii="宋体" w:hAnsi="宋体"/>
                <w:color w:val="000000"/>
                <w:sz w:val="18"/>
                <w:szCs w:val="18"/>
              </w:rPr>
            </w:pPr>
            <w:r w:rsidRPr="000A34C5">
              <w:rPr>
                <w:rFonts w:ascii="宋体" w:hAnsi="宋体" w:hint="eastAsia"/>
                <w:color w:val="000000"/>
                <w:sz w:val="18"/>
                <w:szCs w:val="18"/>
              </w:rPr>
              <w:t>国内作者</w:t>
            </w:r>
          </w:p>
        </w:tc>
        <w:tc>
          <w:tcPr>
            <w:tcW w:w="284" w:type="pct"/>
            <w:vAlign w:val="center"/>
          </w:tcPr>
          <w:p w14:paraId="6E45791E" w14:textId="77777777" w:rsidR="000A34C5" w:rsidRPr="000A34C5" w:rsidRDefault="000A34C5" w:rsidP="009B4AAD">
            <w:pPr>
              <w:pStyle w:val="a7"/>
              <w:adjustRightInd w:val="0"/>
              <w:spacing w:after="50" w:line="440" w:lineRule="exact"/>
              <w:ind w:firstLineChars="0" w:firstLine="0"/>
              <w:jc w:val="center"/>
              <w:outlineLvl w:val="1"/>
              <w:rPr>
                <w:rFonts w:ascii="宋体" w:hAnsi="宋体"/>
                <w:color w:val="000000"/>
                <w:sz w:val="18"/>
                <w:szCs w:val="18"/>
              </w:rPr>
            </w:pPr>
            <w:r w:rsidRPr="000A34C5">
              <w:rPr>
                <w:rFonts w:ascii="宋体" w:hAnsi="宋体" w:hint="eastAsia"/>
                <w:color w:val="000000"/>
                <w:sz w:val="18"/>
                <w:szCs w:val="18"/>
              </w:rPr>
              <w:t>他引总次数</w:t>
            </w:r>
          </w:p>
        </w:tc>
        <w:tc>
          <w:tcPr>
            <w:tcW w:w="453" w:type="pct"/>
            <w:vAlign w:val="center"/>
          </w:tcPr>
          <w:p w14:paraId="7A4469C2" w14:textId="77777777" w:rsidR="000A34C5" w:rsidRPr="000A34C5" w:rsidRDefault="000A34C5" w:rsidP="009B4AAD">
            <w:pPr>
              <w:pStyle w:val="a7"/>
              <w:adjustRightInd w:val="0"/>
              <w:spacing w:after="50" w:line="440" w:lineRule="exact"/>
              <w:ind w:firstLineChars="0" w:firstLine="0"/>
              <w:jc w:val="center"/>
              <w:outlineLvl w:val="1"/>
              <w:rPr>
                <w:rFonts w:ascii="宋体" w:hAnsi="宋体"/>
                <w:color w:val="000000"/>
                <w:sz w:val="18"/>
                <w:szCs w:val="18"/>
              </w:rPr>
            </w:pPr>
            <w:r w:rsidRPr="000A34C5">
              <w:rPr>
                <w:rFonts w:ascii="宋体" w:hAnsi="宋体" w:hint="eastAsia"/>
                <w:color w:val="000000"/>
                <w:sz w:val="18"/>
                <w:szCs w:val="18"/>
              </w:rPr>
              <w:t>检索数据库</w:t>
            </w:r>
          </w:p>
        </w:tc>
        <w:tc>
          <w:tcPr>
            <w:tcW w:w="232" w:type="pct"/>
            <w:vAlign w:val="center"/>
          </w:tcPr>
          <w:p w14:paraId="2D9A2D0A" w14:textId="77777777" w:rsidR="000A34C5" w:rsidRPr="000A34C5" w:rsidRDefault="000A34C5" w:rsidP="009B4AAD">
            <w:pPr>
              <w:pStyle w:val="a7"/>
              <w:adjustRightInd w:val="0"/>
              <w:spacing w:after="50" w:line="440" w:lineRule="exact"/>
              <w:ind w:firstLineChars="0" w:firstLine="0"/>
              <w:jc w:val="center"/>
              <w:outlineLvl w:val="1"/>
              <w:rPr>
                <w:rFonts w:ascii="宋体" w:hAnsi="宋体"/>
                <w:color w:val="000000"/>
                <w:sz w:val="18"/>
                <w:szCs w:val="18"/>
              </w:rPr>
            </w:pPr>
            <w:r w:rsidRPr="000A34C5">
              <w:rPr>
                <w:rFonts w:ascii="宋体" w:hAnsi="宋体" w:hint="eastAsia"/>
                <w:color w:val="000000"/>
                <w:sz w:val="18"/>
                <w:szCs w:val="18"/>
              </w:rPr>
              <w:t>论文署名单位是否包含国外单位</w:t>
            </w:r>
          </w:p>
        </w:tc>
      </w:tr>
      <w:tr w:rsidR="000A34C5" w:rsidRPr="000A34C5" w14:paraId="651FA710" w14:textId="77777777" w:rsidTr="000A34C5">
        <w:trPr>
          <w:trHeight w:val="6154"/>
          <w:jc w:val="center"/>
        </w:trPr>
        <w:tc>
          <w:tcPr>
            <w:tcW w:w="231" w:type="pct"/>
            <w:vAlign w:val="center"/>
          </w:tcPr>
          <w:p w14:paraId="5DE755D0" w14:textId="775B2DEB" w:rsidR="000A34C5" w:rsidRPr="000A34C5" w:rsidRDefault="000A34C5" w:rsidP="000A34C5">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1</w:t>
            </w:r>
          </w:p>
        </w:tc>
        <w:tc>
          <w:tcPr>
            <w:tcW w:w="1193" w:type="pct"/>
            <w:vAlign w:val="center"/>
          </w:tcPr>
          <w:p w14:paraId="0ED3E894" w14:textId="7FFD9464" w:rsidR="000A34C5" w:rsidRPr="000A34C5" w:rsidRDefault="000A34C5" w:rsidP="000A34C5">
            <w:pPr>
              <w:pStyle w:val="a7"/>
              <w:adjustRightInd w:val="0"/>
              <w:spacing w:after="50" w:line="320" w:lineRule="exact"/>
              <w:ind w:firstLine="360"/>
              <w:jc w:val="center"/>
              <w:outlineLvl w:val="1"/>
              <w:rPr>
                <w:rFonts w:ascii="Times New Roman"/>
                <w:color w:val="000000"/>
                <w:sz w:val="18"/>
                <w:szCs w:val="18"/>
              </w:rPr>
            </w:pPr>
            <w:r w:rsidRPr="000A34C5">
              <w:rPr>
                <w:rFonts w:ascii="Times New Roman"/>
                <w:color w:val="000000"/>
                <w:sz w:val="18"/>
                <w:szCs w:val="18"/>
              </w:rPr>
              <w:t>Atomically dispersed nickel–nitrogen–sulfur species anchored on porous carbon nanosheets for efficient water oxidation/Nature Communications/Yang Hou,* Ming Qiu, Min Gyu Kim, Pan Liu, Gyutae Nam, Tao Zhang, Xiaodong Zhuang, Bin Yang, Jaephil Cho, Mingwei Chen, Chris Yuan, Lecheng Lei Xinliang Feng*</w:t>
            </w:r>
          </w:p>
        </w:tc>
        <w:tc>
          <w:tcPr>
            <w:tcW w:w="494" w:type="pct"/>
            <w:vAlign w:val="center"/>
          </w:tcPr>
          <w:p w14:paraId="728E2B56" w14:textId="3E32C2A1" w:rsidR="000A34C5" w:rsidRPr="000A34C5" w:rsidRDefault="000A34C5" w:rsidP="000A34C5">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2</w:t>
            </w:r>
            <w:r w:rsidRPr="000A34C5">
              <w:rPr>
                <w:rFonts w:ascii="Times New Roman"/>
                <w:color w:val="000000"/>
                <w:sz w:val="18"/>
                <w:szCs w:val="18"/>
              </w:rPr>
              <w:t>019</w:t>
            </w:r>
            <w:r w:rsidRPr="000A34C5">
              <w:rPr>
                <w:rFonts w:ascii="Times New Roman" w:hint="eastAsia"/>
                <w:color w:val="000000"/>
                <w:sz w:val="18"/>
                <w:szCs w:val="18"/>
              </w:rPr>
              <w:t xml:space="preserve">, </w:t>
            </w:r>
            <w:r w:rsidRPr="000A34C5">
              <w:rPr>
                <w:rFonts w:ascii="Times New Roman"/>
                <w:color w:val="000000"/>
                <w:sz w:val="18"/>
                <w:szCs w:val="18"/>
              </w:rPr>
              <w:t>10</w:t>
            </w:r>
            <w:r w:rsidRPr="000A34C5">
              <w:rPr>
                <w:rFonts w:ascii="Times New Roman" w:hint="eastAsia"/>
                <w:color w:val="000000"/>
                <w:sz w:val="18"/>
                <w:szCs w:val="18"/>
              </w:rPr>
              <w:t xml:space="preserve">, </w:t>
            </w:r>
            <w:r w:rsidRPr="000A34C5">
              <w:rPr>
                <w:rFonts w:ascii="Times New Roman"/>
                <w:color w:val="000000"/>
                <w:sz w:val="18"/>
                <w:szCs w:val="18"/>
              </w:rPr>
              <w:t>1392</w:t>
            </w:r>
          </w:p>
        </w:tc>
        <w:tc>
          <w:tcPr>
            <w:tcW w:w="613" w:type="pct"/>
            <w:vAlign w:val="center"/>
          </w:tcPr>
          <w:p w14:paraId="53217D93" w14:textId="3C616F88" w:rsidR="000A34C5" w:rsidRPr="000A34C5" w:rsidRDefault="000A34C5" w:rsidP="000A34C5">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2</w:t>
            </w:r>
            <w:r w:rsidRPr="000A34C5">
              <w:rPr>
                <w:rFonts w:ascii="Times New Roman"/>
                <w:color w:val="000000"/>
                <w:sz w:val="18"/>
                <w:szCs w:val="18"/>
              </w:rPr>
              <w:t>019-3-27</w:t>
            </w:r>
          </w:p>
        </w:tc>
        <w:tc>
          <w:tcPr>
            <w:tcW w:w="494" w:type="pct"/>
            <w:vAlign w:val="center"/>
          </w:tcPr>
          <w:p w14:paraId="46DB49A4" w14:textId="01009478" w:rsidR="000A34C5" w:rsidRPr="000A34C5" w:rsidRDefault="000A34C5" w:rsidP="000A34C5">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侯阳</w:t>
            </w:r>
            <w:r w:rsidRPr="000A34C5">
              <w:rPr>
                <w:rFonts w:ascii="Times New Roman"/>
                <w:color w:val="000000"/>
                <w:sz w:val="18"/>
                <w:szCs w:val="18"/>
              </w:rPr>
              <w:t>, Xinliang Feng</w:t>
            </w:r>
          </w:p>
        </w:tc>
        <w:tc>
          <w:tcPr>
            <w:tcW w:w="488" w:type="pct"/>
            <w:vAlign w:val="center"/>
          </w:tcPr>
          <w:p w14:paraId="65A4FF3A" w14:textId="0E4C6DD4" w:rsidR="000A34C5" w:rsidRPr="000A34C5" w:rsidRDefault="000A34C5" w:rsidP="000A34C5">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侯阳</w:t>
            </w:r>
            <w:r w:rsidRPr="000A34C5">
              <w:rPr>
                <w:rFonts w:ascii="Times New Roman"/>
                <w:color w:val="000000"/>
                <w:sz w:val="18"/>
                <w:szCs w:val="18"/>
              </w:rPr>
              <w:t>, Ming Qiu</w:t>
            </w:r>
          </w:p>
        </w:tc>
        <w:tc>
          <w:tcPr>
            <w:tcW w:w="517" w:type="pct"/>
            <w:vAlign w:val="center"/>
          </w:tcPr>
          <w:p w14:paraId="05E04E6F" w14:textId="251E1444" w:rsidR="000A34C5" w:rsidRPr="000A34C5" w:rsidRDefault="000A34C5" w:rsidP="000A34C5">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侯阳</w:t>
            </w:r>
            <w:r w:rsidRPr="000A34C5">
              <w:rPr>
                <w:rFonts w:ascii="Times New Roman"/>
                <w:color w:val="000000"/>
                <w:sz w:val="18"/>
                <w:szCs w:val="18"/>
              </w:rPr>
              <w:t xml:space="preserve">, Ming Qiu, </w:t>
            </w:r>
            <w:r w:rsidRPr="000A34C5">
              <w:rPr>
                <w:rFonts w:ascii="Times New Roman" w:hint="eastAsia"/>
                <w:color w:val="000000"/>
                <w:sz w:val="18"/>
                <w:szCs w:val="18"/>
              </w:rPr>
              <w:t>杨彬</w:t>
            </w:r>
            <w:r w:rsidRPr="000A34C5">
              <w:rPr>
                <w:rFonts w:ascii="Times New Roman"/>
                <w:color w:val="000000"/>
                <w:sz w:val="18"/>
                <w:szCs w:val="18"/>
              </w:rPr>
              <w:t xml:space="preserve">, </w:t>
            </w:r>
            <w:r w:rsidRPr="000A34C5">
              <w:rPr>
                <w:rFonts w:ascii="Times New Roman" w:hint="eastAsia"/>
                <w:color w:val="000000"/>
                <w:sz w:val="18"/>
                <w:szCs w:val="18"/>
              </w:rPr>
              <w:t>雷乐成</w:t>
            </w:r>
          </w:p>
        </w:tc>
        <w:tc>
          <w:tcPr>
            <w:tcW w:w="284" w:type="pct"/>
            <w:vAlign w:val="center"/>
          </w:tcPr>
          <w:p w14:paraId="092D9D31" w14:textId="0DFC472A" w:rsidR="000A34C5" w:rsidRPr="000A34C5" w:rsidRDefault="000A34C5" w:rsidP="000A34C5">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1</w:t>
            </w:r>
            <w:r w:rsidRPr="000A34C5">
              <w:rPr>
                <w:rFonts w:ascii="Times New Roman"/>
                <w:color w:val="000000"/>
                <w:sz w:val="18"/>
                <w:szCs w:val="18"/>
              </w:rPr>
              <w:t>91</w:t>
            </w:r>
          </w:p>
        </w:tc>
        <w:tc>
          <w:tcPr>
            <w:tcW w:w="453" w:type="pct"/>
            <w:vAlign w:val="center"/>
          </w:tcPr>
          <w:p w14:paraId="35F4225D" w14:textId="2242D8E9" w:rsidR="000A34C5" w:rsidRPr="000A34C5" w:rsidRDefault="000A34C5" w:rsidP="000A34C5">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We</w:t>
            </w:r>
            <w:r w:rsidRPr="000A34C5">
              <w:rPr>
                <w:rFonts w:ascii="Times New Roman"/>
                <w:color w:val="000000"/>
                <w:sz w:val="18"/>
                <w:szCs w:val="18"/>
              </w:rPr>
              <w:t>b of Science</w:t>
            </w:r>
          </w:p>
        </w:tc>
        <w:tc>
          <w:tcPr>
            <w:tcW w:w="232" w:type="pct"/>
            <w:vAlign w:val="center"/>
          </w:tcPr>
          <w:p w14:paraId="71D72126" w14:textId="798818C7" w:rsidR="000A34C5" w:rsidRPr="000A34C5" w:rsidRDefault="000A34C5" w:rsidP="000A34C5">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是</w:t>
            </w:r>
          </w:p>
        </w:tc>
      </w:tr>
      <w:tr w:rsidR="000A34C5" w:rsidRPr="000A34C5" w14:paraId="31233197" w14:textId="77777777" w:rsidTr="000A34C5">
        <w:trPr>
          <w:trHeight w:hRule="exact" w:val="7523"/>
          <w:jc w:val="center"/>
        </w:trPr>
        <w:tc>
          <w:tcPr>
            <w:tcW w:w="231" w:type="pct"/>
            <w:vAlign w:val="center"/>
          </w:tcPr>
          <w:p w14:paraId="2F66ECAC"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lastRenderedPageBreak/>
              <w:t>2</w:t>
            </w:r>
          </w:p>
        </w:tc>
        <w:tc>
          <w:tcPr>
            <w:tcW w:w="1193" w:type="pct"/>
            <w:vAlign w:val="center"/>
          </w:tcPr>
          <w:p w14:paraId="1A924BFE" w14:textId="77777777" w:rsidR="000A34C5" w:rsidRPr="000A34C5" w:rsidRDefault="000A34C5" w:rsidP="009B4AAD">
            <w:pPr>
              <w:pStyle w:val="a7"/>
              <w:adjustRightInd w:val="0"/>
              <w:spacing w:after="50" w:line="320" w:lineRule="exact"/>
              <w:ind w:firstLine="360"/>
              <w:jc w:val="center"/>
              <w:outlineLvl w:val="1"/>
              <w:rPr>
                <w:rFonts w:ascii="Times New Roman"/>
                <w:color w:val="000000"/>
                <w:sz w:val="18"/>
                <w:szCs w:val="18"/>
              </w:rPr>
            </w:pPr>
            <w:r w:rsidRPr="000A34C5">
              <w:rPr>
                <w:rFonts w:ascii="Times New Roman"/>
                <w:color w:val="000000"/>
                <w:sz w:val="18"/>
                <w:szCs w:val="18"/>
              </w:rPr>
              <w:t>Efficient alkaline hydrogen evolution on atomically dispersed Ni–N</w:t>
            </w:r>
            <w:r w:rsidRPr="000A34C5">
              <w:rPr>
                <w:rFonts w:ascii="Times New Roman"/>
                <w:color w:val="000000"/>
                <w:sz w:val="18"/>
                <w:szCs w:val="18"/>
                <w:vertAlign w:val="subscript"/>
              </w:rPr>
              <w:t>x</w:t>
            </w:r>
            <w:r w:rsidRPr="000A34C5">
              <w:rPr>
                <w:rFonts w:ascii="Times New Roman"/>
                <w:color w:val="000000"/>
                <w:sz w:val="18"/>
                <w:szCs w:val="18"/>
              </w:rPr>
              <w:t xml:space="preserve"> Species anchored porous carbon with embedded Ni nanoparticles by accelerating water dissociation kinetics/Energy Environmental Science/Chaojun Lei, Yu Wang, Yang Hou,* Pan Liu, Jian Yang, Tao Zhang, Xiaodong Zhuang, Mingwei Chen, Bin Yang, Lecheng Lei, Chris Yuan, Ming Qiu,* Xinliang Feng*</w:t>
            </w:r>
          </w:p>
        </w:tc>
        <w:tc>
          <w:tcPr>
            <w:tcW w:w="494" w:type="pct"/>
            <w:vAlign w:val="center"/>
          </w:tcPr>
          <w:p w14:paraId="797A0A04"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2</w:t>
            </w:r>
            <w:r w:rsidRPr="000A34C5">
              <w:rPr>
                <w:rFonts w:ascii="Times New Roman"/>
                <w:color w:val="000000"/>
                <w:sz w:val="18"/>
                <w:szCs w:val="18"/>
              </w:rPr>
              <w:t>019</w:t>
            </w:r>
            <w:r w:rsidRPr="000A34C5">
              <w:rPr>
                <w:rFonts w:ascii="Times New Roman" w:hint="eastAsia"/>
                <w:color w:val="000000"/>
                <w:sz w:val="18"/>
                <w:szCs w:val="18"/>
              </w:rPr>
              <w:t>,</w:t>
            </w:r>
            <w:r w:rsidRPr="000A34C5">
              <w:rPr>
                <w:rFonts w:ascii="Times New Roman"/>
                <w:color w:val="000000"/>
                <w:sz w:val="18"/>
                <w:szCs w:val="18"/>
              </w:rPr>
              <w:t xml:space="preserve"> 12, 149</w:t>
            </w:r>
          </w:p>
        </w:tc>
        <w:tc>
          <w:tcPr>
            <w:tcW w:w="613" w:type="pct"/>
            <w:vAlign w:val="center"/>
          </w:tcPr>
          <w:p w14:paraId="59DF24E0"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2</w:t>
            </w:r>
            <w:r w:rsidRPr="000A34C5">
              <w:rPr>
                <w:rFonts w:ascii="Times New Roman"/>
                <w:color w:val="000000"/>
                <w:sz w:val="18"/>
                <w:szCs w:val="18"/>
              </w:rPr>
              <w:t>018-8-21</w:t>
            </w:r>
          </w:p>
        </w:tc>
        <w:tc>
          <w:tcPr>
            <w:tcW w:w="494" w:type="pct"/>
            <w:vAlign w:val="center"/>
          </w:tcPr>
          <w:p w14:paraId="60969517"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侯阳</w:t>
            </w:r>
            <w:r w:rsidRPr="000A34C5">
              <w:rPr>
                <w:rFonts w:ascii="Times New Roman"/>
                <w:color w:val="000000"/>
                <w:sz w:val="18"/>
                <w:szCs w:val="18"/>
              </w:rPr>
              <w:t>, Ming Qiu, Xinliang Feng</w:t>
            </w:r>
          </w:p>
        </w:tc>
        <w:tc>
          <w:tcPr>
            <w:tcW w:w="488" w:type="pct"/>
            <w:vAlign w:val="center"/>
          </w:tcPr>
          <w:p w14:paraId="0BE28CE5"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color w:val="000000"/>
                <w:sz w:val="18"/>
                <w:szCs w:val="18"/>
              </w:rPr>
              <w:t>Chaojun Lei</w:t>
            </w:r>
          </w:p>
        </w:tc>
        <w:tc>
          <w:tcPr>
            <w:tcW w:w="517" w:type="pct"/>
            <w:vAlign w:val="center"/>
          </w:tcPr>
          <w:p w14:paraId="0D43D222"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color w:val="000000"/>
                <w:sz w:val="18"/>
                <w:szCs w:val="18"/>
              </w:rPr>
              <w:t xml:space="preserve">Chaojun Lei, Yu Wang, </w:t>
            </w:r>
            <w:r w:rsidRPr="000A34C5">
              <w:rPr>
                <w:rFonts w:ascii="Times New Roman" w:hint="eastAsia"/>
                <w:color w:val="000000"/>
                <w:sz w:val="18"/>
                <w:szCs w:val="18"/>
              </w:rPr>
              <w:t>侯阳</w:t>
            </w:r>
            <w:r w:rsidRPr="000A34C5">
              <w:rPr>
                <w:rFonts w:ascii="Times New Roman"/>
                <w:color w:val="000000"/>
                <w:sz w:val="18"/>
                <w:szCs w:val="18"/>
              </w:rPr>
              <w:t xml:space="preserve">, Jian Yang, </w:t>
            </w:r>
            <w:r w:rsidRPr="000A34C5">
              <w:rPr>
                <w:rFonts w:ascii="Times New Roman" w:hint="eastAsia"/>
                <w:color w:val="000000"/>
                <w:sz w:val="18"/>
                <w:szCs w:val="18"/>
              </w:rPr>
              <w:t>杨彬</w:t>
            </w:r>
            <w:r w:rsidRPr="000A34C5">
              <w:rPr>
                <w:rFonts w:ascii="Times New Roman"/>
                <w:color w:val="000000"/>
                <w:sz w:val="18"/>
                <w:szCs w:val="18"/>
              </w:rPr>
              <w:t xml:space="preserve">, </w:t>
            </w:r>
            <w:r w:rsidRPr="000A34C5">
              <w:rPr>
                <w:rFonts w:ascii="Times New Roman" w:hint="eastAsia"/>
                <w:color w:val="000000"/>
                <w:sz w:val="18"/>
                <w:szCs w:val="18"/>
              </w:rPr>
              <w:t>雷乐成</w:t>
            </w:r>
            <w:r w:rsidRPr="000A34C5">
              <w:rPr>
                <w:rFonts w:ascii="Times New Roman"/>
                <w:color w:val="000000"/>
                <w:sz w:val="18"/>
                <w:szCs w:val="18"/>
              </w:rPr>
              <w:t>, Ming Qiu</w:t>
            </w:r>
          </w:p>
        </w:tc>
        <w:tc>
          <w:tcPr>
            <w:tcW w:w="284" w:type="pct"/>
            <w:vAlign w:val="center"/>
          </w:tcPr>
          <w:p w14:paraId="7DE12AE1"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2</w:t>
            </w:r>
            <w:r w:rsidRPr="000A34C5">
              <w:rPr>
                <w:rFonts w:ascii="Times New Roman"/>
                <w:color w:val="000000"/>
                <w:sz w:val="18"/>
                <w:szCs w:val="18"/>
              </w:rPr>
              <w:t>26</w:t>
            </w:r>
          </w:p>
        </w:tc>
        <w:tc>
          <w:tcPr>
            <w:tcW w:w="453" w:type="pct"/>
            <w:vAlign w:val="center"/>
          </w:tcPr>
          <w:p w14:paraId="4236F359"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We</w:t>
            </w:r>
            <w:r w:rsidRPr="000A34C5">
              <w:rPr>
                <w:rFonts w:ascii="Times New Roman"/>
                <w:color w:val="000000"/>
                <w:sz w:val="18"/>
                <w:szCs w:val="18"/>
              </w:rPr>
              <w:t>b of Science</w:t>
            </w:r>
          </w:p>
        </w:tc>
        <w:tc>
          <w:tcPr>
            <w:tcW w:w="232" w:type="pct"/>
            <w:vAlign w:val="center"/>
          </w:tcPr>
          <w:p w14:paraId="51226FAD"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是</w:t>
            </w:r>
          </w:p>
        </w:tc>
      </w:tr>
      <w:tr w:rsidR="000A34C5" w:rsidRPr="000A34C5" w14:paraId="3A9EFE33" w14:textId="77777777" w:rsidTr="000A34C5">
        <w:trPr>
          <w:cantSplit/>
          <w:trHeight w:hRule="exact" w:val="4688"/>
          <w:jc w:val="center"/>
        </w:trPr>
        <w:tc>
          <w:tcPr>
            <w:tcW w:w="231" w:type="pct"/>
            <w:vAlign w:val="center"/>
          </w:tcPr>
          <w:p w14:paraId="2E323D5B"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3</w:t>
            </w:r>
          </w:p>
        </w:tc>
        <w:tc>
          <w:tcPr>
            <w:tcW w:w="1193" w:type="pct"/>
            <w:vAlign w:val="center"/>
          </w:tcPr>
          <w:p w14:paraId="58689B2F" w14:textId="77777777" w:rsidR="000A34C5" w:rsidRPr="000A34C5" w:rsidRDefault="000A34C5" w:rsidP="009B4AAD">
            <w:pPr>
              <w:pStyle w:val="a7"/>
              <w:adjustRightInd w:val="0"/>
              <w:spacing w:after="50" w:line="320" w:lineRule="exact"/>
              <w:ind w:firstLine="360"/>
              <w:jc w:val="center"/>
              <w:outlineLvl w:val="1"/>
              <w:rPr>
                <w:rFonts w:ascii="Times New Roman"/>
                <w:color w:val="000000"/>
                <w:sz w:val="18"/>
                <w:szCs w:val="18"/>
              </w:rPr>
            </w:pPr>
            <w:r w:rsidRPr="000A34C5">
              <w:rPr>
                <w:rFonts w:ascii="Times New Roman"/>
                <w:color w:val="000000"/>
                <w:sz w:val="18"/>
                <w:szCs w:val="18"/>
              </w:rPr>
              <w:t>Ternary Porous Cobalt Phosphoselenide Nanosheets: An Efficient Electrocatalyst for Electrocatalytic and Photoelectrochemical Water Splitting</w:t>
            </w:r>
            <w:r w:rsidRPr="000A34C5">
              <w:rPr>
                <w:rFonts w:ascii="Times New Roman" w:hint="eastAsia"/>
                <w:color w:val="000000"/>
                <w:sz w:val="18"/>
                <w:szCs w:val="18"/>
              </w:rPr>
              <w:t>/</w:t>
            </w:r>
            <w:r w:rsidRPr="000A34C5">
              <w:rPr>
                <w:rFonts w:ascii="Times New Roman"/>
                <w:color w:val="000000"/>
                <w:sz w:val="18"/>
                <w:szCs w:val="18"/>
              </w:rPr>
              <w:t>Advanced Materials</w:t>
            </w:r>
            <w:r w:rsidRPr="000A34C5">
              <w:rPr>
                <w:rFonts w:ascii="Times New Roman" w:hint="eastAsia"/>
                <w:color w:val="000000"/>
                <w:sz w:val="18"/>
                <w:szCs w:val="18"/>
              </w:rPr>
              <w:t>/</w:t>
            </w:r>
            <w:r w:rsidRPr="000A34C5">
              <w:rPr>
                <w:rFonts w:ascii="Times New Roman"/>
                <w:color w:val="000000"/>
                <w:sz w:val="18"/>
                <w:szCs w:val="18"/>
              </w:rPr>
              <w:t>Yang Hou, Ming Qiu, Tao Zhang, Xiaodong Zhuang, Chang-Soo Kim, Chris Yuan, Xinliang Feng*</w:t>
            </w:r>
          </w:p>
        </w:tc>
        <w:tc>
          <w:tcPr>
            <w:tcW w:w="494" w:type="pct"/>
            <w:vAlign w:val="center"/>
          </w:tcPr>
          <w:p w14:paraId="40162CB8"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2</w:t>
            </w:r>
            <w:r w:rsidRPr="000A34C5">
              <w:rPr>
                <w:rFonts w:ascii="Times New Roman"/>
                <w:color w:val="000000"/>
                <w:sz w:val="18"/>
                <w:szCs w:val="18"/>
              </w:rPr>
              <w:t>017, 29, 1701589</w:t>
            </w:r>
          </w:p>
        </w:tc>
        <w:tc>
          <w:tcPr>
            <w:tcW w:w="613" w:type="pct"/>
            <w:vAlign w:val="center"/>
          </w:tcPr>
          <w:p w14:paraId="2DBE7619"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2</w:t>
            </w:r>
            <w:r w:rsidRPr="000A34C5">
              <w:rPr>
                <w:rFonts w:ascii="Times New Roman"/>
                <w:color w:val="000000"/>
                <w:sz w:val="18"/>
                <w:szCs w:val="18"/>
              </w:rPr>
              <w:t>017-7-17</w:t>
            </w:r>
          </w:p>
        </w:tc>
        <w:tc>
          <w:tcPr>
            <w:tcW w:w="494" w:type="pct"/>
            <w:vAlign w:val="center"/>
          </w:tcPr>
          <w:p w14:paraId="7EC55C18"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color w:val="000000"/>
                <w:sz w:val="18"/>
                <w:szCs w:val="18"/>
              </w:rPr>
              <w:t>Xinliang Feng</w:t>
            </w:r>
          </w:p>
        </w:tc>
        <w:tc>
          <w:tcPr>
            <w:tcW w:w="488" w:type="pct"/>
            <w:vAlign w:val="center"/>
          </w:tcPr>
          <w:p w14:paraId="746AFBB4"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侯阳</w:t>
            </w:r>
            <w:r w:rsidRPr="000A34C5">
              <w:rPr>
                <w:rFonts w:ascii="Times New Roman"/>
                <w:color w:val="000000"/>
                <w:sz w:val="18"/>
                <w:szCs w:val="18"/>
              </w:rPr>
              <w:t>, Ming Qiu</w:t>
            </w:r>
          </w:p>
        </w:tc>
        <w:tc>
          <w:tcPr>
            <w:tcW w:w="517" w:type="pct"/>
            <w:vAlign w:val="center"/>
          </w:tcPr>
          <w:p w14:paraId="47471350"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侯阳</w:t>
            </w:r>
            <w:r w:rsidRPr="000A34C5">
              <w:rPr>
                <w:rFonts w:ascii="Times New Roman"/>
                <w:color w:val="000000"/>
                <w:sz w:val="18"/>
                <w:szCs w:val="18"/>
              </w:rPr>
              <w:t>, Ming Qiu</w:t>
            </w:r>
          </w:p>
        </w:tc>
        <w:tc>
          <w:tcPr>
            <w:tcW w:w="284" w:type="pct"/>
            <w:vAlign w:val="center"/>
          </w:tcPr>
          <w:p w14:paraId="0CBCC5B3"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1</w:t>
            </w:r>
            <w:r w:rsidRPr="000A34C5">
              <w:rPr>
                <w:rFonts w:ascii="Times New Roman"/>
                <w:color w:val="000000"/>
                <w:sz w:val="18"/>
                <w:szCs w:val="18"/>
              </w:rPr>
              <w:t>61</w:t>
            </w:r>
          </w:p>
        </w:tc>
        <w:tc>
          <w:tcPr>
            <w:tcW w:w="453" w:type="pct"/>
            <w:vAlign w:val="center"/>
          </w:tcPr>
          <w:p w14:paraId="40F90B24"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We</w:t>
            </w:r>
            <w:r w:rsidRPr="000A34C5">
              <w:rPr>
                <w:rFonts w:ascii="Times New Roman"/>
                <w:color w:val="000000"/>
                <w:sz w:val="18"/>
                <w:szCs w:val="18"/>
              </w:rPr>
              <w:t>b of Science</w:t>
            </w:r>
          </w:p>
        </w:tc>
        <w:tc>
          <w:tcPr>
            <w:tcW w:w="232" w:type="pct"/>
            <w:vAlign w:val="center"/>
          </w:tcPr>
          <w:p w14:paraId="2D2D36E0"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是</w:t>
            </w:r>
          </w:p>
        </w:tc>
      </w:tr>
      <w:tr w:rsidR="000A34C5" w:rsidRPr="000A34C5" w14:paraId="06E34174" w14:textId="77777777" w:rsidTr="000A34C5">
        <w:trPr>
          <w:cantSplit/>
          <w:trHeight w:hRule="exact" w:val="5236"/>
          <w:jc w:val="center"/>
        </w:trPr>
        <w:tc>
          <w:tcPr>
            <w:tcW w:w="231" w:type="pct"/>
            <w:vAlign w:val="center"/>
          </w:tcPr>
          <w:p w14:paraId="008AC7AB"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lastRenderedPageBreak/>
              <w:t>4</w:t>
            </w:r>
          </w:p>
        </w:tc>
        <w:tc>
          <w:tcPr>
            <w:tcW w:w="1193" w:type="pct"/>
            <w:vAlign w:val="center"/>
          </w:tcPr>
          <w:p w14:paraId="671A9621" w14:textId="77777777" w:rsidR="000A34C5" w:rsidRPr="000A34C5" w:rsidRDefault="000A34C5" w:rsidP="009B4AAD">
            <w:pPr>
              <w:pStyle w:val="a7"/>
              <w:adjustRightInd w:val="0"/>
              <w:spacing w:after="50" w:line="320" w:lineRule="exact"/>
              <w:ind w:firstLine="360"/>
              <w:jc w:val="center"/>
              <w:outlineLvl w:val="1"/>
              <w:rPr>
                <w:rFonts w:ascii="Times New Roman"/>
                <w:color w:val="000000"/>
                <w:sz w:val="18"/>
                <w:szCs w:val="18"/>
              </w:rPr>
            </w:pPr>
            <w:r w:rsidRPr="000A34C5">
              <w:rPr>
                <w:rFonts w:ascii="Times New Roman"/>
                <w:color w:val="000000"/>
                <w:sz w:val="18"/>
                <w:szCs w:val="18"/>
              </w:rPr>
              <w:t>An exfoliated iron phosphorus trisulfide nanosheet with rich sulfur vacancy for efficient dinitrogen fixation and Zn-N</w:t>
            </w:r>
            <w:r w:rsidRPr="000A34C5">
              <w:rPr>
                <w:rFonts w:ascii="Times New Roman"/>
                <w:color w:val="000000"/>
                <w:sz w:val="18"/>
                <w:szCs w:val="18"/>
                <w:vertAlign w:val="subscript"/>
              </w:rPr>
              <w:t>2</w:t>
            </w:r>
            <w:r w:rsidRPr="000A34C5">
              <w:rPr>
                <w:rFonts w:ascii="Times New Roman"/>
                <w:color w:val="000000"/>
                <w:sz w:val="18"/>
                <w:szCs w:val="18"/>
              </w:rPr>
              <w:t xml:space="preserve"> battery/Nano Energy/Han Wang, Zhongjian Li, Yan Li, Bin Yang, Jian Chen, Lecheng Lei, Shaobin Wang, Yang Hou*</w:t>
            </w:r>
          </w:p>
        </w:tc>
        <w:tc>
          <w:tcPr>
            <w:tcW w:w="494" w:type="pct"/>
            <w:vAlign w:val="center"/>
          </w:tcPr>
          <w:p w14:paraId="01FE53DF"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2</w:t>
            </w:r>
            <w:r w:rsidRPr="000A34C5">
              <w:rPr>
                <w:rFonts w:ascii="Times New Roman"/>
                <w:color w:val="000000"/>
                <w:sz w:val="18"/>
                <w:szCs w:val="18"/>
              </w:rPr>
              <w:t>021, 81, 105613</w:t>
            </w:r>
          </w:p>
        </w:tc>
        <w:tc>
          <w:tcPr>
            <w:tcW w:w="613" w:type="pct"/>
            <w:vAlign w:val="center"/>
          </w:tcPr>
          <w:p w14:paraId="14E455D3"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2</w:t>
            </w:r>
            <w:r w:rsidRPr="000A34C5">
              <w:rPr>
                <w:rFonts w:ascii="Times New Roman"/>
                <w:color w:val="000000"/>
                <w:sz w:val="18"/>
                <w:szCs w:val="18"/>
              </w:rPr>
              <w:t>020-11-18</w:t>
            </w:r>
          </w:p>
        </w:tc>
        <w:tc>
          <w:tcPr>
            <w:tcW w:w="494" w:type="pct"/>
            <w:vAlign w:val="center"/>
          </w:tcPr>
          <w:p w14:paraId="16BD41E5"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侯阳</w:t>
            </w:r>
          </w:p>
        </w:tc>
        <w:tc>
          <w:tcPr>
            <w:tcW w:w="488" w:type="pct"/>
            <w:vAlign w:val="center"/>
          </w:tcPr>
          <w:p w14:paraId="7595A82F"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color w:val="000000"/>
                <w:sz w:val="18"/>
                <w:szCs w:val="18"/>
              </w:rPr>
              <w:t>Han Wang</w:t>
            </w:r>
          </w:p>
        </w:tc>
        <w:tc>
          <w:tcPr>
            <w:tcW w:w="517" w:type="pct"/>
            <w:vAlign w:val="center"/>
          </w:tcPr>
          <w:p w14:paraId="0962038C"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color w:val="000000"/>
                <w:sz w:val="18"/>
                <w:szCs w:val="18"/>
              </w:rPr>
              <w:t xml:space="preserve">Han Wang, </w:t>
            </w:r>
            <w:r w:rsidRPr="000A34C5">
              <w:rPr>
                <w:rFonts w:ascii="Times New Roman" w:hint="eastAsia"/>
                <w:color w:val="000000"/>
                <w:sz w:val="18"/>
                <w:szCs w:val="18"/>
              </w:rPr>
              <w:t>李中坚</w:t>
            </w:r>
            <w:r w:rsidRPr="000A34C5">
              <w:rPr>
                <w:rFonts w:ascii="Times New Roman"/>
                <w:color w:val="000000"/>
                <w:sz w:val="18"/>
                <w:szCs w:val="18"/>
              </w:rPr>
              <w:t xml:space="preserve">, Yan Li, </w:t>
            </w:r>
            <w:r w:rsidRPr="000A34C5">
              <w:rPr>
                <w:rFonts w:ascii="Times New Roman" w:hint="eastAsia"/>
                <w:color w:val="000000"/>
                <w:sz w:val="18"/>
                <w:szCs w:val="18"/>
              </w:rPr>
              <w:t>杨彬</w:t>
            </w:r>
            <w:r w:rsidRPr="000A34C5">
              <w:rPr>
                <w:rFonts w:ascii="Times New Roman"/>
                <w:color w:val="000000"/>
                <w:sz w:val="18"/>
                <w:szCs w:val="18"/>
              </w:rPr>
              <w:t xml:space="preserve">, Jian Chen, </w:t>
            </w:r>
            <w:r w:rsidRPr="000A34C5">
              <w:rPr>
                <w:rFonts w:ascii="Times New Roman" w:hint="eastAsia"/>
                <w:color w:val="000000"/>
                <w:sz w:val="18"/>
                <w:szCs w:val="18"/>
              </w:rPr>
              <w:t>雷乐成</w:t>
            </w:r>
            <w:r w:rsidRPr="000A34C5">
              <w:rPr>
                <w:rFonts w:ascii="Times New Roman"/>
                <w:color w:val="000000"/>
                <w:sz w:val="18"/>
                <w:szCs w:val="18"/>
              </w:rPr>
              <w:t xml:space="preserve">, </w:t>
            </w:r>
            <w:r w:rsidRPr="000A34C5">
              <w:rPr>
                <w:rFonts w:ascii="Times New Roman" w:hint="eastAsia"/>
                <w:color w:val="000000"/>
                <w:sz w:val="18"/>
                <w:szCs w:val="18"/>
              </w:rPr>
              <w:t>侯阳</w:t>
            </w:r>
          </w:p>
        </w:tc>
        <w:tc>
          <w:tcPr>
            <w:tcW w:w="284" w:type="pct"/>
            <w:vAlign w:val="center"/>
          </w:tcPr>
          <w:p w14:paraId="102EB7B4"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7</w:t>
            </w:r>
          </w:p>
        </w:tc>
        <w:tc>
          <w:tcPr>
            <w:tcW w:w="453" w:type="pct"/>
            <w:vAlign w:val="center"/>
          </w:tcPr>
          <w:p w14:paraId="6B4A1D73"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We</w:t>
            </w:r>
            <w:r w:rsidRPr="000A34C5">
              <w:rPr>
                <w:rFonts w:ascii="Times New Roman"/>
                <w:color w:val="000000"/>
                <w:sz w:val="18"/>
                <w:szCs w:val="18"/>
              </w:rPr>
              <w:t>b of Science</w:t>
            </w:r>
          </w:p>
        </w:tc>
        <w:tc>
          <w:tcPr>
            <w:tcW w:w="232" w:type="pct"/>
            <w:vAlign w:val="center"/>
          </w:tcPr>
          <w:p w14:paraId="1558B34D"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是</w:t>
            </w:r>
          </w:p>
        </w:tc>
      </w:tr>
      <w:tr w:rsidR="000A34C5" w:rsidRPr="000A34C5" w14:paraId="7DC1A60A" w14:textId="77777777" w:rsidTr="000A34C5">
        <w:trPr>
          <w:trHeight w:hRule="exact" w:val="5822"/>
          <w:jc w:val="center"/>
        </w:trPr>
        <w:tc>
          <w:tcPr>
            <w:tcW w:w="231" w:type="pct"/>
            <w:vAlign w:val="center"/>
          </w:tcPr>
          <w:p w14:paraId="5752C69F"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5</w:t>
            </w:r>
          </w:p>
        </w:tc>
        <w:tc>
          <w:tcPr>
            <w:tcW w:w="1193" w:type="pct"/>
            <w:vAlign w:val="center"/>
          </w:tcPr>
          <w:p w14:paraId="1D9AA68B" w14:textId="77777777" w:rsidR="000A34C5" w:rsidRPr="000A34C5" w:rsidRDefault="000A34C5" w:rsidP="009B4AAD">
            <w:pPr>
              <w:pStyle w:val="a7"/>
              <w:adjustRightInd w:val="0"/>
              <w:spacing w:after="50" w:line="320" w:lineRule="exact"/>
              <w:ind w:firstLine="360"/>
              <w:jc w:val="center"/>
              <w:outlineLvl w:val="1"/>
              <w:rPr>
                <w:rFonts w:ascii="Times New Roman"/>
                <w:color w:val="000000"/>
                <w:sz w:val="18"/>
                <w:szCs w:val="18"/>
              </w:rPr>
            </w:pPr>
            <w:r w:rsidRPr="000A34C5">
              <w:rPr>
                <w:rFonts w:ascii="Times New Roman"/>
                <w:color w:val="000000"/>
                <w:sz w:val="18"/>
                <w:szCs w:val="18"/>
              </w:rPr>
              <w:t>Tuning d-band center of tungsten carbide via Mo doping for efficient hydrogen evolution and Zn–H</w:t>
            </w:r>
            <w:r w:rsidRPr="000A34C5">
              <w:rPr>
                <w:rFonts w:ascii="Times New Roman"/>
                <w:color w:val="000000"/>
                <w:sz w:val="18"/>
                <w:szCs w:val="18"/>
                <w:vertAlign w:val="subscript"/>
              </w:rPr>
              <w:t>2</w:t>
            </w:r>
            <w:r w:rsidRPr="000A34C5">
              <w:rPr>
                <w:rFonts w:ascii="Times New Roman"/>
                <w:color w:val="000000"/>
                <w:sz w:val="18"/>
                <w:szCs w:val="18"/>
              </w:rPr>
              <w:t>O cell over a wide pH range/Nano Energy/ Lin Wang, Zhongjian Li, Kexin Wang, Qizhou Dai*, Chaojun Lei, Bin Yang, Qinghua Zhang, Lecheng Lei, Michael K.H. Leung, Yang Hou *</w:t>
            </w:r>
          </w:p>
        </w:tc>
        <w:tc>
          <w:tcPr>
            <w:tcW w:w="494" w:type="pct"/>
            <w:vAlign w:val="center"/>
          </w:tcPr>
          <w:p w14:paraId="50F3E1BC"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2</w:t>
            </w:r>
            <w:r w:rsidRPr="000A34C5">
              <w:rPr>
                <w:rFonts w:ascii="Times New Roman"/>
                <w:color w:val="000000"/>
                <w:sz w:val="18"/>
                <w:szCs w:val="18"/>
              </w:rPr>
              <w:t>020, 74, 104850</w:t>
            </w:r>
          </w:p>
        </w:tc>
        <w:tc>
          <w:tcPr>
            <w:tcW w:w="613" w:type="pct"/>
            <w:vAlign w:val="center"/>
          </w:tcPr>
          <w:p w14:paraId="3727CED3"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2</w:t>
            </w:r>
            <w:r w:rsidRPr="000A34C5">
              <w:rPr>
                <w:rFonts w:ascii="Times New Roman"/>
                <w:color w:val="000000"/>
                <w:sz w:val="18"/>
                <w:szCs w:val="18"/>
              </w:rPr>
              <w:t>020-4-25</w:t>
            </w:r>
          </w:p>
        </w:tc>
        <w:tc>
          <w:tcPr>
            <w:tcW w:w="494" w:type="pct"/>
            <w:vAlign w:val="center"/>
          </w:tcPr>
          <w:p w14:paraId="0D365337"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color w:val="000000"/>
                <w:sz w:val="18"/>
                <w:szCs w:val="18"/>
              </w:rPr>
              <w:t xml:space="preserve">Qizhou Dai, </w:t>
            </w:r>
            <w:r w:rsidRPr="000A34C5">
              <w:rPr>
                <w:rFonts w:ascii="Times New Roman" w:hint="eastAsia"/>
                <w:color w:val="000000"/>
                <w:sz w:val="18"/>
                <w:szCs w:val="18"/>
              </w:rPr>
              <w:t>侯阳</w:t>
            </w:r>
          </w:p>
        </w:tc>
        <w:tc>
          <w:tcPr>
            <w:tcW w:w="488" w:type="pct"/>
            <w:vAlign w:val="center"/>
          </w:tcPr>
          <w:p w14:paraId="7823214B"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color w:val="000000"/>
                <w:sz w:val="18"/>
                <w:szCs w:val="18"/>
              </w:rPr>
              <w:t xml:space="preserve">Lin Wang, </w:t>
            </w:r>
            <w:r w:rsidRPr="000A34C5">
              <w:rPr>
                <w:rFonts w:ascii="Times New Roman" w:hint="eastAsia"/>
                <w:color w:val="000000"/>
                <w:sz w:val="18"/>
                <w:szCs w:val="18"/>
              </w:rPr>
              <w:t>李中坚</w:t>
            </w:r>
          </w:p>
        </w:tc>
        <w:tc>
          <w:tcPr>
            <w:tcW w:w="517" w:type="pct"/>
            <w:vAlign w:val="center"/>
          </w:tcPr>
          <w:p w14:paraId="76C142EA"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color w:val="000000"/>
                <w:sz w:val="18"/>
                <w:szCs w:val="18"/>
              </w:rPr>
              <w:t xml:space="preserve">Lin Wang, </w:t>
            </w:r>
            <w:r w:rsidRPr="000A34C5">
              <w:rPr>
                <w:rFonts w:ascii="Times New Roman" w:hint="eastAsia"/>
                <w:color w:val="000000"/>
                <w:sz w:val="18"/>
                <w:szCs w:val="18"/>
              </w:rPr>
              <w:t>李中坚</w:t>
            </w:r>
            <w:r w:rsidRPr="000A34C5">
              <w:rPr>
                <w:rFonts w:ascii="Times New Roman"/>
                <w:color w:val="000000"/>
                <w:sz w:val="18"/>
                <w:szCs w:val="18"/>
              </w:rPr>
              <w:t xml:space="preserve">, Kexin Wang, Qizhou Dai, Chaojun Lei, </w:t>
            </w:r>
            <w:r w:rsidRPr="000A34C5">
              <w:rPr>
                <w:rFonts w:ascii="Times New Roman" w:hint="eastAsia"/>
                <w:color w:val="000000"/>
                <w:sz w:val="18"/>
                <w:szCs w:val="18"/>
              </w:rPr>
              <w:t>杨彬</w:t>
            </w:r>
            <w:r w:rsidRPr="000A34C5">
              <w:rPr>
                <w:rFonts w:ascii="Times New Roman"/>
                <w:color w:val="000000"/>
                <w:sz w:val="18"/>
                <w:szCs w:val="18"/>
              </w:rPr>
              <w:t xml:space="preserve">, Qinghua Zhang, </w:t>
            </w:r>
            <w:r w:rsidRPr="000A34C5">
              <w:rPr>
                <w:rFonts w:ascii="Times New Roman" w:hint="eastAsia"/>
                <w:color w:val="000000"/>
                <w:sz w:val="18"/>
                <w:szCs w:val="18"/>
              </w:rPr>
              <w:t>雷乐成</w:t>
            </w:r>
            <w:r w:rsidRPr="000A34C5">
              <w:rPr>
                <w:rFonts w:ascii="Times New Roman"/>
                <w:color w:val="000000"/>
                <w:sz w:val="18"/>
                <w:szCs w:val="18"/>
              </w:rPr>
              <w:t xml:space="preserve">, </w:t>
            </w:r>
            <w:r w:rsidRPr="000A34C5">
              <w:rPr>
                <w:rFonts w:ascii="Times New Roman" w:hint="eastAsia"/>
                <w:color w:val="000000"/>
                <w:sz w:val="18"/>
                <w:szCs w:val="18"/>
              </w:rPr>
              <w:t>侯阳</w:t>
            </w:r>
          </w:p>
        </w:tc>
        <w:tc>
          <w:tcPr>
            <w:tcW w:w="284" w:type="pct"/>
            <w:vAlign w:val="center"/>
          </w:tcPr>
          <w:p w14:paraId="6F30F0D5"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5</w:t>
            </w:r>
            <w:r w:rsidRPr="000A34C5">
              <w:rPr>
                <w:rFonts w:ascii="Times New Roman"/>
                <w:color w:val="000000"/>
                <w:sz w:val="18"/>
                <w:szCs w:val="18"/>
              </w:rPr>
              <w:t>1</w:t>
            </w:r>
          </w:p>
        </w:tc>
        <w:tc>
          <w:tcPr>
            <w:tcW w:w="453" w:type="pct"/>
            <w:vAlign w:val="center"/>
          </w:tcPr>
          <w:p w14:paraId="439415E3"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We</w:t>
            </w:r>
            <w:r w:rsidRPr="000A34C5">
              <w:rPr>
                <w:rFonts w:ascii="Times New Roman"/>
                <w:color w:val="000000"/>
                <w:sz w:val="18"/>
                <w:szCs w:val="18"/>
              </w:rPr>
              <w:t>b of Science</w:t>
            </w:r>
          </w:p>
        </w:tc>
        <w:tc>
          <w:tcPr>
            <w:tcW w:w="232" w:type="pct"/>
            <w:vAlign w:val="center"/>
          </w:tcPr>
          <w:p w14:paraId="23187EB5"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是</w:t>
            </w:r>
          </w:p>
        </w:tc>
      </w:tr>
      <w:tr w:rsidR="000A34C5" w:rsidRPr="000A34C5" w14:paraId="30C45EFA" w14:textId="77777777" w:rsidTr="000A34C5">
        <w:trPr>
          <w:trHeight w:hRule="exact" w:val="7523"/>
          <w:jc w:val="center"/>
        </w:trPr>
        <w:tc>
          <w:tcPr>
            <w:tcW w:w="231" w:type="pct"/>
            <w:vAlign w:val="center"/>
          </w:tcPr>
          <w:p w14:paraId="090BC7FF"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lastRenderedPageBreak/>
              <w:t>6</w:t>
            </w:r>
          </w:p>
        </w:tc>
        <w:tc>
          <w:tcPr>
            <w:tcW w:w="1193" w:type="pct"/>
            <w:vAlign w:val="center"/>
          </w:tcPr>
          <w:p w14:paraId="24042694" w14:textId="77777777" w:rsidR="000A34C5" w:rsidRPr="000A34C5" w:rsidRDefault="000A34C5" w:rsidP="009B4AAD">
            <w:pPr>
              <w:pStyle w:val="a7"/>
              <w:adjustRightInd w:val="0"/>
              <w:spacing w:after="50" w:line="320" w:lineRule="exact"/>
              <w:ind w:firstLine="360"/>
              <w:jc w:val="center"/>
              <w:outlineLvl w:val="1"/>
              <w:rPr>
                <w:rFonts w:ascii="Times New Roman"/>
                <w:color w:val="000000"/>
                <w:sz w:val="18"/>
                <w:szCs w:val="18"/>
              </w:rPr>
            </w:pPr>
            <w:r w:rsidRPr="000A34C5">
              <w:rPr>
                <w:rFonts w:ascii="Times New Roman"/>
                <w:color w:val="000000"/>
                <w:sz w:val="18"/>
                <w:szCs w:val="18"/>
              </w:rPr>
              <w:t>Boosting alkaline hydrogen evolution and Zn–H</w:t>
            </w:r>
            <w:r w:rsidRPr="000A34C5">
              <w:rPr>
                <w:rFonts w:ascii="Times New Roman"/>
                <w:color w:val="000000"/>
                <w:sz w:val="18"/>
                <w:szCs w:val="18"/>
                <w:vertAlign w:val="subscript"/>
              </w:rPr>
              <w:t>2</w:t>
            </w:r>
            <w:r w:rsidRPr="000A34C5">
              <w:rPr>
                <w:rFonts w:ascii="Times New Roman"/>
                <w:color w:val="000000"/>
                <w:sz w:val="18"/>
                <w:szCs w:val="18"/>
              </w:rPr>
              <w:t>O cell induced by interfacial electron transfer/Nano Energy/Fanpeng Cheng, Lin Wang, Hanqing Wang, Chaojun Lei, Bin Yang, Zhongjian Li*, Qinghua Zhang, Lecheng Lei, Shaobin Wang*, Yang Hou*</w:t>
            </w:r>
          </w:p>
        </w:tc>
        <w:tc>
          <w:tcPr>
            <w:tcW w:w="494" w:type="pct"/>
            <w:vAlign w:val="center"/>
          </w:tcPr>
          <w:p w14:paraId="4E48C44C"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2</w:t>
            </w:r>
            <w:r w:rsidRPr="000A34C5">
              <w:rPr>
                <w:rFonts w:ascii="Times New Roman"/>
                <w:color w:val="000000"/>
                <w:sz w:val="18"/>
                <w:szCs w:val="18"/>
              </w:rPr>
              <w:t>020, 71, 104621</w:t>
            </w:r>
          </w:p>
        </w:tc>
        <w:tc>
          <w:tcPr>
            <w:tcW w:w="613" w:type="pct"/>
            <w:vAlign w:val="center"/>
          </w:tcPr>
          <w:p w14:paraId="589F6ADB"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2</w:t>
            </w:r>
            <w:r w:rsidRPr="000A34C5">
              <w:rPr>
                <w:rFonts w:ascii="Times New Roman"/>
                <w:color w:val="000000"/>
                <w:sz w:val="18"/>
                <w:szCs w:val="18"/>
              </w:rPr>
              <w:t>020-2-17</w:t>
            </w:r>
          </w:p>
        </w:tc>
        <w:tc>
          <w:tcPr>
            <w:tcW w:w="494" w:type="pct"/>
            <w:vAlign w:val="center"/>
          </w:tcPr>
          <w:p w14:paraId="76D325D4"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李中坚</w:t>
            </w:r>
            <w:r w:rsidRPr="000A34C5">
              <w:rPr>
                <w:rFonts w:ascii="Times New Roman"/>
                <w:color w:val="000000"/>
                <w:sz w:val="18"/>
                <w:szCs w:val="18"/>
              </w:rPr>
              <w:t xml:space="preserve">, Shaobin Wang, </w:t>
            </w:r>
            <w:r w:rsidRPr="000A34C5">
              <w:rPr>
                <w:rFonts w:ascii="Times New Roman" w:hint="eastAsia"/>
                <w:color w:val="000000"/>
                <w:sz w:val="18"/>
                <w:szCs w:val="18"/>
              </w:rPr>
              <w:t>侯阳</w:t>
            </w:r>
          </w:p>
        </w:tc>
        <w:tc>
          <w:tcPr>
            <w:tcW w:w="488" w:type="pct"/>
            <w:vAlign w:val="center"/>
          </w:tcPr>
          <w:p w14:paraId="1D5F20CA"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color w:val="000000"/>
                <w:sz w:val="18"/>
                <w:szCs w:val="18"/>
              </w:rPr>
              <w:t>Fanpeng Cheng</w:t>
            </w:r>
          </w:p>
        </w:tc>
        <w:tc>
          <w:tcPr>
            <w:tcW w:w="517" w:type="pct"/>
            <w:vAlign w:val="center"/>
          </w:tcPr>
          <w:p w14:paraId="6579B913"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color w:val="000000"/>
                <w:sz w:val="18"/>
                <w:szCs w:val="18"/>
              </w:rPr>
              <w:t xml:space="preserve">Fanpeng Cheng, Lin Wang, Hanqing Wang, Chaojun Lei, </w:t>
            </w:r>
            <w:r w:rsidRPr="000A34C5">
              <w:rPr>
                <w:rFonts w:ascii="Times New Roman" w:hint="eastAsia"/>
                <w:color w:val="000000"/>
                <w:sz w:val="18"/>
                <w:szCs w:val="18"/>
              </w:rPr>
              <w:t>杨彬</w:t>
            </w:r>
            <w:r w:rsidRPr="000A34C5">
              <w:rPr>
                <w:rFonts w:ascii="Times New Roman"/>
                <w:color w:val="000000"/>
                <w:sz w:val="18"/>
                <w:szCs w:val="18"/>
              </w:rPr>
              <w:t xml:space="preserve">, </w:t>
            </w:r>
            <w:r w:rsidRPr="000A34C5">
              <w:rPr>
                <w:rFonts w:ascii="Times New Roman" w:hint="eastAsia"/>
                <w:color w:val="000000"/>
                <w:sz w:val="18"/>
                <w:szCs w:val="18"/>
              </w:rPr>
              <w:t>李中坚</w:t>
            </w:r>
            <w:r w:rsidRPr="000A34C5">
              <w:rPr>
                <w:rFonts w:ascii="Times New Roman"/>
                <w:color w:val="000000"/>
                <w:sz w:val="18"/>
                <w:szCs w:val="18"/>
              </w:rPr>
              <w:t xml:space="preserve">, Qinghua Zhang, </w:t>
            </w:r>
            <w:r w:rsidRPr="000A34C5">
              <w:rPr>
                <w:rFonts w:ascii="Times New Roman" w:hint="eastAsia"/>
                <w:color w:val="000000"/>
                <w:sz w:val="18"/>
                <w:szCs w:val="18"/>
              </w:rPr>
              <w:t>雷乐成</w:t>
            </w:r>
            <w:r w:rsidRPr="000A34C5">
              <w:rPr>
                <w:rFonts w:ascii="Times New Roman"/>
                <w:color w:val="000000"/>
                <w:sz w:val="18"/>
                <w:szCs w:val="18"/>
              </w:rPr>
              <w:t xml:space="preserve">, </w:t>
            </w:r>
            <w:r w:rsidRPr="000A34C5">
              <w:rPr>
                <w:rFonts w:ascii="Times New Roman" w:hint="eastAsia"/>
                <w:color w:val="000000"/>
                <w:sz w:val="18"/>
                <w:szCs w:val="18"/>
              </w:rPr>
              <w:t>侯阳</w:t>
            </w:r>
          </w:p>
        </w:tc>
        <w:tc>
          <w:tcPr>
            <w:tcW w:w="284" w:type="pct"/>
            <w:vAlign w:val="center"/>
          </w:tcPr>
          <w:p w14:paraId="09BE09FD"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3</w:t>
            </w:r>
            <w:r w:rsidRPr="000A34C5">
              <w:rPr>
                <w:rFonts w:ascii="Times New Roman"/>
                <w:color w:val="000000"/>
                <w:sz w:val="18"/>
                <w:szCs w:val="18"/>
              </w:rPr>
              <w:t>3</w:t>
            </w:r>
          </w:p>
        </w:tc>
        <w:tc>
          <w:tcPr>
            <w:tcW w:w="453" w:type="pct"/>
            <w:vAlign w:val="center"/>
          </w:tcPr>
          <w:p w14:paraId="5A91DA98"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We</w:t>
            </w:r>
            <w:r w:rsidRPr="000A34C5">
              <w:rPr>
                <w:rFonts w:ascii="Times New Roman"/>
                <w:color w:val="000000"/>
                <w:sz w:val="18"/>
                <w:szCs w:val="18"/>
              </w:rPr>
              <w:t>b of Science</w:t>
            </w:r>
          </w:p>
        </w:tc>
        <w:tc>
          <w:tcPr>
            <w:tcW w:w="232" w:type="pct"/>
            <w:vAlign w:val="center"/>
          </w:tcPr>
          <w:p w14:paraId="287BCF17"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是</w:t>
            </w:r>
          </w:p>
        </w:tc>
      </w:tr>
      <w:tr w:rsidR="000A34C5" w:rsidRPr="000A34C5" w14:paraId="487F1B69" w14:textId="77777777" w:rsidTr="000A34C5">
        <w:trPr>
          <w:trHeight w:hRule="exact" w:val="6106"/>
          <w:jc w:val="center"/>
        </w:trPr>
        <w:tc>
          <w:tcPr>
            <w:tcW w:w="231" w:type="pct"/>
            <w:vAlign w:val="center"/>
          </w:tcPr>
          <w:p w14:paraId="787C6A71"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7</w:t>
            </w:r>
          </w:p>
        </w:tc>
        <w:tc>
          <w:tcPr>
            <w:tcW w:w="1193" w:type="pct"/>
            <w:vAlign w:val="center"/>
          </w:tcPr>
          <w:p w14:paraId="580C7825" w14:textId="77777777" w:rsidR="000A34C5" w:rsidRPr="000A34C5" w:rsidRDefault="000A34C5" w:rsidP="009B4AAD">
            <w:pPr>
              <w:pStyle w:val="a7"/>
              <w:adjustRightInd w:val="0"/>
              <w:spacing w:after="50" w:line="320" w:lineRule="exact"/>
              <w:ind w:firstLine="360"/>
              <w:jc w:val="center"/>
              <w:outlineLvl w:val="1"/>
              <w:rPr>
                <w:rFonts w:ascii="Times New Roman"/>
                <w:color w:val="000000"/>
                <w:sz w:val="18"/>
                <w:szCs w:val="18"/>
              </w:rPr>
            </w:pPr>
            <w:r w:rsidRPr="000A34C5">
              <w:rPr>
                <w:rFonts w:ascii="Times New Roman"/>
                <w:color w:val="000000"/>
                <w:sz w:val="18"/>
                <w:szCs w:val="18"/>
              </w:rPr>
              <w:t>Copper-surface-mediated synthesis of acetylenic carbon-rich nano</w:t>
            </w:r>
            <w:r w:rsidRPr="000A34C5">
              <w:rPr>
                <w:rFonts w:ascii="Times New Roman" w:hint="eastAsia"/>
                <w:color w:val="000000"/>
                <w:sz w:val="18"/>
                <w:szCs w:val="18"/>
              </w:rPr>
              <w:t>f</w:t>
            </w:r>
            <w:r w:rsidRPr="000A34C5">
              <w:rPr>
                <w:rFonts w:ascii="Times New Roman"/>
                <w:color w:val="000000"/>
                <w:sz w:val="18"/>
                <w:szCs w:val="18"/>
              </w:rPr>
              <w:t>ibers for active metal-free photocathodes/Nature Communications/Tao Zhang, Yang Hou, Volodymyr Dzhagan, Zhongquan Liao, Guoliang Chai, Markus Löfﬂer, Davide Olianas, Alberto Milani, Shunqi Xu, Matteo Tommasini, Dietrich R.T. Zahn, Zhikun Zheng, Ehrenfried Zschech, Rainer Jordan, Xinliang Feng*</w:t>
            </w:r>
          </w:p>
        </w:tc>
        <w:tc>
          <w:tcPr>
            <w:tcW w:w="494" w:type="pct"/>
            <w:vAlign w:val="center"/>
          </w:tcPr>
          <w:p w14:paraId="716A1076"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2</w:t>
            </w:r>
            <w:r w:rsidRPr="000A34C5">
              <w:rPr>
                <w:rFonts w:ascii="Times New Roman"/>
                <w:color w:val="000000"/>
                <w:sz w:val="18"/>
                <w:szCs w:val="18"/>
              </w:rPr>
              <w:t>018, 9, 1140</w:t>
            </w:r>
          </w:p>
        </w:tc>
        <w:tc>
          <w:tcPr>
            <w:tcW w:w="613" w:type="pct"/>
            <w:vAlign w:val="center"/>
          </w:tcPr>
          <w:p w14:paraId="0D0663B9"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2</w:t>
            </w:r>
            <w:r w:rsidRPr="000A34C5">
              <w:rPr>
                <w:rFonts w:ascii="Times New Roman"/>
                <w:color w:val="000000"/>
                <w:sz w:val="18"/>
                <w:szCs w:val="18"/>
              </w:rPr>
              <w:t>018-3-19</w:t>
            </w:r>
          </w:p>
        </w:tc>
        <w:tc>
          <w:tcPr>
            <w:tcW w:w="494" w:type="pct"/>
            <w:vAlign w:val="center"/>
          </w:tcPr>
          <w:p w14:paraId="492C7691"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color w:val="000000"/>
                <w:sz w:val="18"/>
                <w:szCs w:val="18"/>
              </w:rPr>
              <w:t>Xinliang Feng</w:t>
            </w:r>
          </w:p>
        </w:tc>
        <w:tc>
          <w:tcPr>
            <w:tcW w:w="488" w:type="pct"/>
            <w:vAlign w:val="center"/>
          </w:tcPr>
          <w:p w14:paraId="49CD61A8"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color w:val="000000"/>
                <w:sz w:val="18"/>
                <w:szCs w:val="18"/>
              </w:rPr>
              <w:t xml:space="preserve">Tao Zhang, </w:t>
            </w:r>
            <w:r w:rsidRPr="000A34C5">
              <w:rPr>
                <w:rFonts w:ascii="Times New Roman" w:hint="eastAsia"/>
                <w:color w:val="000000"/>
                <w:sz w:val="18"/>
                <w:szCs w:val="18"/>
              </w:rPr>
              <w:t>侯阳</w:t>
            </w:r>
          </w:p>
        </w:tc>
        <w:tc>
          <w:tcPr>
            <w:tcW w:w="517" w:type="pct"/>
            <w:vAlign w:val="center"/>
          </w:tcPr>
          <w:p w14:paraId="672840B9"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侯阳</w:t>
            </w:r>
            <w:r w:rsidRPr="000A34C5">
              <w:rPr>
                <w:rFonts w:ascii="Times New Roman"/>
                <w:color w:val="000000"/>
                <w:sz w:val="18"/>
                <w:szCs w:val="18"/>
              </w:rPr>
              <w:t>, Guoliang Chai</w:t>
            </w:r>
          </w:p>
        </w:tc>
        <w:tc>
          <w:tcPr>
            <w:tcW w:w="284" w:type="pct"/>
            <w:vAlign w:val="center"/>
          </w:tcPr>
          <w:p w14:paraId="0E47D91E"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4</w:t>
            </w:r>
            <w:r w:rsidRPr="000A34C5">
              <w:rPr>
                <w:rFonts w:ascii="Times New Roman"/>
                <w:color w:val="000000"/>
                <w:sz w:val="18"/>
                <w:szCs w:val="18"/>
              </w:rPr>
              <w:t>9</w:t>
            </w:r>
          </w:p>
        </w:tc>
        <w:tc>
          <w:tcPr>
            <w:tcW w:w="453" w:type="pct"/>
            <w:vAlign w:val="center"/>
          </w:tcPr>
          <w:p w14:paraId="75611A8E"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We</w:t>
            </w:r>
            <w:r w:rsidRPr="000A34C5">
              <w:rPr>
                <w:rFonts w:ascii="Times New Roman"/>
                <w:color w:val="000000"/>
                <w:sz w:val="18"/>
                <w:szCs w:val="18"/>
              </w:rPr>
              <w:t>b of Science</w:t>
            </w:r>
          </w:p>
        </w:tc>
        <w:tc>
          <w:tcPr>
            <w:tcW w:w="232" w:type="pct"/>
            <w:vAlign w:val="center"/>
          </w:tcPr>
          <w:p w14:paraId="29449E71"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是</w:t>
            </w:r>
          </w:p>
        </w:tc>
      </w:tr>
      <w:tr w:rsidR="000A34C5" w:rsidRPr="000A34C5" w14:paraId="29B635A1" w14:textId="77777777" w:rsidTr="000A34C5">
        <w:trPr>
          <w:trHeight w:hRule="exact" w:val="5964"/>
          <w:jc w:val="center"/>
        </w:trPr>
        <w:tc>
          <w:tcPr>
            <w:tcW w:w="231" w:type="pct"/>
            <w:vAlign w:val="center"/>
          </w:tcPr>
          <w:p w14:paraId="4F4B5420"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lastRenderedPageBreak/>
              <w:t>8</w:t>
            </w:r>
          </w:p>
        </w:tc>
        <w:tc>
          <w:tcPr>
            <w:tcW w:w="1193" w:type="pct"/>
            <w:vAlign w:val="center"/>
          </w:tcPr>
          <w:p w14:paraId="17E72652" w14:textId="77777777" w:rsidR="000A34C5" w:rsidRPr="000A34C5" w:rsidRDefault="000A34C5" w:rsidP="009B4AAD">
            <w:pPr>
              <w:pStyle w:val="a7"/>
              <w:adjustRightInd w:val="0"/>
              <w:spacing w:after="50" w:line="320" w:lineRule="exact"/>
              <w:ind w:firstLine="360"/>
              <w:jc w:val="center"/>
              <w:outlineLvl w:val="1"/>
              <w:rPr>
                <w:rFonts w:ascii="Times New Roman"/>
                <w:color w:val="000000"/>
                <w:sz w:val="18"/>
                <w:szCs w:val="18"/>
              </w:rPr>
            </w:pPr>
            <w:r w:rsidRPr="000A34C5">
              <w:rPr>
                <w:rFonts w:ascii="Times New Roman"/>
                <w:color w:val="000000"/>
                <w:sz w:val="18"/>
                <w:szCs w:val="18"/>
              </w:rPr>
              <w:t>Exfoliated metallic niobium disulfate nanosheets for enhanced electrochemical ammonia synthesis and Zn-N</w:t>
            </w:r>
            <w:r w:rsidRPr="000A34C5">
              <w:rPr>
                <w:rFonts w:ascii="Times New Roman"/>
                <w:color w:val="000000"/>
                <w:sz w:val="18"/>
                <w:szCs w:val="18"/>
                <w:vertAlign w:val="subscript"/>
              </w:rPr>
              <w:t>2</w:t>
            </w:r>
            <w:r w:rsidRPr="000A34C5">
              <w:rPr>
                <w:rFonts w:ascii="Times New Roman"/>
                <w:color w:val="000000"/>
                <w:sz w:val="18"/>
                <w:szCs w:val="18"/>
              </w:rPr>
              <w:t xml:space="preserve"> battery/Applied Catalysis B: Environmental/Han Wang, Jincheng Si, Tianyu Zhang, Yan Li, Bin Yang, Zhongjian Li, Jian Chen, Zhenhai Wen, Chirs Yuan, Lecheng Lei, Yang Hou*</w:t>
            </w:r>
          </w:p>
        </w:tc>
        <w:tc>
          <w:tcPr>
            <w:tcW w:w="494" w:type="pct"/>
            <w:vAlign w:val="center"/>
          </w:tcPr>
          <w:p w14:paraId="19B5D156"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2</w:t>
            </w:r>
            <w:r w:rsidRPr="000A34C5">
              <w:rPr>
                <w:rFonts w:ascii="Times New Roman"/>
                <w:color w:val="000000"/>
                <w:sz w:val="18"/>
                <w:szCs w:val="18"/>
              </w:rPr>
              <w:t>020, 270, 118892</w:t>
            </w:r>
          </w:p>
        </w:tc>
        <w:tc>
          <w:tcPr>
            <w:tcW w:w="613" w:type="pct"/>
            <w:vAlign w:val="center"/>
          </w:tcPr>
          <w:p w14:paraId="6F2C96E6"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2</w:t>
            </w:r>
            <w:r w:rsidRPr="000A34C5">
              <w:rPr>
                <w:rFonts w:ascii="Times New Roman"/>
                <w:color w:val="000000"/>
                <w:sz w:val="18"/>
                <w:szCs w:val="18"/>
              </w:rPr>
              <w:t>020-3-19</w:t>
            </w:r>
          </w:p>
        </w:tc>
        <w:tc>
          <w:tcPr>
            <w:tcW w:w="494" w:type="pct"/>
            <w:vAlign w:val="center"/>
          </w:tcPr>
          <w:p w14:paraId="1CA5DA69"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侯阳</w:t>
            </w:r>
          </w:p>
        </w:tc>
        <w:tc>
          <w:tcPr>
            <w:tcW w:w="488" w:type="pct"/>
            <w:vAlign w:val="center"/>
          </w:tcPr>
          <w:p w14:paraId="21B8B481"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color w:val="000000"/>
                <w:sz w:val="18"/>
                <w:szCs w:val="18"/>
              </w:rPr>
              <w:t>Han Wang</w:t>
            </w:r>
          </w:p>
        </w:tc>
        <w:tc>
          <w:tcPr>
            <w:tcW w:w="517" w:type="pct"/>
            <w:vAlign w:val="center"/>
          </w:tcPr>
          <w:p w14:paraId="45F181D8"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color w:val="000000"/>
                <w:sz w:val="18"/>
                <w:szCs w:val="18"/>
              </w:rPr>
              <w:t xml:space="preserve">Han Wang, Jincheng Si, Tianyu Zhang, Yan Li, </w:t>
            </w:r>
            <w:r w:rsidRPr="000A34C5">
              <w:rPr>
                <w:rFonts w:ascii="Times New Roman" w:hint="eastAsia"/>
                <w:color w:val="000000"/>
                <w:sz w:val="18"/>
                <w:szCs w:val="18"/>
              </w:rPr>
              <w:t>杨彬</w:t>
            </w:r>
            <w:r w:rsidRPr="000A34C5">
              <w:rPr>
                <w:rFonts w:ascii="Times New Roman"/>
                <w:color w:val="000000"/>
                <w:sz w:val="18"/>
                <w:szCs w:val="18"/>
              </w:rPr>
              <w:t xml:space="preserve">, </w:t>
            </w:r>
            <w:r w:rsidRPr="000A34C5">
              <w:rPr>
                <w:rFonts w:ascii="Times New Roman" w:hint="eastAsia"/>
                <w:color w:val="000000"/>
                <w:sz w:val="18"/>
                <w:szCs w:val="18"/>
              </w:rPr>
              <w:t>李中坚</w:t>
            </w:r>
            <w:r w:rsidRPr="000A34C5">
              <w:rPr>
                <w:rFonts w:ascii="Times New Roman"/>
                <w:color w:val="000000"/>
                <w:sz w:val="18"/>
                <w:szCs w:val="18"/>
              </w:rPr>
              <w:t xml:space="preserve">, Jian Chen, Zhenhai Wen, </w:t>
            </w:r>
            <w:r w:rsidRPr="000A34C5">
              <w:rPr>
                <w:rFonts w:ascii="Times New Roman" w:hint="eastAsia"/>
                <w:color w:val="000000"/>
                <w:sz w:val="18"/>
                <w:szCs w:val="18"/>
              </w:rPr>
              <w:t>雷乐成</w:t>
            </w:r>
            <w:r w:rsidRPr="000A34C5">
              <w:rPr>
                <w:rFonts w:ascii="Times New Roman"/>
                <w:color w:val="000000"/>
                <w:sz w:val="18"/>
                <w:szCs w:val="18"/>
              </w:rPr>
              <w:t xml:space="preserve">, </w:t>
            </w:r>
            <w:r w:rsidRPr="000A34C5">
              <w:rPr>
                <w:rFonts w:ascii="Times New Roman" w:hint="eastAsia"/>
                <w:color w:val="000000"/>
                <w:sz w:val="18"/>
                <w:szCs w:val="18"/>
              </w:rPr>
              <w:t>侯阳</w:t>
            </w:r>
          </w:p>
        </w:tc>
        <w:tc>
          <w:tcPr>
            <w:tcW w:w="284" w:type="pct"/>
            <w:vAlign w:val="center"/>
          </w:tcPr>
          <w:p w14:paraId="5D0F1229"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1</w:t>
            </w:r>
            <w:r w:rsidRPr="000A34C5">
              <w:rPr>
                <w:rFonts w:ascii="Times New Roman"/>
                <w:color w:val="000000"/>
                <w:sz w:val="18"/>
                <w:szCs w:val="18"/>
              </w:rPr>
              <w:t>4</w:t>
            </w:r>
          </w:p>
        </w:tc>
        <w:tc>
          <w:tcPr>
            <w:tcW w:w="453" w:type="pct"/>
            <w:vAlign w:val="center"/>
          </w:tcPr>
          <w:p w14:paraId="26388ECE"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We</w:t>
            </w:r>
            <w:r w:rsidRPr="000A34C5">
              <w:rPr>
                <w:rFonts w:ascii="Times New Roman"/>
                <w:color w:val="000000"/>
                <w:sz w:val="18"/>
                <w:szCs w:val="18"/>
              </w:rPr>
              <w:t>b of Science</w:t>
            </w:r>
          </w:p>
        </w:tc>
        <w:tc>
          <w:tcPr>
            <w:tcW w:w="232" w:type="pct"/>
            <w:vAlign w:val="center"/>
          </w:tcPr>
          <w:p w14:paraId="62CB3B7E"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是</w:t>
            </w:r>
          </w:p>
        </w:tc>
      </w:tr>
      <w:tr w:rsidR="000A34C5" w:rsidRPr="000A34C5" w14:paraId="2BB344AF" w14:textId="77777777" w:rsidTr="000A34C5">
        <w:trPr>
          <w:trHeight w:hRule="exact" w:val="5539"/>
          <w:jc w:val="center"/>
        </w:trPr>
        <w:tc>
          <w:tcPr>
            <w:tcW w:w="231" w:type="pct"/>
            <w:vAlign w:val="center"/>
          </w:tcPr>
          <w:p w14:paraId="4E3427B2"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9</w:t>
            </w:r>
          </w:p>
        </w:tc>
        <w:tc>
          <w:tcPr>
            <w:tcW w:w="1193" w:type="pct"/>
            <w:vAlign w:val="center"/>
          </w:tcPr>
          <w:p w14:paraId="41E3B912" w14:textId="77777777" w:rsidR="000A34C5" w:rsidRPr="000A34C5" w:rsidRDefault="000A34C5" w:rsidP="009B4AAD">
            <w:pPr>
              <w:pStyle w:val="a7"/>
              <w:adjustRightInd w:val="0"/>
              <w:spacing w:after="50" w:line="320" w:lineRule="exact"/>
              <w:ind w:firstLine="360"/>
              <w:jc w:val="center"/>
              <w:outlineLvl w:val="1"/>
              <w:rPr>
                <w:rFonts w:ascii="Times New Roman"/>
                <w:color w:val="000000"/>
                <w:sz w:val="18"/>
                <w:szCs w:val="18"/>
              </w:rPr>
            </w:pPr>
            <w:r w:rsidRPr="000A34C5">
              <w:rPr>
                <w:rFonts w:ascii="Times New Roman"/>
                <w:color w:val="000000"/>
                <w:sz w:val="18"/>
                <w:szCs w:val="18"/>
              </w:rPr>
              <w:t>Nanostructured Ternary Metal Tungstate-Based Photocatalysts for Environmental Puri</w:t>
            </w:r>
            <w:r w:rsidRPr="000A34C5">
              <w:rPr>
                <w:rFonts w:ascii="Times New Roman" w:hint="eastAsia"/>
                <w:color w:val="000000"/>
                <w:sz w:val="18"/>
                <w:szCs w:val="18"/>
              </w:rPr>
              <w:t>f</w:t>
            </w:r>
            <w:r w:rsidRPr="000A34C5">
              <w:rPr>
                <w:rFonts w:ascii="Times New Roman"/>
                <w:color w:val="000000"/>
                <w:sz w:val="18"/>
                <w:szCs w:val="18"/>
              </w:rPr>
              <w:t>ication and Solar Water Splitting: A Review/Nano-Micro Letters/Jun Ke, M. Adnan Younis, Yan Kong, Hongru Zhou, Jie Liu,* Lecheng Lei</w:t>
            </w:r>
            <w:r w:rsidRPr="000A34C5">
              <w:rPr>
                <w:rFonts w:ascii="Times New Roman" w:hint="eastAsia"/>
                <w:color w:val="000000"/>
                <w:sz w:val="18"/>
                <w:szCs w:val="18"/>
              </w:rPr>
              <w:t>,</w:t>
            </w:r>
            <w:r w:rsidRPr="000A34C5">
              <w:rPr>
                <w:rFonts w:ascii="Times New Roman"/>
                <w:color w:val="000000"/>
                <w:sz w:val="18"/>
                <w:szCs w:val="18"/>
              </w:rPr>
              <w:t xml:space="preserve"> Yang Hou*</w:t>
            </w:r>
          </w:p>
        </w:tc>
        <w:tc>
          <w:tcPr>
            <w:tcW w:w="494" w:type="pct"/>
            <w:vAlign w:val="center"/>
          </w:tcPr>
          <w:p w14:paraId="583FC679"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2</w:t>
            </w:r>
            <w:r w:rsidRPr="000A34C5">
              <w:rPr>
                <w:rFonts w:ascii="Times New Roman"/>
                <w:color w:val="000000"/>
                <w:sz w:val="18"/>
                <w:szCs w:val="18"/>
              </w:rPr>
              <w:t>018, 10, 69</w:t>
            </w:r>
          </w:p>
        </w:tc>
        <w:tc>
          <w:tcPr>
            <w:tcW w:w="613" w:type="pct"/>
            <w:vAlign w:val="center"/>
          </w:tcPr>
          <w:p w14:paraId="21ADEF1E"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2</w:t>
            </w:r>
            <w:r w:rsidRPr="000A34C5">
              <w:rPr>
                <w:rFonts w:ascii="Times New Roman"/>
                <w:color w:val="000000"/>
                <w:sz w:val="18"/>
                <w:szCs w:val="18"/>
              </w:rPr>
              <w:t>018-10-1</w:t>
            </w:r>
          </w:p>
        </w:tc>
        <w:tc>
          <w:tcPr>
            <w:tcW w:w="494" w:type="pct"/>
            <w:vAlign w:val="center"/>
          </w:tcPr>
          <w:p w14:paraId="28BB1F9A"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color w:val="000000"/>
                <w:sz w:val="18"/>
                <w:szCs w:val="18"/>
              </w:rPr>
              <w:t xml:space="preserve">Jie Liu, </w:t>
            </w:r>
            <w:r w:rsidRPr="000A34C5">
              <w:rPr>
                <w:rFonts w:ascii="Times New Roman" w:hint="eastAsia"/>
                <w:color w:val="000000"/>
                <w:sz w:val="18"/>
                <w:szCs w:val="18"/>
              </w:rPr>
              <w:t>侯阳</w:t>
            </w:r>
          </w:p>
        </w:tc>
        <w:tc>
          <w:tcPr>
            <w:tcW w:w="488" w:type="pct"/>
            <w:vAlign w:val="center"/>
          </w:tcPr>
          <w:p w14:paraId="2DB81849"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color w:val="000000"/>
                <w:sz w:val="18"/>
                <w:szCs w:val="18"/>
              </w:rPr>
              <w:t>Jun Ke</w:t>
            </w:r>
          </w:p>
        </w:tc>
        <w:tc>
          <w:tcPr>
            <w:tcW w:w="517" w:type="pct"/>
            <w:vAlign w:val="center"/>
          </w:tcPr>
          <w:p w14:paraId="0A886AFC"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color w:val="000000"/>
                <w:sz w:val="18"/>
                <w:szCs w:val="18"/>
              </w:rPr>
              <w:t xml:space="preserve">Jun Ke, M. Adnan Younis, Yan Kong, Hongru Zhou, Jie Liu, </w:t>
            </w:r>
            <w:r w:rsidRPr="000A34C5">
              <w:rPr>
                <w:rFonts w:ascii="Times New Roman" w:hint="eastAsia"/>
                <w:color w:val="000000"/>
                <w:sz w:val="18"/>
                <w:szCs w:val="18"/>
              </w:rPr>
              <w:t>雷乐成</w:t>
            </w:r>
            <w:r w:rsidRPr="000A34C5">
              <w:rPr>
                <w:rFonts w:ascii="Times New Roman" w:hint="eastAsia"/>
                <w:color w:val="000000"/>
                <w:sz w:val="18"/>
                <w:szCs w:val="18"/>
              </w:rPr>
              <w:t>,</w:t>
            </w:r>
            <w:r w:rsidRPr="000A34C5">
              <w:rPr>
                <w:rFonts w:ascii="Times New Roman"/>
                <w:color w:val="000000"/>
                <w:sz w:val="18"/>
                <w:szCs w:val="18"/>
              </w:rPr>
              <w:t xml:space="preserve"> </w:t>
            </w:r>
            <w:r w:rsidRPr="000A34C5">
              <w:rPr>
                <w:rFonts w:ascii="Times New Roman" w:hint="eastAsia"/>
                <w:color w:val="000000"/>
                <w:sz w:val="18"/>
                <w:szCs w:val="18"/>
              </w:rPr>
              <w:t>侯阳</w:t>
            </w:r>
          </w:p>
        </w:tc>
        <w:tc>
          <w:tcPr>
            <w:tcW w:w="284" w:type="pct"/>
            <w:vAlign w:val="center"/>
          </w:tcPr>
          <w:p w14:paraId="2E7CFD72"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9</w:t>
            </w:r>
            <w:r w:rsidRPr="000A34C5">
              <w:rPr>
                <w:rFonts w:ascii="Times New Roman"/>
                <w:color w:val="000000"/>
                <w:sz w:val="18"/>
                <w:szCs w:val="18"/>
              </w:rPr>
              <w:t>8</w:t>
            </w:r>
          </w:p>
        </w:tc>
        <w:tc>
          <w:tcPr>
            <w:tcW w:w="453" w:type="pct"/>
            <w:vAlign w:val="center"/>
          </w:tcPr>
          <w:p w14:paraId="0C13C53A"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We</w:t>
            </w:r>
            <w:r w:rsidRPr="000A34C5">
              <w:rPr>
                <w:rFonts w:ascii="Times New Roman"/>
                <w:color w:val="000000"/>
                <w:sz w:val="18"/>
                <w:szCs w:val="18"/>
              </w:rPr>
              <w:t>b of Science</w:t>
            </w:r>
          </w:p>
        </w:tc>
        <w:tc>
          <w:tcPr>
            <w:tcW w:w="232" w:type="pct"/>
            <w:vAlign w:val="center"/>
          </w:tcPr>
          <w:p w14:paraId="6D81E822"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否</w:t>
            </w:r>
          </w:p>
        </w:tc>
      </w:tr>
      <w:tr w:rsidR="000A34C5" w:rsidRPr="000A34C5" w14:paraId="59CDF10F" w14:textId="77777777" w:rsidTr="000A34C5">
        <w:trPr>
          <w:trHeight w:hRule="exact" w:val="6389"/>
          <w:jc w:val="center"/>
        </w:trPr>
        <w:tc>
          <w:tcPr>
            <w:tcW w:w="231" w:type="pct"/>
            <w:vAlign w:val="center"/>
          </w:tcPr>
          <w:p w14:paraId="175EA972"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lastRenderedPageBreak/>
              <w:t>10</w:t>
            </w:r>
          </w:p>
        </w:tc>
        <w:tc>
          <w:tcPr>
            <w:tcW w:w="1193" w:type="pct"/>
            <w:vAlign w:val="center"/>
          </w:tcPr>
          <w:p w14:paraId="259732E9" w14:textId="77777777" w:rsidR="000A34C5" w:rsidRPr="000A34C5" w:rsidRDefault="000A34C5" w:rsidP="009B4AAD">
            <w:pPr>
              <w:pStyle w:val="a7"/>
              <w:adjustRightInd w:val="0"/>
              <w:spacing w:after="50" w:line="320" w:lineRule="exact"/>
              <w:ind w:firstLine="360"/>
              <w:jc w:val="center"/>
              <w:outlineLvl w:val="1"/>
              <w:rPr>
                <w:rFonts w:ascii="Times New Roman"/>
                <w:color w:val="000000"/>
                <w:sz w:val="18"/>
                <w:szCs w:val="18"/>
              </w:rPr>
            </w:pPr>
            <w:r w:rsidRPr="000A34C5">
              <w:rPr>
                <w:rFonts w:ascii="Times New Roman"/>
                <w:color w:val="000000"/>
                <w:sz w:val="18"/>
                <w:szCs w:val="18"/>
              </w:rPr>
              <w:t>Nanocarbon</w:t>
            </w:r>
            <w:r w:rsidRPr="000A34C5">
              <w:rPr>
                <w:rFonts w:ascii="MS Mincho" w:eastAsia="MS Mincho" w:hAnsi="MS Mincho" w:cs="MS Mincho" w:hint="eastAsia"/>
                <w:color w:val="000000"/>
                <w:sz w:val="18"/>
                <w:szCs w:val="18"/>
              </w:rPr>
              <w:t>‑</w:t>
            </w:r>
            <w:r w:rsidRPr="000A34C5">
              <w:rPr>
                <w:rFonts w:ascii="Times New Roman"/>
                <w:color w:val="000000"/>
                <w:sz w:val="18"/>
                <w:szCs w:val="18"/>
              </w:rPr>
              <w:t>Enhanced 2D Photoelectrodes: A New Paradigm in Photoelectrochemical Water Splitting/Nano-Micro Letters/ Jun Ke, Fan He, Hui Wu, Siliu Lyu, Jie Liu*, Bin Yang, Zhongjian Li, Qinghua Zhang, Jian Chen, Lecheng Lei, Yang Hou*, Kostya Ostrikov</w:t>
            </w:r>
          </w:p>
        </w:tc>
        <w:tc>
          <w:tcPr>
            <w:tcW w:w="494" w:type="pct"/>
            <w:vAlign w:val="center"/>
          </w:tcPr>
          <w:p w14:paraId="3488ECD6"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2</w:t>
            </w:r>
            <w:r w:rsidRPr="000A34C5">
              <w:rPr>
                <w:rFonts w:ascii="Times New Roman"/>
                <w:color w:val="000000"/>
                <w:sz w:val="18"/>
                <w:szCs w:val="18"/>
              </w:rPr>
              <w:t>021</w:t>
            </w:r>
            <w:r w:rsidRPr="000A34C5">
              <w:rPr>
                <w:rFonts w:ascii="Times New Roman" w:hint="eastAsia"/>
                <w:color w:val="000000"/>
                <w:sz w:val="18"/>
                <w:szCs w:val="18"/>
              </w:rPr>
              <w:t>,</w:t>
            </w:r>
            <w:r w:rsidRPr="000A34C5">
              <w:rPr>
                <w:rFonts w:ascii="Times New Roman"/>
                <w:color w:val="000000"/>
                <w:sz w:val="18"/>
                <w:szCs w:val="18"/>
              </w:rPr>
              <w:t xml:space="preserve"> 13, 24</w:t>
            </w:r>
          </w:p>
        </w:tc>
        <w:tc>
          <w:tcPr>
            <w:tcW w:w="613" w:type="pct"/>
            <w:vAlign w:val="center"/>
          </w:tcPr>
          <w:p w14:paraId="03F29F91"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2</w:t>
            </w:r>
            <w:r w:rsidRPr="000A34C5">
              <w:rPr>
                <w:rFonts w:ascii="Times New Roman"/>
                <w:color w:val="000000"/>
                <w:sz w:val="18"/>
                <w:szCs w:val="18"/>
              </w:rPr>
              <w:t>020-11-13</w:t>
            </w:r>
          </w:p>
        </w:tc>
        <w:tc>
          <w:tcPr>
            <w:tcW w:w="494" w:type="pct"/>
            <w:vAlign w:val="center"/>
          </w:tcPr>
          <w:p w14:paraId="0DE03EA4"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color w:val="000000"/>
                <w:sz w:val="18"/>
                <w:szCs w:val="18"/>
              </w:rPr>
              <w:t xml:space="preserve">Jie Liu, </w:t>
            </w:r>
            <w:r w:rsidRPr="000A34C5">
              <w:rPr>
                <w:rFonts w:ascii="Times New Roman" w:hint="eastAsia"/>
                <w:color w:val="000000"/>
                <w:sz w:val="18"/>
                <w:szCs w:val="18"/>
              </w:rPr>
              <w:t>侯阳</w:t>
            </w:r>
          </w:p>
        </w:tc>
        <w:tc>
          <w:tcPr>
            <w:tcW w:w="488" w:type="pct"/>
            <w:vAlign w:val="center"/>
          </w:tcPr>
          <w:p w14:paraId="6ECFDF8F"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color w:val="000000"/>
                <w:sz w:val="18"/>
                <w:szCs w:val="18"/>
              </w:rPr>
              <w:t>Jun Ke</w:t>
            </w:r>
          </w:p>
        </w:tc>
        <w:tc>
          <w:tcPr>
            <w:tcW w:w="517" w:type="pct"/>
            <w:vAlign w:val="center"/>
          </w:tcPr>
          <w:p w14:paraId="37C063D1"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color w:val="000000"/>
                <w:sz w:val="18"/>
                <w:szCs w:val="18"/>
              </w:rPr>
              <w:t xml:space="preserve">Jun Ke, Fan He, Hui Wu, Siliu Lyu, Jie Liu, </w:t>
            </w:r>
            <w:r w:rsidRPr="000A34C5">
              <w:rPr>
                <w:rFonts w:ascii="Times New Roman" w:hint="eastAsia"/>
                <w:color w:val="000000"/>
                <w:sz w:val="18"/>
                <w:szCs w:val="18"/>
              </w:rPr>
              <w:t>杨彬</w:t>
            </w:r>
            <w:r w:rsidRPr="000A34C5">
              <w:rPr>
                <w:rFonts w:ascii="Times New Roman"/>
                <w:color w:val="000000"/>
                <w:sz w:val="18"/>
                <w:szCs w:val="18"/>
              </w:rPr>
              <w:t xml:space="preserve">, </w:t>
            </w:r>
            <w:r w:rsidRPr="000A34C5">
              <w:rPr>
                <w:rFonts w:ascii="Times New Roman" w:hint="eastAsia"/>
                <w:color w:val="000000"/>
                <w:sz w:val="18"/>
                <w:szCs w:val="18"/>
              </w:rPr>
              <w:t>李中坚</w:t>
            </w:r>
            <w:r w:rsidRPr="000A34C5">
              <w:rPr>
                <w:rFonts w:ascii="Times New Roman"/>
                <w:color w:val="000000"/>
                <w:sz w:val="18"/>
                <w:szCs w:val="18"/>
              </w:rPr>
              <w:t xml:space="preserve">, Qinghua Zhang, Jian Chen, </w:t>
            </w:r>
            <w:r w:rsidRPr="000A34C5">
              <w:rPr>
                <w:rFonts w:ascii="Times New Roman" w:hint="eastAsia"/>
                <w:color w:val="000000"/>
                <w:sz w:val="18"/>
                <w:szCs w:val="18"/>
              </w:rPr>
              <w:t>雷乐成</w:t>
            </w:r>
            <w:r w:rsidRPr="000A34C5">
              <w:rPr>
                <w:rFonts w:ascii="Times New Roman"/>
                <w:color w:val="000000"/>
                <w:sz w:val="18"/>
                <w:szCs w:val="18"/>
              </w:rPr>
              <w:t xml:space="preserve">, </w:t>
            </w:r>
            <w:r w:rsidRPr="000A34C5">
              <w:rPr>
                <w:rFonts w:ascii="Times New Roman" w:hint="eastAsia"/>
                <w:color w:val="000000"/>
                <w:sz w:val="18"/>
                <w:szCs w:val="18"/>
              </w:rPr>
              <w:t>侯阳</w:t>
            </w:r>
          </w:p>
        </w:tc>
        <w:tc>
          <w:tcPr>
            <w:tcW w:w="284" w:type="pct"/>
            <w:vAlign w:val="center"/>
          </w:tcPr>
          <w:p w14:paraId="6AC20DEF"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2</w:t>
            </w:r>
            <w:r w:rsidRPr="000A34C5">
              <w:rPr>
                <w:rFonts w:ascii="Times New Roman"/>
                <w:color w:val="000000"/>
                <w:sz w:val="18"/>
                <w:szCs w:val="18"/>
              </w:rPr>
              <w:t>5</w:t>
            </w:r>
          </w:p>
        </w:tc>
        <w:tc>
          <w:tcPr>
            <w:tcW w:w="453" w:type="pct"/>
            <w:vAlign w:val="center"/>
          </w:tcPr>
          <w:p w14:paraId="319D6ED4"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We</w:t>
            </w:r>
            <w:r w:rsidRPr="000A34C5">
              <w:rPr>
                <w:rFonts w:ascii="Times New Roman"/>
                <w:color w:val="000000"/>
                <w:sz w:val="18"/>
                <w:szCs w:val="18"/>
              </w:rPr>
              <w:t>b of Science</w:t>
            </w:r>
          </w:p>
        </w:tc>
        <w:tc>
          <w:tcPr>
            <w:tcW w:w="232" w:type="pct"/>
            <w:vAlign w:val="center"/>
          </w:tcPr>
          <w:p w14:paraId="7FB18F28" w14:textId="77777777" w:rsidR="000A34C5" w:rsidRPr="000A34C5" w:rsidRDefault="000A34C5" w:rsidP="009B4AAD">
            <w:pPr>
              <w:pStyle w:val="a7"/>
              <w:adjustRightInd w:val="0"/>
              <w:spacing w:after="50" w:line="320" w:lineRule="exact"/>
              <w:ind w:firstLineChars="0" w:firstLine="0"/>
              <w:jc w:val="center"/>
              <w:outlineLvl w:val="1"/>
              <w:rPr>
                <w:rFonts w:ascii="Times New Roman"/>
                <w:color w:val="000000"/>
                <w:sz w:val="18"/>
                <w:szCs w:val="18"/>
              </w:rPr>
            </w:pPr>
            <w:r w:rsidRPr="000A34C5">
              <w:rPr>
                <w:rFonts w:ascii="Times New Roman" w:hint="eastAsia"/>
                <w:color w:val="000000"/>
                <w:sz w:val="18"/>
                <w:szCs w:val="18"/>
              </w:rPr>
              <w:t>是</w:t>
            </w:r>
          </w:p>
        </w:tc>
      </w:tr>
    </w:tbl>
    <w:p w14:paraId="357EC587" w14:textId="77777777" w:rsidR="000A34C5" w:rsidRDefault="000A34C5" w:rsidP="000A34C5">
      <w:pPr>
        <w:widowControl/>
        <w:jc w:val="left"/>
        <w:rPr>
          <w:color w:val="000000"/>
          <w:kern w:val="0"/>
          <w:sz w:val="18"/>
          <w:szCs w:val="18"/>
        </w:rPr>
      </w:pPr>
    </w:p>
    <w:p w14:paraId="72BD9735" w14:textId="0A1A7ECA" w:rsidR="00BF5A39" w:rsidRDefault="00D157AA" w:rsidP="000A34C5">
      <w:pPr>
        <w:widowControl/>
        <w:jc w:val="left"/>
        <w:rPr>
          <w:color w:val="000000"/>
          <w:kern w:val="0"/>
          <w:sz w:val="28"/>
          <w:szCs w:val="28"/>
        </w:rPr>
      </w:pPr>
      <w:r>
        <w:rPr>
          <w:color w:val="000000"/>
          <w:kern w:val="0"/>
          <w:sz w:val="28"/>
          <w:szCs w:val="28"/>
        </w:rPr>
        <w:t>主要知识产权和标准规范等目录：</w:t>
      </w:r>
      <w:r>
        <w:rPr>
          <w:rFonts w:hint="eastAsia"/>
          <w:color w:val="000000"/>
          <w:kern w:val="0"/>
          <w:sz w:val="28"/>
          <w:szCs w:val="28"/>
        </w:rPr>
        <w:t>无</w:t>
      </w:r>
    </w:p>
    <w:p w14:paraId="6E5ECCC1" w14:textId="77777777" w:rsidR="00BF5A39" w:rsidRPr="000A34C5" w:rsidRDefault="00BF5A39" w:rsidP="000A34C5">
      <w:pPr>
        <w:spacing w:line="276" w:lineRule="auto"/>
      </w:pPr>
    </w:p>
    <w:sectPr w:rsidR="00BF5A39" w:rsidRPr="000A34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93934" w14:textId="77777777" w:rsidR="00743F23" w:rsidRDefault="00743F23" w:rsidP="00D157AA">
      <w:r>
        <w:separator/>
      </w:r>
    </w:p>
  </w:endnote>
  <w:endnote w:type="continuationSeparator" w:id="0">
    <w:p w14:paraId="55D8B22F" w14:textId="77777777" w:rsidR="00743F23" w:rsidRDefault="00743F23" w:rsidP="00D1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auto"/>
    <w:pitch w:val="default"/>
    <w:sig w:usb0="00000001" w:usb1="080E0000" w:usb2="00000000" w:usb3="00000000" w:csb0="00040000" w:csb1="00000000"/>
  </w:font>
  <w:font w:name="方正小标宋简体">
    <w:altName w:val="Arial Unicode MS"/>
    <w:charset w:val="86"/>
    <w:family w:val="script"/>
    <w:pitch w:val="fixed"/>
    <w:sig w:usb0="00000000"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3EA36" w14:textId="77777777" w:rsidR="00743F23" w:rsidRDefault="00743F23" w:rsidP="00D157AA">
      <w:r>
        <w:separator/>
      </w:r>
    </w:p>
  </w:footnote>
  <w:footnote w:type="continuationSeparator" w:id="0">
    <w:p w14:paraId="38EA3FCF" w14:textId="77777777" w:rsidR="00743F23" w:rsidRDefault="00743F23" w:rsidP="00D157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ZmOGM3NzVjY2Q3MzMwZDBiYjA4NDUwMmIxYWJmYzYifQ=="/>
  </w:docVars>
  <w:rsids>
    <w:rsidRoot w:val="00897AC5"/>
    <w:rsid w:val="0001652B"/>
    <w:rsid w:val="0003467B"/>
    <w:rsid w:val="00040946"/>
    <w:rsid w:val="00046B9A"/>
    <w:rsid w:val="00047CEF"/>
    <w:rsid w:val="00051BAB"/>
    <w:rsid w:val="00061097"/>
    <w:rsid w:val="00062DAE"/>
    <w:rsid w:val="000643B4"/>
    <w:rsid w:val="00072319"/>
    <w:rsid w:val="00076CB8"/>
    <w:rsid w:val="000823E8"/>
    <w:rsid w:val="00093B52"/>
    <w:rsid w:val="000A34C5"/>
    <w:rsid w:val="000A388D"/>
    <w:rsid w:val="000B0738"/>
    <w:rsid w:val="000B1AB4"/>
    <w:rsid w:val="000C30B6"/>
    <w:rsid w:val="000C35DC"/>
    <w:rsid w:val="000D17E3"/>
    <w:rsid w:val="000D1F83"/>
    <w:rsid w:val="000D48ED"/>
    <w:rsid w:val="000E1DE9"/>
    <w:rsid w:val="000E39E1"/>
    <w:rsid w:val="000F4140"/>
    <w:rsid w:val="000F4450"/>
    <w:rsid w:val="00106D75"/>
    <w:rsid w:val="001155E8"/>
    <w:rsid w:val="0011636A"/>
    <w:rsid w:val="00123A70"/>
    <w:rsid w:val="001409B9"/>
    <w:rsid w:val="00150B68"/>
    <w:rsid w:val="001538D6"/>
    <w:rsid w:val="001561FB"/>
    <w:rsid w:val="0016424D"/>
    <w:rsid w:val="001657EC"/>
    <w:rsid w:val="001774CF"/>
    <w:rsid w:val="001804F2"/>
    <w:rsid w:val="001814A7"/>
    <w:rsid w:val="001822F4"/>
    <w:rsid w:val="00191E1F"/>
    <w:rsid w:val="001920B1"/>
    <w:rsid w:val="00192EF5"/>
    <w:rsid w:val="001A0EA0"/>
    <w:rsid w:val="001A17D6"/>
    <w:rsid w:val="001C2D59"/>
    <w:rsid w:val="001C322C"/>
    <w:rsid w:val="001D0E41"/>
    <w:rsid w:val="001D33FE"/>
    <w:rsid w:val="001D3D4D"/>
    <w:rsid w:val="001E21E0"/>
    <w:rsid w:val="001F6372"/>
    <w:rsid w:val="0020430D"/>
    <w:rsid w:val="0020795A"/>
    <w:rsid w:val="002108E7"/>
    <w:rsid w:val="002251BD"/>
    <w:rsid w:val="002309F9"/>
    <w:rsid w:val="0023213C"/>
    <w:rsid w:val="0023295A"/>
    <w:rsid w:val="00242C41"/>
    <w:rsid w:val="002457FC"/>
    <w:rsid w:val="002460BB"/>
    <w:rsid w:val="00247B42"/>
    <w:rsid w:val="0025128C"/>
    <w:rsid w:val="0025513D"/>
    <w:rsid w:val="00262172"/>
    <w:rsid w:val="00276D4B"/>
    <w:rsid w:val="00280C8D"/>
    <w:rsid w:val="00281291"/>
    <w:rsid w:val="00281B86"/>
    <w:rsid w:val="0028562A"/>
    <w:rsid w:val="00287ACF"/>
    <w:rsid w:val="0029273B"/>
    <w:rsid w:val="002A0226"/>
    <w:rsid w:val="002A2D08"/>
    <w:rsid w:val="002B327F"/>
    <w:rsid w:val="002C3614"/>
    <w:rsid w:val="002C636B"/>
    <w:rsid w:val="002D08F8"/>
    <w:rsid w:val="002D350C"/>
    <w:rsid w:val="002D5AF9"/>
    <w:rsid w:val="002D61E3"/>
    <w:rsid w:val="002D61EC"/>
    <w:rsid w:val="002E0A18"/>
    <w:rsid w:val="002E3121"/>
    <w:rsid w:val="002E39A6"/>
    <w:rsid w:val="002F2ED6"/>
    <w:rsid w:val="003040B8"/>
    <w:rsid w:val="00307168"/>
    <w:rsid w:val="003130F7"/>
    <w:rsid w:val="003152E9"/>
    <w:rsid w:val="003154BF"/>
    <w:rsid w:val="00322153"/>
    <w:rsid w:val="00322525"/>
    <w:rsid w:val="00322AD4"/>
    <w:rsid w:val="00323B55"/>
    <w:rsid w:val="00334D4E"/>
    <w:rsid w:val="003440BC"/>
    <w:rsid w:val="0034474B"/>
    <w:rsid w:val="0035588F"/>
    <w:rsid w:val="0035621D"/>
    <w:rsid w:val="003600D0"/>
    <w:rsid w:val="00362216"/>
    <w:rsid w:val="00362DB6"/>
    <w:rsid w:val="00363F6D"/>
    <w:rsid w:val="00366133"/>
    <w:rsid w:val="003712B9"/>
    <w:rsid w:val="003723C1"/>
    <w:rsid w:val="0038699D"/>
    <w:rsid w:val="00390484"/>
    <w:rsid w:val="00391CC1"/>
    <w:rsid w:val="00393DCC"/>
    <w:rsid w:val="00394121"/>
    <w:rsid w:val="003947B5"/>
    <w:rsid w:val="003A7B36"/>
    <w:rsid w:val="003B61C3"/>
    <w:rsid w:val="003C6854"/>
    <w:rsid w:val="003D44DC"/>
    <w:rsid w:val="003E360C"/>
    <w:rsid w:val="003F1E8C"/>
    <w:rsid w:val="003F3223"/>
    <w:rsid w:val="00400A94"/>
    <w:rsid w:val="00406851"/>
    <w:rsid w:val="004174F5"/>
    <w:rsid w:val="00437766"/>
    <w:rsid w:val="00437892"/>
    <w:rsid w:val="00445626"/>
    <w:rsid w:val="00447C37"/>
    <w:rsid w:val="00450FEF"/>
    <w:rsid w:val="00455249"/>
    <w:rsid w:val="004556BC"/>
    <w:rsid w:val="00470D29"/>
    <w:rsid w:val="00472096"/>
    <w:rsid w:val="00476720"/>
    <w:rsid w:val="00481720"/>
    <w:rsid w:val="0048653A"/>
    <w:rsid w:val="00495B10"/>
    <w:rsid w:val="004A194C"/>
    <w:rsid w:val="004A1ADD"/>
    <w:rsid w:val="004A75B4"/>
    <w:rsid w:val="004B0287"/>
    <w:rsid w:val="004B61BE"/>
    <w:rsid w:val="004B625B"/>
    <w:rsid w:val="004C69B0"/>
    <w:rsid w:val="004C78F9"/>
    <w:rsid w:val="004D30B6"/>
    <w:rsid w:val="004D56BB"/>
    <w:rsid w:val="004D7DFF"/>
    <w:rsid w:val="004E03EF"/>
    <w:rsid w:val="004E5EB3"/>
    <w:rsid w:val="004E6D26"/>
    <w:rsid w:val="004F6BC9"/>
    <w:rsid w:val="005025CA"/>
    <w:rsid w:val="005032E1"/>
    <w:rsid w:val="0051354D"/>
    <w:rsid w:val="00514553"/>
    <w:rsid w:val="00515518"/>
    <w:rsid w:val="005234F3"/>
    <w:rsid w:val="00527BA1"/>
    <w:rsid w:val="00544247"/>
    <w:rsid w:val="00544519"/>
    <w:rsid w:val="00544621"/>
    <w:rsid w:val="00546DDC"/>
    <w:rsid w:val="005527A6"/>
    <w:rsid w:val="00572B87"/>
    <w:rsid w:val="00575609"/>
    <w:rsid w:val="005767B8"/>
    <w:rsid w:val="005839E1"/>
    <w:rsid w:val="00583E22"/>
    <w:rsid w:val="00583F3F"/>
    <w:rsid w:val="005908CA"/>
    <w:rsid w:val="00597B5F"/>
    <w:rsid w:val="005A46DA"/>
    <w:rsid w:val="005A7079"/>
    <w:rsid w:val="005C0177"/>
    <w:rsid w:val="005C0E37"/>
    <w:rsid w:val="005C2DA4"/>
    <w:rsid w:val="005C6E70"/>
    <w:rsid w:val="005E27FB"/>
    <w:rsid w:val="005E323F"/>
    <w:rsid w:val="005F2E6E"/>
    <w:rsid w:val="00634478"/>
    <w:rsid w:val="00634E86"/>
    <w:rsid w:val="00635275"/>
    <w:rsid w:val="00641827"/>
    <w:rsid w:val="006441FB"/>
    <w:rsid w:val="00655A48"/>
    <w:rsid w:val="00664003"/>
    <w:rsid w:val="006658FD"/>
    <w:rsid w:val="006660B3"/>
    <w:rsid w:val="00670B74"/>
    <w:rsid w:val="00675B27"/>
    <w:rsid w:val="00676945"/>
    <w:rsid w:val="00686EC4"/>
    <w:rsid w:val="0069752C"/>
    <w:rsid w:val="00697C4A"/>
    <w:rsid w:val="006A0BC8"/>
    <w:rsid w:val="006A47FA"/>
    <w:rsid w:val="006C5B01"/>
    <w:rsid w:val="006D08C1"/>
    <w:rsid w:val="006D23C0"/>
    <w:rsid w:val="006D6230"/>
    <w:rsid w:val="006F127F"/>
    <w:rsid w:val="006F2129"/>
    <w:rsid w:val="006F3D95"/>
    <w:rsid w:val="006F4CD8"/>
    <w:rsid w:val="00700050"/>
    <w:rsid w:val="00707539"/>
    <w:rsid w:val="0071516D"/>
    <w:rsid w:val="00716B9E"/>
    <w:rsid w:val="007274D0"/>
    <w:rsid w:val="00736743"/>
    <w:rsid w:val="00737FD4"/>
    <w:rsid w:val="00743F23"/>
    <w:rsid w:val="0074585F"/>
    <w:rsid w:val="00745BF9"/>
    <w:rsid w:val="00747DA1"/>
    <w:rsid w:val="007521C9"/>
    <w:rsid w:val="00752F80"/>
    <w:rsid w:val="00761308"/>
    <w:rsid w:val="007809DA"/>
    <w:rsid w:val="007918C6"/>
    <w:rsid w:val="00792456"/>
    <w:rsid w:val="00794ED0"/>
    <w:rsid w:val="0079520D"/>
    <w:rsid w:val="00797F61"/>
    <w:rsid w:val="007A3DD4"/>
    <w:rsid w:val="007A6880"/>
    <w:rsid w:val="007B0345"/>
    <w:rsid w:val="007B0A83"/>
    <w:rsid w:val="007B5272"/>
    <w:rsid w:val="007D680E"/>
    <w:rsid w:val="007E1522"/>
    <w:rsid w:val="007F44E3"/>
    <w:rsid w:val="007F5F08"/>
    <w:rsid w:val="007F7184"/>
    <w:rsid w:val="00800B2F"/>
    <w:rsid w:val="00815852"/>
    <w:rsid w:val="00815A86"/>
    <w:rsid w:val="008216CF"/>
    <w:rsid w:val="00822340"/>
    <w:rsid w:val="0083070C"/>
    <w:rsid w:val="008322B8"/>
    <w:rsid w:val="0084131D"/>
    <w:rsid w:val="0084157F"/>
    <w:rsid w:val="00843B5D"/>
    <w:rsid w:val="00851D69"/>
    <w:rsid w:val="00861190"/>
    <w:rsid w:val="008640A6"/>
    <w:rsid w:val="00865B12"/>
    <w:rsid w:val="0087282E"/>
    <w:rsid w:val="008808AB"/>
    <w:rsid w:val="00882942"/>
    <w:rsid w:val="008843AF"/>
    <w:rsid w:val="008858CD"/>
    <w:rsid w:val="00897AC5"/>
    <w:rsid w:val="00897ACB"/>
    <w:rsid w:val="008A683D"/>
    <w:rsid w:val="008A68DF"/>
    <w:rsid w:val="008B19FE"/>
    <w:rsid w:val="008B26F9"/>
    <w:rsid w:val="008B283D"/>
    <w:rsid w:val="008C1A4C"/>
    <w:rsid w:val="008C5FA5"/>
    <w:rsid w:val="008E4D36"/>
    <w:rsid w:val="008F1AE1"/>
    <w:rsid w:val="008F40E5"/>
    <w:rsid w:val="008F73CA"/>
    <w:rsid w:val="0090131F"/>
    <w:rsid w:val="00925A2F"/>
    <w:rsid w:val="00931D57"/>
    <w:rsid w:val="00933CB8"/>
    <w:rsid w:val="0094013D"/>
    <w:rsid w:val="009501BC"/>
    <w:rsid w:val="009528F6"/>
    <w:rsid w:val="00952F71"/>
    <w:rsid w:val="00955933"/>
    <w:rsid w:val="00957862"/>
    <w:rsid w:val="00961566"/>
    <w:rsid w:val="00974D06"/>
    <w:rsid w:val="00976360"/>
    <w:rsid w:val="00984977"/>
    <w:rsid w:val="00987E70"/>
    <w:rsid w:val="00991BE0"/>
    <w:rsid w:val="00994E41"/>
    <w:rsid w:val="00997F8C"/>
    <w:rsid w:val="009A1A9A"/>
    <w:rsid w:val="009A6153"/>
    <w:rsid w:val="009B572A"/>
    <w:rsid w:val="009C1BBD"/>
    <w:rsid w:val="009C367B"/>
    <w:rsid w:val="009C5239"/>
    <w:rsid w:val="009D16F7"/>
    <w:rsid w:val="009D37E9"/>
    <w:rsid w:val="009E3E34"/>
    <w:rsid w:val="009E7771"/>
    <w:rsid w:val="009F2DC9"/>
    <w:rsid w:val="009F7733"/>
    <w:rsid w:val="00A06994"/>
    <w:rsid w:val="00A25157"/>
    <w:rsid w:val="00A26BCB"/>
    <w:rsid w:val="00A5194B"/>
    <w:rsid w:val="00A520FD"/>
    <w:rsid w:val="00A61776"/>
    <w:rsid w:val="00A833EE"/>
    <w:rsid w:val="00A8341E"/>
    <w:rsid w:val="00A864AA"/>
    <w:rsid w:val="00A9464D"/>
    <w:rsid w:val="00AA0916"/>
    <w:rsid w:val="00AA1203"/>
    <w:rsid w:val="00AA232E"/>
    <w:rsid w:val="00AA7F4F"/>
    <w:rsid w:val="00AB576D"/>
    <w:rsid w:val="00AD1595"/>
    <w:rsid w:val="00AE022B"/>
    <w:rsid w:val="00AE11E0"/>
    <w:rsid w:val="00AE447E"/>
    <w:rsid w:val="00AF31DD"/>
    <w:rsid w:val="00AF549B"/>
    <w:rsid w:val="00B00248"/>
    <w:rsid w:val="00B22510"/>
    <w:rsid w:val="00B2407C"/>
    <w:rsid w:val="00B31A63"/>
    <w:rsid w:val="00B35FCC"/>
    <w:rsid w:val="00B361BD"/>
    <w:rsid w:val="00B41E84"/>
    <w:rsid w:val="00B42096"/>
    <w:rsid w:val="00B42ED8"/>
    <w:rsid w:val="00B507C4"/>
    <w:rsid w:val="00B52843"/>
    <w:rsid w:val="00B549E3"/>
    <w:rsid w:val="00B57E7F"/>
    <w:rsid w:val="00B775EF"/>
    <w:rsid w:val="00B821D5"/>
    <w:rsid w:val="00B82A45"/>
    <w:rsid w:val="00B86857"/>
    <w:rsid w:val="00B93D1D"/>
    <w:rsid w:val="00BA0639"/>
    <w:rsid w:val="00BA2CF7"/>
    <w:rsid w:val="00BA4F28"/>
    <w:rsid w:val="00BB2963"/>
    <w:rsid w:val="00BC3D67"/>
    <w:rsid w:val="00BC4019"/>
    <w:rsid w:val="00BC625C"/>
    <w:rsid w:val="00BC73B7"/>
    <w:rsid w:val="00BC7BDA"/>
    <w:rsid w:val="00BE2B23"/>
    <w:rsid w:val="00BE3EFF"/>
    <w:rsid w:val="00BE61E3"/>
    <w:rsid w:val="00BE6B94"/>
    <w:rsid w:val="00BF2428"/>
    <w:rsid w:val="00BF5A39"/>
    <w:rsid w:val="00BF60F2"/>
    <w:rsid w:val="00C00685"/>
    <w:rsid w:val="00C00AA8"/>
    <w:rsid w:val="00C050AB"/>
    <w:rsid w:val="00C16B5E"/>
    <w:rsid w:val="00C1738A"/>
    <w:rsid w:val="00C22333"/>
    <w:rsid w:val="00C2366C"/>
    <w:rsid w:val="00C27547"/>
    <w:rsid w:val="00C31082"/>
    <w:rsid w:val="00C37685"/>
    <w:rsid w:val="00C40B40"/>
    <w:rsid w:val="00C4705E"/>
    <w:rsid w:val="00C5376C"/>
    <w:rsid w:val="00C5686B"/>
    <w:rsid w:val="00C568D2"/>
    <w:rsid w:val="00C62F5B"/>
    <w:rsid w:val="00C648F7"/>
    <w:rsid w:val="00C70F8C"/>
    <w:rsid w:val="00C75BD6"/>
    <w:rsid w:val="00C77C93"/>
    <w:rsid w:val="00C809DE"/>
    <w:rsid w:val="00C80BD2"/>
    <w:rsid w:val="00C80EE6"/>
    <w:rsid w:val="00C86E69"/>
    <w:rsid w:val="00C92279"/>
    <w:rsid w:val="00C93508"/>
    <w:rsid w:val="00C938D9"/>
    <w:rsid w:val="00C93909"/>
    <w:rsid w:val="00CA398F"/>
    <w:rsid w:val="00CA7F38"/>
    <w:rsid w:val="00CB1E0A"/>
    <w:rsid w:val="00CB2E46"/>
    <w:rsid w:val="00CB5727"/>
    <w:rsid w:val="00CC1BC0"/>
    <w:rsid w:val="00CC21F0"/>
    <w:rsid w:val="00CD57F6"/>
    <w:rsid w:val="00CD6D78"/>
    <w:rsid w:val="00CD7385"/>
    <w:rsid w:val="00CE65E2"/>
    <w:rsid w:val="00CF72C5"/>
    <w:rsid w:val="00D00D00"/>
    <w:rsid w:val="00D157AA"/>
    <w:rsid w:val="00D244F2"/>
    <w:rsid w:val="00D26242"/>
    <w:rsid w:val="00D27C76"/>
    <w:rsid w:val="00D31C6A"/>
    <w:rsid w:val="00D3273E"/>
    <w:rsid w:val="00D40F81"/>
    <w:rsid w:val="00D56015"/>
    <w:rsid w:val="00D62F34"/>
    <w:rsid w:val="00D7430E"/>
    <w:rsid w:val="00D77B17"/>
    <w:rsid w:val="00D83C51"/>
    <w:rsid w:val="00D83F48"/>
    <w:rsid w:val="00D868FE"/>
    <w:rsid w:val="00D911BD"/>
    <w:rsid w:val="00D93C65"/>
    <w:rsid w:val="00DA0A16"/>
    <w:rsid w:val="00DB0F13"/>
    <w:rsid w:val="00DB4B62"/>
    <w:rsid w:val="00DC4480"/>
    <w:rsid w:val="00DC4573"/>
    <w:rsid w:val="00DD25D6"/>
    <w:rsid w:val="00DD576B"/>
    <w:rsid w:val="00DD59DD"/>
    <w:rsid w:val="00DE09A2"/>
    <w:rsid w:val="00DF48D7"/>
    <w:rsid w:val="00E00854"/>
    <w:rsid w:val="00E01458"/>
    <w:rsid w:val="00E07F5E"/>
    <w:rsid w:val="00E17919"/>
    <w:rsid w:val="00E40AC9"/>
    <w:rsid w:val="00E43802"/>
    <w:rsid w:val="00E47075"/>
    <w:rsid w:val="00E54F0C"/>
    <w:rsid w:val="00E66E19"/>
    <w:rsid w:val="00E70666"/>
    <w:rsid w:val="00E71FD2"/>
    <w:rsid w:val="00E734B9"/>
    <w:rsid w:val="00E73C91"/>
    <w:rsid w:val="00E748DD"/>
    <w:rsid w:val="00E77DC6"/>
    <w:rsid w:val="00E83069"/>
    <w:rsid w:val="00E86B8F"/>
    <w:rsid w:val="00E909B9"/>
    <w:rsid w:val="00EA41E8"/>
    <w:rsid w:val="00EA42D3"/>
    <w:rsid w:val="00EA4731"/>
    <w:rsid w:val="00EB08A8"/>
    <w:rsid w:val="00EC4FFB"/>
    <w:rsid w:val="00EC6318"/>
    <w:rsid w:val="00ED0743"/>
    <w:rsid w:val="00ED2C2E"/>
    <w:rsid w:val="00EE4F16"/>
    <w:rsid w:val="00EE7C70"/>
    <w:rsid w:val="00EF1028"/>
    <w:rsid w:val="00EF3B22"/>
    <w:rsid w:val="00EF74F3"/>
    <w:rsid w:val="00F03300"/>
    <w:rsid w:val="00F038F2"/>
    <w:rsid w:val="00F200E2"/>
    <w:rsid w:val="00F463D7"/>
    <w:rsid w:val="00F46CBA"/>
    <w:rsid w:val="00F660C7"/>
    <w:rsid w:val="00F9670F"/>
    <w:rsid w:val="00FC0BE4"/>
    <w:rsid w:val="00FC3EDF"/>
    <w:rsid w:val="00FC79AA"/>
    <w:rsid w:val="00FD660C"/>
    <w:rsid w:val="00FE349A"/>
    <w:rsid w:val="018140DE"/>
    <w:rsid w:val="3EE74C5D"/>
    <w:rsid w:val="4FD33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3D133"/>
  <w15:docId w15:val="{82933A73-40AC-4A70-B615-88A5F162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paragraph" w:customStyle="1" w:styleId="Style8">
    <w:name w:val="_Style 8"/>
    <w:basedOn w:val="a"/>
    <w:next w:val="a"/>
    <w:pPr>
      <w:spacing w:line="360" w:lineRule="auto"/>
      <w:ind w:firstLineChars="200" w:firstLine="480"/>
    </w:pPr>
    <w:rPr>
      <w:rFonts w:ascii="仿宋_GB2312"/>
      <w:sz w:val="24"/>
    </w:rPr>
  </w:style>
  <w:style w:type="paragraph" w:styleId="a7">
    <w:name w:val="Plain Text"/>
    <w:basedOn w:val="a"/>
    <w:link w:val="a8"/>
    <w:rsid w:val="000A34C5"/>
    <w:pPr>
      <w:spacing w:line="360" w:lineRule="auto"/>
      <w:ind w:firstLineChars="200" w:firstLine="480"/>
    </w:pPr>
    <w:rPr>
      <w:rFonts w:ascii="仿宋_GB2312"/>
      <w:sz w:val="24"/>
    </w:rPr>
  </w:style>
  <w:style w:type="character" w:customStyle="1" w:styleId="a8">
    <w:name w:val="纯文本 字符"/>
    <w:basedOn w:val="a0"/>
    <w:link w:val="a7"/>
    <w:rsid w:val="000A34C5"/>
    <w:rPr>
      <w:rFonts w:ascii="仿宋_GB2312" w:eastAsia="宋体" w:hAnsi="Times New Roman"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574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861</Words>
  <Characters>4914</Characters>
  <Application>Microsoft Office Word</Application>
  <DocSecurity>0</DocSecurity>
  <Lines>40</Lines>
  <Paragraphs>11</Paragraphs>
  <ScaleCrop>false</ScaleCrop>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255</dc:creator>
  <cp:lastModifiedBy>wang qian</cp:lastModifiedBy>
  <cp:revision>14</cp:revision>
  <dcterms:created xsi:type="dcterms:W3CDTF">2022-03-17T09:56:00Z</dcterms:created>
  <dcterms:modified xsi:type="dcterms:W3CDTF">2023-05-08T00:47:00Z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3F5A7DFE747F4C77A686ED7ECA7E93A8_12</vt:lpwstr>
  </property>
</Properties>
</file>