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jc w:val="left"/>
        <w:outlineLvl w:val="1"/>
        <w:rPr>
          <w:rFonts w:hint="eastAsia" w:ascii="宋体" w:hAnsi="宋体"/>
          <w:b/>
          <w:bCs/>
          <w:sz w:val="30"/>
          <w:szCs w:val="30"/>
        </w:rPr>
      </w:pPr>
      <w:bookmarkStart w:id="0" w:name="_GoBack"/>
      <w:bookmarkEnd w:id="0"/>
      <w:r>
        <w:rPr>
          <w:rFonts w:hint="eastAsia" w:ascii="宋体" w:hAnsi="宋体"/>
          <w:b/>
          <w:bCs/>
          <w:sz w:val="30"/>
          <w:szCs w:val="30"/>
        </w:rPr>
        <w:t>项目名称：高性能双馈风力发电机系统基础理论与设计方法</w:t>
      </w:r>
    </w:p>
    <w:p>
      <w:pPr>
        <w:pStyle w:val="4"/>
        <w:ind w:firstLine="0" w:firstLineChars="0"/>
        <w:jc w:val="left"/>
        <w:outlineLvl w:val="1"/>
        <w:rPr>
          <w:rFonts w:ascii="宋体" w:hAnsi="宋体"/>
          <w:b/>
          <w:bCs/>
          <w:sz w:val="30"/>
          <w:szCs w:val="30"/>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604" w:type="dxa"/>
            <w:noWrap w:val="0"/>
            <w:vAlign w:val="top"/>
          </w:tcPr>
          <w:p>
            <w:pPr>
              <w:pStyle w:val="4"/>
              <w:ind w:firstLine="0" w:firstLineChars="0"/>
              <w:jc w:val="left"/>
              <w:outlineLvl w:val="1"/>
              <w:rPr>
                <w:rFonts w:ascii="宋体" w:hAnsi="宋体"/>
                <w:b/>
                <w:bCs/>
                <w:color w:val="0D0D0D"/>
                <w:sz w:val="28"/>
              </w:rPr>
            </w:pPr>
            <w:r>
              <w:rPr>
                <w:rFonts w:ascii="宋体" w:hAnsi="宋体"/>
                <w:b/>
                <w:bCs/>
                <w:color w:val="0D0D0D"/>
                <w:sz w:val="28"/>
              </w:rPr>
              <w:t>项目简介</w:t>
            </w:r>
            <w:r>
              <w:rPr>
                <w:rFonts w:hint="eastAsia" w:ascii="宋体" w:hAnsi="宋体"/>
                <w:b/>
                <w:bCs/>
                <w:color w:val="0D0D0D"/>
                <w:sz w:val="28"/>
              </w:rPr>
              <w:t>:</w:t>
            </w:r>
          </w:p>
          <w:p>
            <w:pPr>
              <w:pStyle w:val="4"/>
              <w:spacing w:line="240" w:lineRule="auto"/>
              <w:rPr>
                <w:rFonts w:ascii="Times New Roman"/>
                <w:bCs/>
                <w:szCs w:val="24"/>
              </w:rPr>
            </w:pPr>
            <w:r>
              <w:rPr>
                <w:rFonts w:ascii="Times New Roman"/>
                <w:bCs/>
                <w:szCs w:val="24"/>
              </w:rPr>
              <w:t>自本世纪初风力发电成为国家电力能源安全可持续发展战略的重大需求，我国在国家专项规划中着重提出开展大容量、高可靠、高效率、低成本的风电机组及关键零部件技术的研发与创新。双馈风力发电机具有成本低、所需变流器容量小、控制灵活等突出优点，适应了大型风电机组的未来发展趋势，应用前景十分广阔。系统研究并构建双馈风力发电机磁场调制机理、设计优化方法、大型化可靠拓扑、智能控制策略的完整理论体系，解决制约其发展的关键科学难题，急需加强自主创新。项目组面向国家新能源发电重大战略需求，自上世纪九十年代初起即在国内率先开展了双馈风力发电领域的研究工作，在国家基金重点和面上项目、欧盟国际合作项目等5项国家级及多项省部级项目的持续资助下，经过二十余年的深耕探索，系统创建了双馈风力发电机统一磁场调制理论，突破了其分析与优化设计方法、大型化无刷化拓扑结构、高性能控制策略等关键基础理论和科学难题，取得了一系列开创性理论、方法和技术成果，形成了较为完备的理论体系和分析设计方法。取得的创新性科学发现如下：</w:t>
            </w:r>
          </w:p>
          <w:p>
            <w:pPr>
              <w:pStyle w:val="4"/>
              <w:spacing w:line="240" w:lineRule="auto"/>
              <w:rPr>
                <w:rFonts w:ascii="Times New Roman"/>
                <w:bCs/>
                <w:szCs w:val="24"/>
              </w:rPr>
            </w:pPr>
            <w:r>
              <w:rPr>
                <w:rFonts w:ascii="Times New Roman"/>
                <w:bCs/>
                <w:szCs w:val="24"/>
              </w:rPr>
              <w:t>（1）首次系统提出并建立了有刷与无刷双馈风力发电机统一的磁场调制理论与多目标非线性全局优化设计方法，打破了两者之间的理论壁垒，为双馈风力发电机高品质设计与高可靠运行奠定了重要的理论基础。</w:t>
            </w:r>
          </w:p>
          <w:p>
            <w:pPr>
              <w:pStyle w:val="4"/>
              <w:spacing w:line="240" w:lineRule="auto"/>
              <w:rPr>
                <w:rFonts w:ascii="Times New Roman"/>
                <w:bCs/>
                <w:szCs w:val="24"/>
              </w:rPr>
            </w:pPr>
            <w:r>
              <w:rPr>
                <w:rFonts w:ascii="Times New Roman"/>
                <w:bCs/>
                <w:szCs w:val="24"/>
              </w:rPr>
              <w:t>（2）提出了具有强耦合笼障复合转子的大型双定子（双气隙）模块化无刷双馈风力发电机拓扑，阐明了新型笼障转子通过双气隙耦合定子双绕组的磁场协同调制机理，突破了双馈风力发电机大型化设计与性能提升的科学难题。</w:t>
            </w:r>
          </w:p>
          <w:p>
            <w:pPr>
              <w:pStyle w:val="4"/>
              <w:spacing w:line="240" w:lineRule="auto"/>
              <w:rPr>
                <w:rFonts w:hint="eastAsia" w:ascii="宋体" w:hAnsi="宋体"/>
                <w:b/>
                <w:bCs/>
                <w:color w:val="0D0D0D"/>
                <w:sz w:val="28"/>
              </w:rPr>
            </w:pPr>
            <w:r>
              <w:rPr>
                <w:rFonts w:ascii="Times New Roman"/>
                <w:bCs/>
                <w:szCs w:val="24"/>
              </w:rPr>
              <w:t>（3）提出了不平衡及谐波畸变等恶劣电网条件下双馈风力发电机系统的直接功率/转矩控制策略，揭示了电压、磁链与功率、转矩之间的映射规律，构建了开关电压矢量选择体系，破解了双馈风电系统在复杂电网条件下稳定可靠运行的难题。</w:t>
            </w:r>
          </w:p>
        </w:tc>
      </w:tr>
    </w:tbl>
    <w:p>
      <w:pPr>
        <w:pStyle w:val="4"/>
        <w:ind w:firstLine="0" w:firstLineChars="0"/>
        <w:jc w:val="center"/>
        <w:rPr>
          <w:rFonts w:ascii="宋体" w:hAnsi="宋体"/>
          <w:bCs/>
          <w:color w:val="0D0D0D"/>
          <w:sz w:val="28"/>
        </w:rPr>
      </w:pPr>
      <w:r>
        <w:rPr>
          <w:rFonts w:ascii="宋体" w:hAnsi="宋体"/>
          <w:color w:val="0D0D0D"/>
          <w:sz w:val="28"/>
        </w:rPr>
        <w:br w:type="page"/>
      </w:r>
      <w:r>
        <w:rPr>
          <w:rFonts w:hint="eastAsia" w:ascii="宋体" w:hAnsi="宋体"/>
          <w:b/>
          <w:bCs/>
          <w:color w:val="0D0D0D"/>
          <w:sz w:val="28"/>
        </w:rPr>
        <w:t>代表性</w:t>
      </w:r>
      <w:r>
        <w:rPr>
          <w:rFonts w:ascii="宋体" w:hAnsi="宋体"/>
          <w:b/>
          <w:bCs/>
          <w:color w:val="0D0D0D"/>
          <w:sz w:val="28"/>
        </w:rPr>
        <w:t>论文</w:t>
      </w:r>
      <w:r>
        <w:rPr>
          <w:rFonts w:hint="eastAsia" w:ascii="宋体" w:hAnsi="宋体"/>
          <w:b/>
          <w:bCs/>
          <w:color w:val="0D0D0D"/>
          <w:sz w:val="28"/>
        </w:rPr>
        <w:t>专</w:t>
      </w:r>
      <w:r>
        <w:rPr>
          <w:rFonts w:ascii="宋体" w:hAnsi="宋体"/>
          <w:b/>
          <w:bCs/>
          <w:color w:val="0D0D0D"/>
          <w:sz w:val="28"/>
        </w:rPr>
        <w:t>著目录</w:t>
      </w:r>
      <w:r>
        <w:rPr>
          <w:rFonts w:hint="eastAsia" w:ascii="宋体" w:hAnsi="宋体"/>
          <w:b/>
          <w:bCs/>
          <w:color w:val="0D0D0D"/>
          <w:sz w:val="28"/>
        </w:rPr>
        <w:t>(不超过</w:t>
      </w:r>
      <w:r>
        <w:rPr>
          <w:rFonts w:ascii="宋体" w:hAnsi="宋体"/>
          <w:b/>
          <w:bCs/>
          <w:color w:val="0D0D0D"/>
          <w:sz w:val="28"/>
        </w:rPr>
        <w:t>5</w:t>
      </w:r>
      <w:r>
        <w:rPr>
          <w:rFonts w:hint="eastAsia" w:ascii="宋体" w:hAnsi="宋体"/>
          <w:b/>
          <w:bCs/>
          <w:color w:val="0D0D0D"/>
          <w:sz w:val="28"/>
        </w:rPr>
        <w:t>篇)</w:t>
      </w:r>
    </w:p>
    <w:tbl>
      <w:tblPr>
        <w:tblStyle w:val="9"/>
        <w:tblW w:w="91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838"/>
        <w:gridCol w:w="1132"/>
        <w:gridCol w:w="691"/>
        <w:gridCol w:w="715"/>
        <w:gridCol w:w="622"/>
        <w:gridCol w:w="742"/>
        <w:gridCol w:w="772"/>
        <w:gridCol w:w="887"/>
        <w:gridCol w:w="10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序号</w:t>
            </w:r>
          </w:p>
        </w:tc>
        <w:tc>
          <w:tcPr>
            <w:tcW w:w="1310"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论文专著</w:t>
            </w:r>
          </w:p>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名称/刊名</w:t>
            </w:r>
          </w:p>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/作者</w:t>
            </w:r>
          </w:p>
        </w:tc>
        <w:tc>
          <w:tcPr>
            <w:tcW w:w="1134"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年卷页码</w:t>
            </w:r>
          </w:p>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（xx年xx卷xx页）</w:t>
            </w:r>
          </w:p>
        </w:tc>
        <w:tc>
          <w:tcPr>
            <w:tcW w:w="709"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发表时间年月 日</w:t>
            </w:r>
          </w:p>
        </w:tc>
        <w:tc>
          <w:tcPr>
            <w:tcW w:w="741" w:type="dxa"/>
            <w:noWrap w:val="0"/>
            <w:vAlign w:val="center"/>
          </w:tcPr>
          <w:p>
            <w:pPr>
              <w:pStyle w:val="4"/>
              <w:adjustRightInd w:val="0"/>
              <w:spacing w:after="50" w:line="440" w:lineRule="exact"/>
              <w:ind w:firstLine="0" w:firstLineChars="0"/>
              <w:jc w:val="center"/>
              <w:outlineLvl w:val="1"/>
              <w:rPr>
                <w:rFonts w:hint="eastAsia" w:ascii="宋体" w:hAnsi="宋体"/>
                <w:color w:val="0D0D0D"/>
                <w:sz w:val="21"/>
                <w:szCs w:val="28"/>
              </w:rPr>
            </w:pPr>
            <w:r>
              <w:rPr>
                <w:rFonts w:hint="eastAsia" w:ascii="宋体" w:hAnsi="宋体"/>
                <w:color w:val="0D0D0D"/>
                <w:sz w:val="21"/>
                <w:szCs w:val="28"/>
              </w:rPr>
              <w:t>通讯作者</w:t>
            </w:r>
          </w:p>
          <w:p>
            <w:pPr>
              <w:pStyle w:val="4"/>
              <w:adjustRightInd w:val="0"/>
              <w:spacing w:after="50" w:line="440" w:lineRule="exact"/>
              <w:ind w:firstLine="0" w:firstLineChars="0"/>
              <w:jc w:val="center"/>
              <w:outlineLvl w:val="1"/>
              <w:rPr>
                <w:rFonts w:ascii="宋体" w:hAnsi="宋体"/>
                <w:color w:val="0D0D0D"/>
                <w:sz w:val="18"/>
                <w:szCs w:val="18"/>
              </w:rPr>
            </w:pPr>
            <w:r>
              <w:rPr>
                <w:rFonts w:hint="eastAsia" w:ascii="宋体" w:hAnsi="宋体"/>
                <w:color w:val="0D0D0D"/>
                <w:sz w:val="18"/>
                <w:szCs w:val="18"/>
              </w:rPr>
              <w:t>(含共同)</w:t>
            </w:r>
          </w:p>
        </w:tc>
        <w:tc>
          <w:tcPr>
            <w:tcW w:w="666" w:type="dxa"/>
            <w:noWrap w:val="0"/>
            <w:vAlign w:val="center"/>
          </w:tcPr>
          <w:p>
            <w:pPr>
              <w:pStyle w:val="4"/>
              <w:adjustRightInd w:val="0"/>
              <w:spacing w:after="50" w:line="440" w:lineRule="exact"/>
              <w:ind w:firstLine="0" w:firstLineChars="0"/>
              <w:jc w:val="center"/>
              <w:outlineLvl w:val="1"/>
              <w:rPr>
                <w:rFonts w:hint="eastAsia" w:ascii="宋体" w:hAnsi="宋体"/>
                <w:color w:val="0D0D0D"/>
                <w:sz w:val="21"/>
                <w:szCs w:val="28"/>
              </w:rPr>
            </w:pPr>
            <w:r>
              <w:rPr>
                <w:rFonts w:hint="eastAsia" w:ascii="宋体" w:hAnsi="宋体"/>
                <w:color w:val="0D0D0D"/>
                <w:sz w:val="21"/>
                <w:szCs w:val="28"/>
              </w:rPr>
              <w:t>第一作者</w:t>
            </w:r>
          </w:p>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18"/>
                <w:szCs w:val="18"/>
              </w:rPr>
              <w:t>(含共同)</w:t>
            </w:r>
          </w:p>
        </w:tc>
        <w:tc>
          <w:tcPr>
            <w:tcW w:w="776"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国内作者</w:t>
            </w:r>
          </w:p>
        </w:tc>
        <w:tc>
          <w:tcPr>
            <w:tcW w:w="850"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他引总次数</w:t>
            </w:r>
          </w:p>
        </w:tc>
        <w:tc>
          <w:tcPr>
            <w:tcW w:w="936"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检索数据库</w:t>
            </w:r>
          </w:p>
        </w:tc>
        <w:tc>
          <w:tcPr>
            <w:tcW w:w="1297" w:type="dxa"/>
            <w:noWrap w:val="0"/>
            <w:vAlign w:val="center"/>
          </w:tcPr>
          <w:p>
            <w:pPr>
              <w:pStyle w:val="4"/>
              <w:adjustRightInd w:val="0"/>
              <w:spacing w:after="50" w:line="440" w:lineRule="exact"/>
              <w:ind w:firstLine="0" w:firstLineChars="0"/>
              <w:jc w:val="center"/>
              <w:outlineLvl w:val="1"/>
              <w:rPr>
                <w:rFonts w:ascii="宋体" w:hAnsi="宋体"/>
                <w:color w:val="0D0D0D"/>
                <w:sz w:val="21"/>
                <w:szCs w:val="28"/>
              </w:rPr>
            </w:pPr>
            <w:r>
              <w:rPr>
                <w:rFonts w:hint="eastAsia" w:ascii="宋体" w:hAnsi="宋体"/>
                <w:color w:val="0D0D0D"/>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1" w:hRule="exact"/>
          <w:jc w:val="center"/>
        </w:trPr>
        <w:tc>
          <w:tcPr>
            <w:tcW w:w="697"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1</w:t>
            </w:r>
          </w:p>
        </w:tc>
        <w:tc>
          <w:tcPr>
            <w:tcW w:w="1310"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磁场调制式无刷双馈交流电机/吉林大学出版社/王凤翔，张凤阁</w:t>
            </w:r>
          </w:p>
        </w:tc>
        <w:tc>
          <w:tcPr>
            <w:tcW w:w="1134"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2004年</w:t>
            </w:r>
          </w:p>
        </w:tc>
        <w:tc>
          <w:tcPr>
            <w:tcW w:w="709"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2004年2月</w:t>
            </w:r>
          </w:p>
        </w:tc>
        <w:tc>
          <w:tcPr>
            <w:tcW w:w="741"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王凤翔，张凤阁</w:t>
            </w:r>
          </w:p>
        </w:tc>
        <w:tc>
          <w:tcPr>
            <w:tcW w:w="66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王凤翔</w:t>
            </w:r>
          </w:p>
        </w:tc>
        <w:tc>
          <w:tcPr>
            <w:tcW w:w="77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王凤翔，张凤阁</w:t>
            </w:r>
          </w:p>
        </w:tc>
        <w:tc>
          <w:tcPr>
            <w:tcW w:w="850"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164</w:t>
            </w:r>
          </w:p>
        </w:tc>
        <w:tc>
          <w:tcPr>
            <w:tcW w:w="936"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ascii="Times New Roman"/>
                <w:color w:val="0D0D0D"/>
                <w:sz w:val="21"/>
                <w:szCs w:val="28"/>
              </w:rPr>
              <w:t>CNKI</w:t>
            </w:r>
          </w:p>
        </w:tc>
        <w:tc>
          <w:tcPr>
            <w:tcW w:w="1297"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1" w:hRule="exact"/>
          <w:jc w:val="center"/>
        </w:trPr>
        <w:tc>
          <w:tcPr>
            <w:tcW w:w="697"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2</w:t>
            </w:r>
          </w:p>
        </w:tc>
        <w:tc>
          <w:tcPr>
            <w:tcW w:w="1310"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Dual Two-Level Converters Based on Direct Power Control for an Open-Winding Brushless Doubly-Fed Reluctance Generator/IEEE Transactions on Industry Applications/Shi Jin, Long Shi, Liancheng Zhu, Wenping Cao, Ting Dong, Fengge Zhang</w:t>
            </w:r>
          </w:p>
        </w:tc>
        <w:tc>
          <w:tcPr>
            <w:tcW w:w="1134" w:type="dxa"/>
            <w:noWrap w:val="0"/>
            <w:vAlign w:val="center"/>
          </w:tcPr>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2017年</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53卷</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4期</w:t>
            </w:r>
          </w:p>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3898-3906页</w:t>
            </w:r>
          </w:p>
        </w:tc>
        <w:tc>
          <w:tcPr>
            <w:tcW w:w="709"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2017年7-8月</w:t>
            </w:r>
          </w:p>
        </w:tc>
        <w:tc>
          <w:tcPr>
            <w:tcW w:w="741"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金石</w:t>
            </w:r>
          </w:p>
        </w:tc>
        <w:tc>
          <w:tcPr>
            <w:tcW w:w="66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金石</w:t>
            </w:r>
          </w:p>
        </w:tc>
        <w:tc>
          <w:tcPr>
            <w:tcW w:w="77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金石，施隆，朱连成，董婷，张凤阁</w:t>
            </w:r>
          </w:p>
        </w:tc>
        <w:tc>
          <w:tcPr>
            <w:tcW w:w="850"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12</w:t>
            </w:r>
          </w:p>
        </w:tc>
        <w:tc>
          <w:tcPr>
            <w:tcW w:w="936"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WOS</w:t>
            </w:r>
          </w:p>
        </w:tc>
        <w:tc>
          <w:tcPr>
            <w:tcW w:w="1297"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0" w:hRule="exact"/>
          <w:jc w:val="center"/>
        </w:trPr>
        <w:tc>
          <w:tcPr>
            <w:tcW w:w="697"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3</w:t>
            </w:r>
          </w:p>
        </w:tc>
        <w:tc>
          <w:tcPr>
            <w:tcW w:w="1310"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Design and Performance Comparisons of Brushless Doubly-Fed Generators With Different Rotor Structures/IEEE Transactions on Industrial Electronics/Fengge Zhang, Siyang Yu, Yutao Wang, Shi Jin, Milutin G. Jovanovic</w:t>
            </w:r>
          </w:p>
        </w:tc>
        <w:tc>
          <w:tcPr>
            <w:tcW w:w="1134" w:type="dxa"/>
            <w:noWrap w:val="0"/>
            <w:vAlign w:val="center"/>
          </w:tcPr>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2019年</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66卷</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1期</w:t>
            </w:r>
          </w:p>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631-640页</w:t>
            </w:r>
          </w:p>
        </w:tc>
        <w:tc>
          <w:tcPr>
            <w:tcW w:w="709"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2019年1月</w:t>
            </w:r>
          </w:p>
        </w:tc>
        <w:tc>
          <w:tcPr>
            <w:tcW w:w="741"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于思洋</w:t>
            </w:r>
          </w:p>
        </w:tc>
        <w:tc>
          <w:tcPr>
            <w:tcW w:w="66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张凤阁</w:t>
            </w:r>
          </w:p>
        </w:tc>
        <w:tc>
          <w:tcPr>
            <w:tcW w:w="77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张凤阁，于思洋，王于涛，金石</w:t>
            </w:r>
          </w:p>
        </w:tc>
        <w:tc>
          <w:tcPr>
            <w:tcW w:w="850"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30</w:t>
            </w:r>
          </w:p>
        </w:tc>
        <w:tc>
          <w:tcPr>
            <w:tcW w:w="936"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WOS</w:t>
            </w:r>
          </w:p>
        </w:tc>
        <w:tc>
          <w:tcPr>
            <w:tcW w:w="1297"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86" w:hRule="exact"/>
          <w:jc w:val="center"/>
        </w:trPr>
        <w:tc>
          <w:tcPr>
            <w:tcW w:w="697"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4</w:t>
            </w:r>
          </w:p>
        </w:tc>
        <w:tc>
          <w:tcPr>
            <w:tcW w:w="1310"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Effects of Design Parameters on Performance of Brushless Electrically Excited Synchronous Reluctance Generator/IEEE Transactions on Industrial Electronics/Fengge Zhang, Hao Wang, Guanglong Jia, Dandan Ma, Milutin G. Jovanovic</w:t>
            </w:r>
          </w:p>
        </w:tc>
        <w:tc>
          <w:tcPr>
            <w:tcW w:w="1134" w:type="dxa"/>
            <w:noWrap w:val="0"/>
            <w:vAlign w:val="center"/>
          </w:tcPr>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2018年</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65卷</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11期</w:t>
            </w:r>
          </w:p>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9179-9189页</w:t>
            </w:r>
          </w:p>
        </w:tc>
        <w:tc>
          <w:tcPr>
            <w:tcW w:w="709"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2018年11月</w:t>
            </w:r>
          </w:p>
        </w:tc>
        <w:tc>
          <w:tcPr>
            <w:tcW w:w="741"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张凤阁</w:t>
            </w:r>
          </w:p>
        </w:tc>
        <w:tc>
          <w:tcPr>
            <w:tcW w:w="66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张凤阁</w:t>
            </w:r>
          </w:p>
        </w:tc>
        <w:tc>
          <w:tcPr>
            <w:tcW w:w="77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张凤阁，王皓，贾广隆，马丹丹</w:t>
            </w:r>
          </w:p>
        </w:tc>
        <w:tc>
          <w:tcPr>
            <w:tcW w:w="850"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16</w:t>
            </w:r>
          </w:p>
        </w:tc>
        <w:tc>
          <w:tcPr>
            <w:tcW w:w="936"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WOS</w:t>
            </w:r>
          </w:p>
        </w:tc>
        <w:tc>
          <w:tcPr>
            <w:tcW w:w="1297"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697"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5</w:t>
            </w:r>
          </w:p>
        </w:tc>
        <w:tc>
          <w:tcPr>
            <w:tcW w:w="1310" w:type="dxa"/>
            <w:noWrap w:val="0"/>
            <w:vAlign w:val="center"/>
          </w:tcPr>
          <w:p>
            <w:pPr>
              <w:pStyle w:val="4"/>
              <w:adjustRightInd w:val="0"/>
              <w:spacing w:line="320" w:lineRule="exact"/>
              <w:ind w:firstLine="0" w:firstLineChars="0"/>
              <w:jc w:val="center"/>
              <w:outlineLvl w:val="1"/>
              <w:rPr>
                <w:rFonts w:hint="eastAsia" w:ascii="Times New Roman"/>
                <w:sz w:val="21"/>
                <w:szCs w:val="28"/>
              </w:rPr>
            </w:pPr>
            <w:r>
              <w:rPr>
                <w:rFonts w:ascii="Times New Roman"/>
              </w:rPr>
              <w:t>Direct Power Control of Doubly Fed Induction Generator Under Distorted Grid Voltag</w:t>
            </w:r>
            <w:r>
              <w:rPr>
                <w:rFonts w:hint="eastAsia" w:ascii="Times New Roman"/>
              </w:rPr>
              <w:t>e</w:t>
            </w:r>
            <w:r>
              <w:rPr>
                <w:rFonts w:hint="eastAsia" w:ascii="Times New Roman"/>
                <w:sz w:val="21"/>
                <w:szCs w:val="28"/>
              </w:rPr>
              <w:t>/IEEE Transactions on Power Electronics</w:t>
            </w:r>
          </w:p>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/Heng Nian，Yipeng Song</w:t>
            </w:r>
          </w:p>
        </w:tc>
        <w:tc>
          <w:tcPr>
            <w:tcW w:w="1134" w:type="dxa"/>
            <w:noWrap w:val="0"/>
            <w:vAlign w:val="center"/>
          </w:tcPr>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2014年</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29卷</w:t>
            </w:r>
          </w:p>
          <w:p>
            <w:pPr>
              <w:pStyle w:val="4"/>
              <w:adjustRightInd w:val="0"/>
              <w:spacing w:line="320" w:lineRule="exact"/>
              <w:ind w:firstLine="0" w:firstLineChars="0"/>
              <w:jc w:val="center"/>
              <w:outlineLvl w:val="1"/>
              <w:rPr>
                <w:rFonts w:hint="eastAsia" w:ascii="Times New Roman"/>
                <w:sz w:val="21"/>
                <w:szCs w:val="28"/>
              </w:rPr>
            </w:pPr>
            <w:r>
              <w:rPr>
                <w:rFonts w:hint="eastAsia" w:ascii="Times New Roman"/>
                <w:sz w:val="21"/>
                <w:szCs w:val="28"/>
              </w:rPr>
              <w:t>2期</w:t>
            </w:r>
          </w:p>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894-905页</w:t>
            </w:r>
          </w:p>
        </w:tc>
        <w:tc>
          <w:tcPr>
            <w:tcW w:w="709"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2014年2月</w:t>
            </w:r>
          </w:p>
        </w:tc>
        <w:tc>
          <w:tcPr>
            <w:tcW w:w="741"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年珩</w:t>
            </w:r>
          </w:p>
        </w:tc>
        <w:tc>
          <w:tcPr>
            <w:tcW w:w="66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年珩</w:t>
            </w:r>
          </w:p>
        </w:tc>
        <w:tc>
          <w:tcPr>
            <w:tcW w:w="776"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年珩，宋亦鹏</w:t>
            </w:r>
          </w:p>
        </w:tc>
        <w:tc>
          <w:tcPr>
            <w:tcW w:w="850"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90</w:t>
            </w:r>
          </w:p>
        </w:tc>
        <w:tc>
          <w:tcPr>
            <w:tcW w:w="936"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WOS</w:t>
            </w:r>
          </w:p>
        </w:tc>
        <w:tc>
          <w:tcPr>
            <w:tcW w:w="1297" w:type="dxa"/>
            <w:noWrap w:val="0"/>
            <w:vAlign w:val="center"/>
          </w:tcPr>
          <w:p>
            <w:pPr>
              <w:pStyle w:val="4"/>
              <w:adjustRightInd w:val="0"/>
              <w:spacing w:line="320" w:lineRule="exact"/>
              <w:ind w:firstLine="0" w:firstLineChars="0"/>
              <w:jc w:val="center"/>
              <w:outlineLvl w:val="1"/>
              <w:rPr>
                <w:rFonts w:ascii="Times New Roman"/>
                <w:color w:val="0D0D0D"/>
                <w:sz w:val="21"/>
                <w:szCs w:val="28"/>
              </w:rPr>
            </w:pPr>
            <w:r>
              <w:rPr>
                <w:rFonts w:hint="eastAsia" w:ascii="Times New Roman"/>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033" w:type="dxa"/>
            <w:gridSpan w:val="7"/>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合  计</w:t>
            </w:r>
          </w:p>
        </w:tc>
        <w:tc>
          <w:tcPr>
            <w:tcW w:w="850"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r>
              <w:rPr>
                <w:rFonts w:hint="eastAsia" w:ascii="Times New Roman"/>
                <w:color w:val="0D0D0D"/>
                <w:sz w:val="21"/>
                <w:szCs w:val="28"/>
              </w:rPr>
              <w:t>312</w:t>
            </w:r>
          </w:p>
        </w:tc>
        <w:tc>
          <w:tcPr>
            <w:tcW w:w="936" w:type="dxa"/>
            <w:noWrap w:val="0"/>
            <w:vAlign w:val="center"/>
          </w:tcPr>
          <w:p>
            <w:pPr>
              <w:pStyle w:val="4"/>
              <w:adjustRightInd w:val="0"/>
              <w:spacing w:after="50" w:line="320" w:lineRule="exact"/>
              <w:ind w:firstLine="0" w:firstLineChars="0"/>
              <w:jc w:val="center"/>
              <w:outlineLvl w:val="1"/>
              <w:rPr>
                <w:rFonts w:ascii="Times New Roman"/>
                <w:color w:val="0D0D0D"/>
                <w:sz w:val="21"/>
                <w:szCs w:val="28"/>
              </w:rPr>
            </w:pPr>
          </w:p>
        </w:tc>
        <w:tc>
          <w:tcPr>
            <w:tcW w:w="1297" w:type="dxa"/>
            <w:noWrap w:val="0"/>
            <w:vAlign w:val="top"/>
          </w:tcPr>
          <w:p>
            <w:pPr>
              <w:pStyle w:val="4"/>
              <w:adjustRightInd w:val="0"/>
              <w:spacing w:after="50" w:line="320" w:lineRule="exact"/>
              <w:ind w:firstLine="0" w:firstLineChars="0"/>
              <w:jc w:val="center"/>
              <w:outlineLvl w:val="1"/>
              <w:rPr>
                <w:rFonts w:ascii="Times New Roman"/>
                <w:color w:val="0D0D0D"/>
                <w:sz w:val="21"/>
                <w:szCs w:val="28"/>
              </w:rPr>
            </w:pPr>
          </w:p>
        </w:tc>
      </w:tr>
    </w:tbl>
    <w:p>
      <w:pPr>
        <w:rPr>
          <w:rFonts w:hint="eastAsia" w:ascii="宋体" w:hAnsi="宋体"/>
          <w:b/>
          <w:bCs/>
          <w:color w:val="0D0D0D"/>
          <w:sz w:val="28"/>
        </w:rPr>
      </w:pPr>
    </w:p>
    <w:p>
      <w:pPr>
        <w:rPr>
          <w:rFonts w:hint="eastAsia" w:ascii="宋体" w:hAnsi="宋体"/>
          <w:b/>
          <w:bCs/>
          <w:color w:val="0D0D0D"/>
          <w:sz w:val="28"/>
        </w:rPr>
      </w:pPr>
      <w:r>
        <w:rPr>
          <w:rFonts w:hint="eastAsia" w:ascii="宋体" w:hAnsi="宋体"/>
          <w:b/>
          <w:bCs/>
          <w:color w:val="0D0D0D"/>
          <w:sz w:val="28"/>
        </w:rPr>
        <w:t>主要完成人(完成单位)</w:t>
      </w:r>
    </w:p>
    <w:tbl>
      <w:tblPr>
        <w:tblStyle w:val="9"/>
        <w:tblW w:w="90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43"/>
        <w:gridCol w:w="3260"/>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1"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序号</w:t>
            </w:r>
          </w:p>
        </w:tc>
        <w:tc>
          <w:tcPr>
            <w:tcW w:w="1843"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完成人姓名</w:t>
            </w:r>
          </w:p>
        </w:tc>
        <w:tc>
          <w:tcPr>
            <w:tcW w:w="3260"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完成单位</w:t>
            </w:r>
          </w:p>
        </w:tc>
        <w:tc>
          <w:tcPr>
            <w:tcW w:w="3114"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1"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1</w:t>
            </w:r>
          </w:p>
        </w:tc>
        <w:tc>
          <w:tcPr>
            <w:tcW w:w="1843" w:type="dxa"/>
            <w:noWrap w:val="0"/>
            <w:vAlign w:val="top"/>
          </w:tcPr>
          <w:p>
            <w:pPr>
              <w:ind w:left="-9"/>
              <w:jc w:val="center"/>
              <w:rPr>
                <w:rFonts w:ascii="宋体" w:hAnsi="宋体"/>
                <w:b/>
                <w:bCs/>
                <w:color w:val="0D0D0D"/>
                <w:sz w:val="28"/>
              </w:rPr>
            </w:pPr>
            <w:r>
              <w:rPr>
                <w:rFonts w:hint="eastAsia" w:ascii="宋体" w:hAnsi="宋体"/>
                <w:b/>
                <w:bCs/>
                <w:color w:val="0D0D0D"/>
                <w:sz w:val="28"/>
              </w:rPr>
              <w:t>金石</w:t>
            </w:r>
          </w:p>
        </w:tc>
        <w:tc>
          <w:tcPr>
            <w:tcW w:w="3260" w:type="dxa"/>
            <w:noWrap w:val="0"/>
            <w:vAlign w:val="top"/>
          </w:tcPr>
          <w:p>
            <w:pPr>
              <w:ind w:left="-9"/>
              <w:jc w:val="center"/>
              <w:rPr>
                <w:rFonts w:ascii="宋体" w:hAnsi="宋体"/>
                <w:b/>
                <w:bCs/>
                <w:color w:val="0D0D0D"/>
                <w:sz w:val="28"/>
              </w:rPr>
            </w:pPr>
            <w:r>
              <w:rPr>
                <w:rFonts w:hint="eastAsia" w:ascii="宋体" w:hAnsi="宋体"/>
                <w:b/>
                <w:bCs/>
                <w:color w:val="0D0D0D"/>
                <w:sz w:val="28"/>
              </w:rPr>
              <w:t>沈阳工业大学</w:t>
            </w:r>
          </w:p>
        </w:tc>
        <w:tc>
          <w:tcPr>
            <w:tcW w:w="3114"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沈阳工业大学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1"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2</w:t>
            </w:r>
          </w:p>
        </w:tc>
        <w:tc>
          <w:tcPr>
            <w:tcW w:w="1843"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于思洋</w:t>
            </w:r>
          </w:p>
        </w:tc>
        <w:tc>
          <w:tcPr>
            <w:tcW w:w="3260"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沈阳工业大学</w:t>
            </w:r>
          </w:p>
        </w:tc>
        <w:tc>
          <w:tcPr>
            <w:tcW w:w="3114"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沈阳工业大学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1"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3</w:t>
            </w:r>
          </w:p>
        </w:tc>
        <w:tc>
          <w:tcPr>
            <w:tcW w:w="1843"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王皓</w:t>
            </w:r>
          </w:p>
        </w:tc>
        <w:tc>
          <w:tcPr>
            <w:tcW w:w="3260"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沈阳工业大学</w:t>
            </w:r>
          </w:p>
        </w:tc>
        <w:tc>
          <w:tcPr>
            <w:tcW w:w="3114"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沈阳工业大学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1"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4</w:t>
            </w:r>
          </w:p>
        </w:tc>
        <w:tc>
          <w:tcPr>
            <w:tcW w:w="1843"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年珩</w:t>
            </w:r>
          </w:p>
        </w:tc>
        <w:tc>
          <w:tcPr>
            <w:tcW w:w="3260" w:type="dxa"/>
            <w:noWrap w:val="0"/>
            <w:vAlign w:val="top"/>
          </w:tcPr>
          <w:p>
            <w:pPr>
              <w:ind w:left="-9"/>
              <w:jc w:val="center"/>
              <w:rPr>
                <w:rFonts w:ascii="宋体" w:hAnsi="宋体"/>
                <w:b/>
                <w:bCs/>
                <w:color w:val="0D0D0D"/>
                <w:sz w:val="28"/>
              </w:rPr>
            </w:pPr>
            <w:r>
              <w:rPr>
                <w:rFonts w:hint="eastAsia" w:ascii="宋体" w:hAnsi="宋体"/>
                <w:b/>
                <w:bCs/>
                <w:color w:val="0D0D0D"/>
                <w:sz w:val="28"/>
              </w:rPr>
              <w:t>浙江大学</w:t>
            </w:r>
          </w:p>
        </w:tc>
        <w:tc>
          <w:tcPr>
            <w:tcW w:w="3114"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1"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5</w:t>
            </w:r>
          </w:p>
        </w:tc>
        <w:tc>
          <w:tcPr>
            <w:tcW w:w="1843"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王凤翔</w:t>
            </w:r>
          </w:p>
        </w:tc>
        <w:tc>
          <w:tcPr>
            <w:tcW w:w="3260"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沈阳工业大学</w:t>
            </w:r>
          </w:p>
        </w:tc>
        <w:tc>
          <w:tcPr>
            <w:tcW w:w="3114" w:type="dxa"/>
            <w:noWrap w:val="0"/>
            <w:vAlign w:val="top"/>
          </w:tcPr>
          <w:p>
            <w:pPr>
              <w:ind w:left="-9"/>
              <w:jc w:val="center"/>
              <w:rPr>
                <w:rFonts w:hint="eastAsia" w:ascii="宋体" w:hAnsi="宋体"/>
                <w:b/>
                <w:bCs/>
                <w:color w:val="0D0D0D"/>
                <w:sz w:val="28"/>
              </w:rPr>
            </w:pPr>
            <w:r>
              <w:rPr>
                <w:rFonts w:hint="eastAsia" w:ascii="宋体" w:hAnsi="宋体"/>
                <w:b/>
                <w:bCs/>
                <w:color w:val="0D0D0D"/>
                <w:sz w:val="28"/>
              </w:rPr>
              <w:t>沈阳工业大学</w:t>
            </w:r>
          </w:p>
        </w:tc>
      </w:tr>
    </w:tbl>
    <w:p>
      <w:pPr>
        <w:rPr>
          <w:rFonts w:hint="eastAsia"/>
        </w:rPr>
      </w:pPr>
    </w:p>
    <w:p>
      <w:pPr>
        <w:rPr>
          <w:rFonts w:hint="eastAsia"/>
          <w:sz w:val="24"/>
        </w:rPr>
      </w:pPr>
    </w:p>
    <w:p>
      <w:pPr>
        <w:widowControl/>
        <w:shd w:val="clear" w:color="auto" w:fill="FFFFFF"/>
        <w:spacing w:before="240" w:after="240" w:line="600" w:lineRule="exact"/>
        <w:ind w:firstLine="556"/>
        <w:jc w:val="right"/>
        <w:rPr>
          <w:rFonts w:ascii="仿宋_GB2312" w:eastAsia="仿宋_GB2312"/>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OGNiOWFjYjAzNzIwZDQ0YzBkYTYxMTFjOTIyMTMifQ=="/>
  </w:docVars>
  <w:rsids>
    <w:rsidRoot w:val="008652F9"/>
    <w:rsid w:val="00000A02"/>
    <w:rsid w:val="00051A70"/>
    <w:rsid w:val="000D417F"/>
    <w:rsid w:val="00131F6E"/>
    <w:rsid w:val="00197A8E"/>
    <w:rsid w:val="002A35C6"/>
    <w:rsid w:val="00367D6F"/>
    <w:rsid w:val="00436331"/>
    <w:rsid w:val="004D4DCA"/>
    <w:rsid w:val="00501685"/>
    <w:rsid w:val="00560F5C"/>
    <w:rsid w:val="0058029A"/>
    <w:rsid w:val="0058490B"/>
    <w:rsid w:val="005956FF"/>
    <w:rsid w:val="005966C6"/>
    <w:rsid w:val="00625B9A"/>
    <w:rsid w:val="006603BB"/>
    <w:rsid w:val="006D4050"/>
    <w:rsid w:val="006E3875"/>
    <w:rsid w:val="00700BAE"/>
    <w:rsid w:val="00705214"/>
    <w:rsid w:val="0076347C"/>
    <w:rsid w:val="007823C8"/>
    <w:rsid w:val="008652F9"/>
    <w:rsid w:val="009364D1"/>
    <w:rsid w:val="00937A0C"/>
    <w:rsid w:val="009B7ECF"/>
    <w:rsid w:val="00A262AC"/>
    <w:rsid w:val="00B01549"/>
    <w:rsid w:val="00C03F73"/>
    <w:rsid w:val="00C10A71"/>
    <w:rsid w:val="00CD065E"/>
    <w:rsid w:val="00D452D3"/>
    <w:rsid w:val="00D64632"/>
    <w:rsid w:val="00D64E58"/>
    <w:rsid w:val="00DB3BE6"/>
    <w:rsid w:val="00DC1D09"/>
    <w:rsid w:val="00E35F3B"/>
    <w:rsid w:val="00E443F3"/>
    <w:rsid w:val="00E90AC2"/>
    <w:rsid w:val="00EB37BC"/>
    <w:rsid w:val="00EC2223"/>
    <w:rsid w:val="00F65E65"/>
    <w:rsid w:val="09320428"/>
    <w:rsid w:val="130E248B"/>
    <w:rsid w:val="156E60BC"/>
    <w:rsid w:val="32203ECE"/>
    <w:rsid w:val="3A8F39BD"/>
    <w:rsid w:val="44D61919"/>
    <w:rsid w:val="466B75FB"/>
    <w:rsid w:val="4D2E027D"/>
    <w:rsid w:val="634F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0"/>
    <w:pPr>
      <w:keepNext/>
      <w:jc w:val="center"/>
      <w:outlineLvl w:val="0"/>
    </w:pPr>
    <w:rPr>
      <w:rFonts w:ascii="仿宋_GB2312" w:hAnsi="Times New Roman" w:eastAsia="仿宋_GB2312" w:cs="Times New Roman"/>
      <w:kern w:val="0"/>
      <w:sz w:val="28"/>
      <w:szCs w:val="20"/>
      <w:lang w:val="zh-CN" w:eastAsia="zh-CN"/>
    </w:rPr>
  </w:style>
  <w:style w:type="paragraph" w:styleId="3">
    <w:name w:val="heading 3"/>
    <w:basedOn w:val="1"/>
    <w:next w:val="1"/>
    <w:link w:val="16"/>
    <w:autoRedefine/>
    <w:unhideWhenUsed/>
    <w:qFormat/>
    <w:uiPriority w:val="9"/>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Date"/>
    <w:basedOn w:val="1"/>
    <w:next w:val="1"/>
    <w:link w:val="13"/>
    <w:semiHidden/>
    <w:unhideWhenUsed/>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semiHidden/>
    <w:unhideWhenUsed/>
    <w:qFormat/>
    <w:uiPriority w:val="99"/>
    <w:rPr>
      <w:color w:val="0000FF"/>
      <w:u w:val="single"/>
    </w:rPr>
  </w:style>
  <w:style w:type="character" w:customStyle="1" w:styleId="13">
    <w:name w:val="日期 字符"/>
    <w:basedOn w:val="11"/>
    <w:link w:val="5"/>
    <w:autoRedefine/>
    <w:semiHidden/>
    <w:qFormat/>
    <w:uiPriority w:val="99"/>
  </w:style>
  <w:style w:type="character" w:customStyle="1" w:styleId="14">
    <w:name w:val="页眉 字符"/>
    <w:basedOn w:val="11"/>
    <w:link w:val="7"/>
    <w:autoRedefine/>
    <w:qFormat/>
    <w:uiPriority w:val="99"/>
    <w:rPr>
      <w:sz w:val="18"/>
      <w:szCs w:val="18"/>
    </w:rPr>
  </w:style>
  <w:style w:type="character" w:customStyle="1" w:styleId="15">
    <w:name w:val="页脚 字符"/>
    <w:basedOn w:val="11"/>
    <w:link w:val="6"/>
    <w:autoRedefine/>
    <w:uiPriority w:val="99"/>
    <w:rPr>
      <w:sz w:val="18"/>
      <w:szCs w:val="18"/>
    </w:rPr>
  </w:style>
  <w:style w:type="character" w:customStyle="1" w:styleId="16">
    <w:name w:val="标题 3 字符"/>
    <w:basedOn w:val="11"/>
    <w:link w:val="3"/>
    <w:autoRedefine/>
    <w:qFormat/>
    <w:uiPriority w:val="9"/>
    <w:rPr>
      <w:b/>
      <w:bCs/>
      <w:sz w:val="32"/>
      <w:szCs w:val="32"/>
    </w:rPr>
  </w:style>
  <w:style w:type="character" w:customStyle="1" w:styleId="17">
    <w:name w:val="标题 1 字符"/>
    <w:basedOn w:val="11"/>
    <w:autoRedefine/>
    <w:qFormat/>
    <w:uiPriority w:val="9"/>
    <w:rPr>
      <w:b/>
      <w:bCs/>
      <w:kern w:val="44"/>
      <w:sz w:val="44"/>
      <w:szCs w:val="44"/>
    </w:rPr>
  </w:style>
  <w:style w:type="character" w:customStyle="1" w:styleId="18">
    <w:name w:val="标题 1 字符1"/>
    <w:link w:val="2"/>
    <w:qFormat/>
    <w:uiPriority w:val="0"/>
    <w:rPr>
      <w:rFonts w:ascii="仿宋_GB2312" w:hAnsi="Times New Roman" w:eastAsia="仿宋_GB2312" w:cs="Times New Roman"/>
      <w:kern w:val="0"/>
      <w:sz w:val="28"/>
      <w:szCs w:val="20"/>
      <w:lang w:val="zh-CN" w:eastAsia="zh-CN"/>
    </w:rPr>
  </w:style>
  <w:style w:type="character" w:customStyle="1" w:styleId="19">
    <w:name w:val="fontstyle01"/>
    <w:autoRedefine/>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TotalTime>1</TotalTime>
  <ScaleCrop>false</ScaleCrop>
  <LinksUpToDate>false</LinksUpToDate>
  <CharactersWithSpaces>373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2020-12-16T09:10:00Z</dcterms:created>
  <dc:creator>ZJU</dc:creator>
  <cp:lastModifiedBy>喔喔乃糖</cp:lastModifiedBy>
  <dcterms:modified xsi:type="dcterms:W3CDTF">2024-02-21T09:41:24Z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383A7AD9753F475389DD18989395D00F_12</vt:lpwstr>
  </property>
</Properties>
</file>