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508653D">
      <w:pPr>
        <w:jc w:val="center"/>
        <w:rPr>
          <w:rFonts w:hint="eastAsia" w:ascii="方正公文小标宋" w:hAnsi="方正公文小标宋" w:eastAsia="宋体" w:cs="Times New Roman"/>
          <w:sz w:val="32"/>
          <w:szCs w:val="32"/>
        </w:rPr>
      </w:pPr>
      <w:r>
        <w:rPr>
          <w:rFonts w:ascii="方正公文小标宋" w:hAnsi="方正公文小标宋" w:eastAsia="宋体" w:cs="Times New Roman"/>
          <w:sz w:val="32"/>
          <w:szCs w:val="32"/>
        </w:rPr>
        <w:t>2026年度</w:t>
      </w:r>
      <w:r>
        <w:rPr>
          <w:rFonts w:hint="eastAsia" w:ascii="方正公文小标宋" w:hAnsi="方正公文小标宋" w:eastAsia="宋体" w:cs="Times New Roman"/>
          <w:sz w:val="32"/>
          <w:szCs w:val="32"/>
        </w:rPr>
        <w:t>中国商业联合会科学技术奖</w:t>
      </w:r>
      <w:r>
        <w:rPr>
          <w:rFonts w:ascii="方正公文小标宋" w:hAnsi="方正公文小标宋" w:eastAsia="宋体" w:cs="Times New Roman"/>
          <w:sz w:val="32"/>
          <w:szCs w:val="32"/>
        </w:rPr>
        <w:t>拟</w:t>
      </w:r>
      <w:r>
        <w:rPr>
          <w:rFonts w:hint="eastAsia" w:ascii="方正公文小标宋" w:hAnsi="方正公文小标宋" w:eastAsia="宋体" w:cs="Times New Roman"/>
          <w:sz w:val="32"/>
          <w:szCs w:val="32"/>
        </w:rPr>
        <w:t>参与</w:t>
      </w:r>
      <w:r>
        <w:rPr>
          <w:rFonts w:ascii="方正公文小标宋" w:hAnsi="方正公文小标宋" w:eastAsia="宋体" w:cs="Times New Roman"/>
          <w:sz w:val="32"/>
          <w:szCs w:val="32"/>
        </w:rPr>
        <w:t>项目公示材料</w:t>
      </w:r>
    </w:p>
    <w:p w14:paraId="5E20C567">
      <w:pPr>
        <w:spacing w:line="360" w:lineRule="auto"/>
        <w:rPr>
          <w:rFonts w:hint="eastAsia" w:ascii="方正仿宋_GB18030" w:hAnsi="方正仿宋_GB18030" w:eastAsia="宋体" w:cs="Times New Roman"/>
          <w:b/>
          <w:bCs/>
          <w:sz w:val="24"/>
          <w:szCs w:val="24"/>
        </w:rPr>
      </w:pPr>
      <w:r>
        <w:rPr>
          <w:rFonts w:ascii="方正仿宋_GB18030" w:hAnsi="方正仿宋_GB18030" w:eastAsia="宋体" w:cs="Times New Roman"/>
          <w:b/>
          <w:bCs/>
          <w:sz w:val="24"/>
          <w:szCs w:val="24"/>
        </w:rPr>
        <w:t>一、项目名称</w:t>
      </w:r>
    </w:p>
    <w:p w14:paraId="2A41DE28">
      <w:pPr>
        <w:spacing w:line="360" w:lineRule="auto"/>
        <w:ind w:firstLine="480" w:firstLineChars="200"/>
        <w:rPr>
          <w:rFonts w:hint="eastAsia" w:ascii="宋体" w:hAnsi="宋体" w:eastAsia="宋体" w:cs="方正仿宋_GB18030"/>
          <w:sz w:val="24"/>
          <w:szCs w:val="24"/>
        </w:rPr>
      </w:pPr>
      <w:r>
        <w:rPr>
          <w:rFonts w:hint="eastAsia" w:ascii="宋体" w:hAnsi="宋体" w:eastAsia="宋体" w:cs="方正仿宋_GB18030"/>
          <w:sz w:val="24"/>
          <w:szCs w:val="24"/>
        </w:rPr>
        <w:t>复杂环境多模态感知与智能控制工业机器人关键技术研发及核领域示范应用</w:t>
      </w:r>
    </w:p>
    <w:p w14:paraId="3BF460ED">
      <w:pPr>
        <w:spacing w:line="360" w:lineRule="auto"/>
        <w:rPr>
          <w:rFonts w:hint="eastAsia" w:ascii="方正仿宋_GB18030" w:hAnsi="方正仿宋_GB18030" w:eastAsia="宋体" w:cs="Times New Roman"/>
          <w:b/>
          <w:bCs/>
          <w:sz w:val="24"/>
          <w:szCs w:val="24"/>
        </w:rPr>
      </w:pPr>
      <w:r>
        <w:rPr>
          <w:rFonts w:ascii="方正仿宋_GB18030" w:hAnsi="方正仿宋_GB18030" w:eastAsia="宋体" w:cs="Times New Roman"/>
          <w:b/>
          <w:bCs/>
          <w:sz w:val="24"/>
          <w:szCs w:val="24"/>
        </w:rPr>
        <w:t>二、</w:t>
      </w:r>
      <w:r>
        <w:rPr>
          <w:rFonts w:hint="eastAsia" w:ascii="方正仿宋_GB18030" w:hAnsi="方正仿宋_GB18030" w:eastAsia="宋体" w:cs="Times New Roman"/>
          <w:b/>
          <w:bCs/>
          <w:sz w:val="24"/>
          <w:szCs w:val="24"/>
        </w:rPr>
        <w:t>提名</w:t>
      </w:r>
      <w:r>
        <w:rPr>
          <w:rFonts w:ascii="方正仿宋_GB18030" w:hAnsi="方正仿宋_GB18030" w:eastAsia="宋体" w:cs="Times New Roman"/>
          <w:b/>
          <w:bCs/>
          <w:sz w:val="24"/>
          <w:szCs w:val="24"/>
        </w:rPr>
        <w:t>单位</w:t>
      </w:r>
    </w:p>
    <w:p w14:paraId="29372703">
      <w:pPr>
        <w:spacing w:line="360" w:lineRule="auto"/>
        <w:ind w:firstLine="480" w:firstLineChars="200"/>
        <w:rPr>
          <w:rFonts w:hint="eastAsia" w:ascii="宋体" w:hAnsi="宋体" w:eastAsia="宋体" w:cs="方正仿宋_GB18030"/>
          <w:sz w:val="24"/>
          <w:szCs w:val="24"/>
        </w:rPr>
      </w:pPr>
      <w:r>
        <w:rPr>
          <w:rFonts w:hint="eastAsia" w:ascii="宋体" w:hAnsi="宋体" w:eastAsia="宋体" w:cs="方正仿宋_GB18030"/>
          <w:sz w:val="24"/>
          <w:szCs w:val="24"/>
        </w:rPr>
        <w:t>中核核信信息技术（北京）有限公司</w:t>
      </w:r>
    </w:p>
    <w:p w14:paraId="43E0596F">
      <w:pPr>
        <w:spacing w:line="360" w:lineRule="auto"/>
        <w:rPr>
          <w:rFonts w:hint="eastAsia" w:ascii="方正仿宋_GB18030" w:hAnsi="方正仿宋_GB18030" w:eastAsia="宋体" w:cs="Times New Roman"/>
          <w:b/>
          <w:bCs/>
          <w:sz w:val="24"/>
          <w:szCs w:val="24"/>
        </w:rPr>
      </w:pPr>
      <w:r>
        <w:rPr>
          <w:rFonts w:ascii="方正仿宋_GB18030" w:hAnsi="方正仿宋_GB18030" w:eastAsia="宋体" w:cs="Times New Roman"/>
          <w:b/>
          <w:bCs/>
          <w:sz w:val="24"/>
          <w:szCs w:val="24"/>
        </w:rPr>
        <w:t>三、提名奖项</w:t>
      </w:r>
    </w:p>
    <w:p w14:paraId="10D3CBC6">
      <w:pPr>
        <w:spacing w:line="360" w:lineRule="auto"/>
        <w:ind w:firstLine="480" w:firstLineChars="200"/>
        <w:rPr>
          <w:rFonts w:hint="eastAsia" w:ascii="宋体" w:hAnsi="宋体" w:eastAsia="宋体" w:cs="方正仿宋_GB18030"/>
          <w:sz w:val="24"/>
          <w:szCs w:val="24"/>
        </w:rPr>
      </w:pPr>
      <w:r>
        <w:rPr>
          <w:rFonts w:hint="eastAsia" w:ascii="宋体" w:hAnsi="宋体" w:eastAsia="宋体" w:cs="方正仿宋_GB18030"/>
          <w:sz w:val="24"/>
          <w:szCs w:val="24"/>
          <w:lang w:val="en-US" w:eastAsia="zh-CN"/>
        </w:rPr>
        <w:t>科技进步</w:t>
      </w:r>
      <w:r>
        <w:rPr>
          <w:rFonts w:hint="eastAsia" w:ascii="宋体" w:hAnsi="宋体" w:eastAsia="宋体" w:cs="方正仿宋_GB18030"/>
          <w:sz w:val="24"/>
          <w:szCs w:val="24"/>
        </w:rPr>
        <w:t>奖</w:t>
      </w:r>
    </w:p>
    <w:p w14:paraId="283D133E">
      <w:pPr>
        <w:spacing w:line="360" w:lineRule="auto"/>
        <w:rPr>
          <w:rFonts w:hint="eastAsia" w:ascii="方正仿宋_GB18030" w:hAnsi="方正仿宋_GB18030" w:eastAsia="宋体" w:cs="Times New Roman"/>
          <w:b/>
          <w:bCs/>
          <w:sz w:val="24"/>
          <w:szCs w:val="24"/>
        </w:rPr>
      </w:pPr>
      <w:r>
        <w:rPr>
          <w:rFonts w:ascii="方正仿宋_GB18030" w:hAnsi="方正仿宋_GB18030" w:eastAsia="宋体" w:cs="Times New Roman"/>
          <w:b/>
          <w:bCs/>
          <w:sz w:val="24"/>
          <w:szCs w:val="24"/>
        </w:rPr>
        <w:t>四、主要完成人（完成单位）</w:t>
      </w:r>
    </w:p>
    <w:p w14:paraId="2DF7BDE8">
      <w:pPr>
        <w:spacing w:line="360" w:lineRule="auto"/>
        <w:ind w:firstLine="480" w:firstLineChars="200"/>
        <w:rPr>
          <w:rFonts w:hint="eastAsia" w:ascii="宋体" w:hAnsi="宋体" w:eastAsia="宋体" w:cs="方正仿宋_GB18030"/>
          <w:sz w:val="24"/>
          <w:szCs w:val="24"/>
        </w:rPr>
      </w:pPr>
      <w:r>
        <w:rPr>
          <w:rFonts w:hint="eastAsia" w:ascii="宋体" w:hAnsi="宋体" w:eastAsia="宋体" w:cs="方正仿宋_GB18030"/>
          <w:sz w:val="24"/>
          <w:szCs w:val="24"/>
        </w:rPr>
        <w:t>吴通、段博崧、陈凤娟、朱燕民、黄远、陈刚、王博岳、郑义、刘媛媛</w:t>
      </w:r>
    </w:p>
    <w:p w14:paraId="6691737D">
      <w:pPr>
        <w:spacing w:line="360" w:lineRule="auto"/>
        <w:ind w:firstLine="480" w:firstLineChars="200"/>
        <w:rPr>
          <w:rFonts w:ascii="Arial" w:hAnsi="Arial" w:eastAsia="宋体" w:cs="Arial"/>
          <w:color w:val="333333"/>
          <w:kern w:val="0"/>
          <w:szCs w:val="21"/>
        </w:rPr>
      </w:pPr>
      <w:r>
        <w:rPr>
          <w:rFonts w:hint="eastAsia" w:ascii="宋体" w:hAnsi="宋体" w:eastAsia="宋体" w:cs="方正仿宋_GB18030"/>
          <w:sz w:val="24"/>
          <w:szCs w:val="24"/>
        </w:rPr>
        <w:t>中核核信信息技术(北京)有限公司、浙江大学、北京工业大学、上海交通大学、中核装备技术研究（上海）有限公司、嘉兴大学、核电</w:t>
      </w:r>
      <w:bookmarkStart w:id="0" w:name="_GoBack"/>
      <w:bookmarkEnd w:id="0"/>
      <w:r>
        <w:rPr>
          <w:rFonts w:hint="eastAsia" w:ascii="宋体" w:hAnsi="宋体" w:eastAsia="宋体" w:cs="方正仿宋_GB18030"/>
          <w:sz w:val="24"/>
          <w:szCs w:val="24"/>
        </w:rPr>
        <w:t>运行研究（上海）有限公司、亚信科技（中国）有限公司</w:t>
      </w:r>
    </w:p>
    <w:p w14:paraId="2396F72C">
      <w:pPr>
        <w:rPr>
          <w:rFonts w:hint="eastAsi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公文小标宋">
    <w:altName w:val="微软雅黑"/>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ACF3C50" w:usb2="00000016" w:usb3="00000000" w:csb0="0004001F" w:csb1="00000000"/>
  </w:font>
  <w:font w:name="方正仿宋_GB18030">
    <w:altName w:val="微软雅黑"/>
    <w:panose1 w:val="00000000000000000000"/>
    <w:charset w:val="00"/>
    <w:family w:val="auto"/>
    <w:pitch w:val="default"/>
    <w:sig w:usb0="00000000" w:usb1="00000000" w:usb2="00000000" w:usb3="00000000" w:csb0="00000000"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4"/>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7D41"/>
    <w:rsid w:val="000E56ED"/>
    <w:rsid w:val="00266E04"/>
    <w:rsid w:val="00273F3C"/>
    <w:rsid w:val="002877C1"/>
    <w:rsid w:val="00301DF8"/>
    <w:rsid w:val="003974DC"/>
    <w:rsid w:val="003F65E5"/>
    <w:rsid w:val="00600F47"/>
    <w:rsid w:val="006417A7"/>
    <w:rsid w:val="00676C91"/>
    <w:rsid w:val="006A557A"/>
    <w:rsid w:val="007B16EC"/>
    <w:rsid w:val="007E11A7"/>
    <w:rsid w:val="0087486B"/>
    <w:rsid w:val="008F08FC"/>
    <w:rsid w:val="00947D41"/>
    <w:rsid w:val="00953EA9"/>
    <w:rsid w:val="00A2118D"/>
    <w:rsid w:val="00A358D6"/>
    <w:rsid w:val="00B63A7A"/>
    <w:rsid w:val="00BE0CD0"/>
    <w:rsid w:val="00C05B47"/>
    <w:rsid w:val="00D241BA"/>
    <w:rsid w:val="00D4407D"/>
    <w:rsid w:val="00D84D48"/>
    <w:rsid w:val="00E83021"/>
    <w:rsid w:val="00F54994"/>
    <w:rsid w:val="00FE78C4"/>
    <w:rsid w:val="0389415C"/>
    <w:rsid w:val="2BFA605F"/>
    <w:rsid w:val="475236C1"/>
    <w:rsid w:val="495D1E3A"/>
    <w:rsid w:val="5EFB2A62"/>
    <w:rsid w:val="668D04BB"/>
    <w:rsid w:val="6A1B780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link w:val="12"/>
    <w:qFormat/>
    <w:uiPriority w:val="9"/>
    <w:pPr>
      <w:widowControl/>
      <w:spacing w:before="100" w:beforeAutospacing="1" w:after="100" w:afterAutospacing="1"/>
      <w:jc w:val="left"/>
      <w:outlineLvl w:val="0"/>
    </w:pPr>
    <w:rPr>
      <w:rFonts w:ascii="宋体" w:hAnsi="宋体" w:eastAsia="宋体" w:cs="宋体"/>
      <w:b/>
      <w:bCs/>
      <w:kern w:val="36"/>
      <w:sz w:val="48"/>
      <w:szCs w:val="48"/>
    </w:rPr>
  </w:style>
  <w:style w:type="character" w:default="1" w:styleId="8">
    <w:name w:val="Default Paragraph Font"/>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table" w:styleId="7">
    <w:name w:val="Table Grid"/>
    <w:basedOn w:val="6"/>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Hyperlink"/>
    <w:basedOn w:val="8"/>
    <w:unhideWhenUsed/>
    <w:qFormat/>
    <w:uiPriority w:val="99"/>
    <w:rPr>
      <w:color w:val="0000FF"/>
      <w:u w:val="single"/>
    </w:rPr>
  </w:style>
  <w:style w:type="character" w:customStyle="1" w:styleId="10">
    <w:name w:val="页眉 字符"/>
    <w:basedOn w:val="8"/>
    <w:link w:val="4"/>
    <w:qFormat/>
    <w:uiPriority w:val="99"/>
    <w:rPr>
      <w:sz w:val="18"/>
      <w:szCs w:val="18"/>
    </w:rPr>
  </w:style>
  <w:style w:type="character" w:customStyle="1" w:styleId="11">
    <w:name w:val="页脚 字符"/>
    <w:basedOn w:val="8"/>
    <w:link w:val="3"/>
    <w:qFormat/>
    <w:uiPriority w:val="99"/>
    <w:rPr>
      <w:sz w:val="18"/>
      <w:szCs w:val="18"/>
    </w:rPr>
  </w:style>
  <w:style w:type="character" w:customStyle="1" w:styleId="12">
    <w:name w:val="标题 1 字符"/>
    <w:basedOn w:val="8"/>
    <w:link w:val="2"/>
    <w:qFormat/>
    <w:uiPriority w:val="9"/>
    <w:rPr>
      <w:rFonts w:ascii="宋体" w:hAnsi="宋体" w:eastAsia="宋体" w:cs="宋体"/>
      <w:b/>
      <w:bCs/>
      <w:kern w:val="36"/>
      <w:sz w:val="48"/>
      <w:szCs w:val="48"/>
    </w:rPr>
  </w:style>
  <w:style w:type="paragraph" w:customStyle="1" w:styleId="13">
    <w:name w:val="arti_metas"/>
    <w:basedOn w:val="1"/>
    <w:qFormat/>
    <w:uiPriority w:val="0"/>
    <w:pPr>
      <w:widowControl/>
      <w:spacing w:before="100" w:beforeAutospacing="1" w:after="100" w:afterAutospacing="1"/>
      <w:jc w:val="left"/>
    </w:pPr>
    <w:rPr>
      <w:rFonts w:ascii="宋体" w:hAnsi="宋体" w:eastAsia="宋体" w:cs="宋体"/>
      <w:kern w:val="0"/>
      <w:sz w:val="24"/>
      <w:szCs w:val="24"/>
    </w:rPr>
  </w:style>
  <w:style w:type="character" w:customStyle="1" w:styleId="14">
    <w:name w:val="arti_publisher"/>
    <w:basedOn w:val="8"/>
    <w:qFormat/>
    <w:uiPriority w:val="0"/>
  </w:style>
  <w:style w:type="character" w:customStyle="1" w:styleId="15">
    <w:name w:val="arti_update"/>
    <w:basedOn w:val="8"/>
    <w:qFormat/>
    <w:uiPriority w:val="0"/>
  </w:style>
  <w:style w:type="character" w:customStyle="1" w:styleId="16">
    <w:name w:val="arti_views"/>
    <w:basedOn w:val="8"/>
    <w:qFormat/>
    <w:uiPriority w:val="0"/>
  </w:style>
  <w:style w:type="character" w:customStyle="1" w:styleId="17">
    <w:name w:val="wp_visitcount"/>
    <w:basedOn w:val="8"/>
    <w:qFormat/>
    <w:uiPriority w:val="0"/>
  </w:style>
  <w:style w:type="paragraph" w:customStyle="1" w:styleId="18">
    <w:name w:val="p"/>
    <w:basedOn w:val="1"/>
    <w:qFormat/>
    <w:uiPriority w:val="0"/>
    <w:pPr>
      <w:widowControl/>
      <w:spacing w:before="100" w:beforeAutospacing="1" w:after="100" w:afterAutospacing="1"/>
      <w:jc w:val="left"/>
    </w:pPr>
    <w:rPr>
      <w:rFonts w:ascii="宋体" w:hAnsi="宋体" w:eastAsia="宋体" w:cs="宋体"/>
      <w:kern w:val="0"/>
      <w:sz w:val="24"/>
      <w:szCs w:val="24"/>
    </w:rPr>
  </w:style>
  <w:style w:type="character" w:customStyle="1" w:styleId="19">
    <w:name w:val="15"/>
    <w:basedOn w:val="8"/>
    <w:qFormat/>
    <w:uiPriority w:val="0"/>
  </w:style>
  <w:style w:type="table" w:customStyle="1" w:styleId="20">
    <w:name w:val="网格型1"/>
    <w:basedOn w:val="6"/>
    <w:qFormat/>
    <w:uiPriority w:val="99"/>
    <w:rPr>
      <w:rFonts w:eastAsia="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21">
    <w:name w:val="Unresolved Mention"/>
    <w:basedOn w:val="8"/>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184</Words>
  <Characters>187</Characters>
  <Lines>9</Lines>
  <Paragraphs>2</Paragraphs>
  <TotalTime>26</TotalTime>
  <ScaleCrop>false</ScaleCrop>
  <LinksUpToDate>false</LinksUpToDate>
  <CharactersWithSpaces>187</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2026-05-20T02:36:00Z</dcterms:created>
  <dc:creator>焕 鲁</dc:creator>
  <cp:lastModifiedBy>段博崧</cp:lastModifiedBy>
  <dcterms:modified xsi:type="dcterms:W3CDTF">2026-07-15T03:54:56Z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eyJoZGlkIjoiZmQwOGZjNDdkNGRkNzAxMjAxOWNiZTUyMmE5OThlYmUiLCJ1c2VySWQiOiIxNjM3MTM0NTc2In0=</vt:lpwstr>
  </property>
  <property fmtid="{D5CDD505-2E9C-101B-9397-08002B2CF9AE}" pid="3" name="KSOProductBuildVer">
    <vt:lpwstr>2052-12.1.0.23542</vt:lpwstr>
  </property>
  <property fmtid="{D5CDD505-2E9C-101B-9397-08002B2CF9AE}" pid="4" name="ICV">
    <vt:lpwstr>D60AE5C31032487996C0E4AA02FFC7DD_13</vt:lpwstr>
  </property>
</Properties>
</file>