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BC92A" w14:textId="00EBB25D" w:rsidR="006A4B1B" w:rsidRDefault="00A369E1">
      <w:pPr>
        <w:pStyle w:val="ad"/>
        <w:rPr>
          <w:rFonts w:ascii="微软雅黑" w:eastAsia="微软雅黑" w:hAnsi="微软雅黑"/>
          <w:b/>
          <w:bCs/>
          <w:color w:val="2A2F35"/>
          <w:sz w:val="33"/>
          <w:szCs w:val="33"/>
          <w:shd w:val="clear" w:color="auto" w:fill="FFFFFF"/>
        </w:rPr>
      </w:pPr>
      <w:bookmarkStart w:id="0" w:name="_Toc52620500"/>
      <w:bookmarkStart w:id="1" w:name="_GoBack"/>
      <w:bookmarkEnd w:id="1"/>
      <w:r>
        <w:rPr>
          <w:rFonts w:ascii="微软雅黑" w:eastAsia="微软雅黑" w:hAnsi="微软雅黑" w:hint="eastAsia"/>
          <w:b/>
          <w:bCs/>
          <w:color w:val="2A2F35"/>
          <w:sz w:val="33"/>
          <w:szCs w:val="33"/>
          <w:shd w:val="clear" w:color="auto" w:fill="FFFFFF"/>
        </w:rPr>
        <w:t>内蒙古自治区</w:t>
      </w:r>
      <w:r w:rsidR="00A54950" w:rsidRPr="00A54950">
        <w:rPr>
          <w:rFonts w:ascii="微软雅黑" w:eastAsia="微软雅黑" w:hAnsi="微软雅黑" w:hint="eastAsia"/>
          <w:b/>
          <w:bCs/>
          <w:color w:val="2A2F35"/>
          <w:sz w:val="33"/>
          <w:szCs w:val="33"/>
          <w:shd w:val="clear" w:color="auto" w:fill="FFFFFF"/>
        </w:rPr>
        <w:t>科学技术奖</w:t>
      </w:r>
      <w:r w:rsidR="00FE6E54">
        <w:rPr>
          <w:rFonts w:ascii="微软雅黑" w:eastAsia="微软雅黑" w:hAnsi="微软雅黑" w:hint="eastAsia"/>
          <w:b/>
          <w:bCs/>
          <w:color w:val="2A2F35"/>
          <w:sz w:val="33"/>
          <w:szCs w:val="33"/>
          <w:shd w:val="clear" w:color="auto" w:fill="FFFFFF"/>
        </w:rPr>
        <w:t>推荐项目公示材料</w:t>
      </w:r>
      <w:bookmarkEnd w:id="0"/>
    </w:p>
    <w:tbl>
      <w:tblPr>
        <w:tblW w:w="89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24"/>
        <w:gridCol w:w="4617"/>
        <w:gridCol w:w="2042"/>
      </w:tblGrid>
      <w:tr w:rsidR="006A4B1B" w14:paraId="2CA87644" w14:textId="77777777" w:rsidTr="003B56BC">
        <w:trPr>
          <w:cantSplit/>
          <w:trHeight w:val="520"/>
          <w:jc w:val="center"/>
        </w:trPr>
        <w:tc>
          <w:tcPr>
            <w:tcW w:w="8983" w:type="dxa"/>
            <w:gridSpan w:val="3"/>
            <w:vAlign w:val="center"/>
          </w:tcPr>
          <w:p w14:paraId="0FB1A235" w14:textId="77777777" w:rsidR="006A4B1B" w:rsidRDefault="00FE6E54">
            <w:pPr>
              <w:pStyle w:val="a5"/>
              <w:spacing w:line="390" w:lineRule="exact"/>
              <w:ind w:firstLineChars="0" w:firstLine="0"/>
              <w:rPr>
                <w:rFonts w:ascii="宋体" w:hAnsi="宋体"/>
                <w:szCs w:val="24"/>
              </w:rPr>
            </w:pPr>
            <w:r>
              <w:rPr>
                <w:rFonts w:ascii="Times New Roman" w:hint="eastAsia"/>
                <w:b/>
                <w:color w:val="0D0D0D"/>
                <w:szCs w:val="24"/>
              </w:rPr>
              <w:t>基本信息</w:t>
            </w:r>
          </w:p>
        </w:tc>
      </w:tr>
      <w:tr w:rsidR="006A4B1B" w14:paraId="1BEB6658" w14:textId="77777777" w:rsidTr="003B56BC">
        <w:trPr>
          <w:cantSplit/>
          <w:trHeight w:val="689"/>
          <w:jc w:val="center"/>
        </w:trPr>
        <w:tc>
          <w:tcPr>
            <w:tcW w:w="2324" w:type="dxa"/>
            <w:vAlign w:val="center"/>
          </w:tcPr>
          <w:p w14:paraId="55CDCC38" w14:textId="77777777" w:rsidR="006A4B1B" w:rsidRDefault="00FE6E54">
            <w:pPr>
              <w:pStyle w:val="a5"/>
              <w:spacing w:line="390" w:lineRule="exact"/>
              <w:ind w:firstLineChars="0" w:firstLine="0"/>
              <w:jc w:val="center"/>
              <w:rPr>
                <w:rFonts w:ascii="宋体" w:hAnsi="宋体"/>
                <w:sz w:val="21"/>
              </w:rPr>
            </w:pPr>
            <w:r>
              <w:rPr>
                <w:rFonts w:ascii="Times New Roman" w:hint="eastAsia"/>
                <w:sz w:val="21"/>
              </w:rPr>
              <w:t>项目奖项</w:t>
            </w:r>
            <w:r>
              <w:rPr>
                <w:rFonts w:ascii="Times New Roman"/>
                <w:sz w:val="21"/>
              </w:rPr>
              <w:t>名称</w:t>
            </w:r>
          </w:p>
        </w:tc>
        <w:tc>
          <w:tcPr>
            <w:tcW w:w="6659" w:type="dxa"/>
            <w:gridSpan w:val="2"/>
            <w:vAlign w:val="center"/>
          </w:tcPr>
          <w:p w14:paraId="53205F0D" w14:textId="77777777" w:rsidR="006A4B1B" w:rsidRPr="003B56BC" w:rsidRDefault="000131CB" w:rsidP="00BA0BDA">
            <w:pPr>
              <w:pStyle w:val="a5"/>
              <w:spacing w:line="390" w:lineRule="exact"/>
              <w:ind w:firstLine="420"/>
              <w:jc w:val="center"/>
              <w:rPr>
                <w:rFonts w:ascii="宋体" w:hAnsi="宋体"/>
                <w:sz w:val="21"/>
                <w:szCs w:val="21"/>
              </w:rPr>
            </w:pPr>
            <w:r w:rsidRPr="003B56BC">
              <w:rPr>
                <w:rFonts w:ascii="宋体" w:hAnsi="宋体" w:hint="eastAsia"/>
                <w:sz w:val="21"/>
                <w:szCs w:val="21"/>
              </w:rPr>
              <w:t>超高压容器设计制造关键技术及工程应用研究</w:t>
            </w:r>
          </w:p>
        </w:tc>
      </w:tr>
      <w:tr w:rsidR="006A4B1B" w14:paraId="763D870D" w14:textId="77777777" w:rsidTr="003B56BC">
        <w:trPr>
          <w:cantSplit/>
          <w:trHeight w:val="689"/>
          <w:jc w:val="center"/>
        </w:trPr>
        <w:tc>
          <w:tcPr>
            <w:tcW w:w="2324" w:type="dxa"/>
            <w:vAlign w:val="center"/>
          </w:tcPr>
          <w:p w14:paraId="30C1F1AC" w14:textId="77777777" w:rsidR="006A4B1B" w:rsidRDefault="00FE6E54">
            <w:pPr>
              <w:pStyle w:val="a5"/>
              <w:spacing w:line="390" w:lineRule="exact"/>
              <w:ind w:firstLineChars="0" w:firstLine="0"/>
              <w:jc w:val="center"/>
              <w:rPr>
                <w:rFonts w:ascii="Times New Roman"/>
                <w:sz w:val="21"/>
              </w:rPr>
            </w:pPr>
            <w:r>
              <w:rPr>
                <w:rFonts w:ascii="Times New Roman" w:hint="eastAsia"/>
                <w:sz w:val="21"/>
              </w:rPr>
              <w:t>申报奖励类型</w:t>
            </w:r>
          </w:p>
        </w:tc>
        <w:tc>
          <w:tcPr>
            <w:tcW w:w="6659" w:type="dxa"/>
            <w:gridSpan w:val="2"/>
            <w:vAlign w:val="center"/>
          </w:tcPr>
          <w:p w14:paraId="1B6113B3" w14:textId="5A743E28" w:rsidR="006A4B1B" w:rsidRPr="003B56BC" w:rsidRDefault="00BA0BDA" w:rsidP="00BA0BDA">
            <w:pPr>
              <w:pStyle w:val="a5"/>
              <w:spacing w:line="390" w:lineRule="exact"/>
              <w:ind w:firstLine="420"/>
              <w:jc w:val="center"/>
              <w:rPr>
                <w:rFonts w:ascii="宋体" w:hAnsi="宋体"/>
                <w:sz w:val="21"/>
                <w:szCs w:val="21"/>
              </w:rPr>
            </w:pPr>
            <w:r w:rsidRPr="003B56BC">
              <w:rPr>
                <w:rFonts w:ascii="宋体" w:hAnsi="宋体" w:hint="eastAsia"/>
                <w:sz w:val="21"/>
                <w:szCs w:val="21"/>
              </w:rPr>
              <w:t>科学技术进步</w:t>
            </w:r>
            <w:r w:rsidR="00372789">
              <w:rPr>
                <w:rFonts w:ascii="宋体" w:hAnsi="宋体" w:hint="eastAsia"/>
                <w:sz w:val="21"/>
                <w:szCs w:val="21"/>
              </w:rPr>
              <w:t>奖（</w:t>
            </w:r>
            <w:r w:rsidR="00372789" w:rsidRPr="00372789">
              <w:rPr>
                <w:rFonts w:ascii="宋体" w:hAnsi="宋体" w:hint="eastAsia"/>
                <w:sz w:val="21"/>
                <w:szCs w:val="21"/>
              </w:rPr>
              <w:t>技术开发和成果转化类</w:t>
            </w:r>
            <w:r w:rsidR="00372789">
              <w:rPr>
                <w:rFonts w:ascii="宋体" w:hAnsi="宋体" w:hint="eastAsia"/>
                <w:sz w:val="21"/>
                <w:szCs w:val="21"/>
              </w:rPr>
              <w:t>）</w:t>
            </w:r>
          </w:p>
        </w:tc>
      </w:tr>
      <w:tr w:rsidR="006A4B1B" w14:paraId="2AAEE6BC" w14:textId="77777777" w:rsidTr="00475CC1">
        <w:trPr>
          <w:cantSplit/>
          <w:trHeight w:val="689"/>
          <w:jc w:val="center"/>
        </w:trPr>
        <w:tc>
          <w:tcPr>
            <w:tcW w:w="2324" w:type="dxa"/>
            <w:shd w:val="clear" w:color="auto" w:fill="auto"/>
            <w:vAlign w:val="center"/>
          </w:tcPr>
          <w:p w14:paraId="3172F370" w14:textId="77777777" w:rsidR="006A4B1B" w:rsidRPr="00475CC1" w:rsidRDefault="00FE6E54">
            <w:pPr>
              <w:pStyle w:val="a5"/>
              <w:spacing w:line="390" w:lineRule="exact"/>
              <w:ind w:firstLineChars="0" w:firstLine="0"/>
              <w:jc w:val="center"/>
              <w:rPr>
                <w:rFonts w:ascii="宋体" w:hAnsi="宋体"/>
                <w:sz w:val="21"/>
              </w:rPr>
            </w:pPr>
            <w:r w:rsidRPr="00475CC1">
              <w:rPr>
                <w:rFonts w:ascii="Times New Roman" w:hint="eastAsia"/>
                <w:sz w:val="21"/>
              </w:rPr>
              <w:t>申报等级</w:t>
            </w:r>
          </w:p>
        </w:tc>
        <w:tc>
          <w:tcPr>
            <w:tcW w:w="4617" w:type="dxa"/>
            <w:shd w:val="clear" w:color="auto" w:fill="auto"/>
            <w:vAlign w:val="center"/>
          </w:tcPr>
          <w:p w14:paraId="21F1D0F4" w14:textId="77777777" w:rsidR="006A4B1B" w:rsidRPr="00475CC1" w:rsidRDefault="000131CB">
            <w:pPr>
              <w:pStyle w:val="a5"/>
              <w:spacing w:line="390" w:lineRule="exact"/>
              <w:ind w:firstLine="420"/>
              <w:jc w:val="left"/>
              <w:rPr>
                <w:rFonts w:ascii="宋体" w:hAnsi="宋体"/>
                <w:sz w:val="21"/>
                <w:szCs w:val="21"/>
              </w:rPr>
            </w:pPr>
            <w:r w:rsidRPr="00475CC1">
              <w:rPr>
                <w:rFonts w:ascii="宋体" w:hAnsi="宋体" w:hint="eastAsia"/>
                <w:sz w:val="21"/>
                <w:szCs w:val="21"/>
              </w:rPr>
              <w:t>■</w:t>
            </w:r>
            <w:r w:rsidR="00FE6E54" w:rsidRPr="00475CC1">
              <w:rPr>
                <w:rFonts w:ascii="Times New Roman" w:hint="eastAsia"/>
                <w:sz w:val="21"/>
                <w:szCs w:val="21"/>
              </w:rPr>
              <w:t xml:space="preserve"> </w:t>
            </w:r>
            <w:r w:rsidR="00FE6E54" w:rsidRPr="00475CC1">
              <w:rPr>
                <w:rFonts w:ascii="Times New Roman" w:hint="eastAsia"/>
                <w:sz w:val="21"/>
                <w:szCs w:val="21"/>
              </w:rPr>
              <w:t>一等奖</w:t>
            </w:r>
            <w:r w:rsidR="00FE6E54" w:rsidRPr="00475CC1">
              <w:rPr>
                <w:rFonts w:ascii="Times New Roman" w:hint="eastAsia"/>
                <w:sz w:val="21"/>
                <w:szCs w:val="21"/>
              </w:rPr>
              <w:t xml:space="preserve">    </w:t>
            </w:r>
            <w:r w:rsidR="00FE6E54" w:rsidRPr="00475CC1">
              <w:rPr>
                <w:rFonts w:ascii="Times New Roman" w:hint="eastAsia"/>
                <w:sz w:val="21"/>
                <w:szCs w:val="21"/>
              </w:rPr>
              <w:t>□二等奖</w:t>
            </w:r>
            <w:r w:rsidR="00FE6E54" w:rsidRPr="00475CC1">
              <w:rPr>
                <w:rFonts w:ascii="Times New Roman" w:hint="eastAsia"/>
                <w:sz w:val="21"/>
                <w:szCs w:val="21"/>
              </w:rPr>
              <w:t xml:space="preserve">    </w:t>
            </w:r>
            <w:r w:rsidR="00FE6E54" w:rsidRPr="00475CC1">
              <w:rPr>
                <w:rFonts w:ascii="Times New Roman" w:hint="eastAsia"/>
                <w:sz w:val="21"/>
                <w:szCs w:val="21"/>
              </w:rPr>
              <w:t>□</w:t>
            </w:r>
            <w:r w:rsidR="00FE6E54" w:rsidRPr="00475CC1">
              <w:rPr>
                <w:rFonts w:ascii="Times New Roman" w:hint="eastAsia"/>
                <w:sz w:val="21"/>
                <w:szCs w:val="21"/>
              </w:rPr>
              <w:t xml:space="preserve"> </w:t>
            </w:r>
            <w:r w:rsidR="00FE6E54" w:rsidRPr="00475CC1">
              <w:rPr>
                <w:rFonts w:ascii="Times New Roman" w:hint="eastAsia"/>
                <w:sz w:val="21"/>
                <w:szCs w:val="21"/>
              </w:rPr>
              <w:t>三等奖</w:t>
            </w:r>
            <w:r w:rsidR="00FE6E54" w:rsidRPr="00475CC1">
              <w:rPr>
                <w:rFonts w:ascii="Times New Roman" w:hint="eastAsia"/>
                <w:sz w:val="21"/>
                <w:szCs w:val="21"/>
              </w:rPr>
              <w:t xml:space="preserve">  </w:t>
            </w:r>
          </w:p>
        </w:tc>
        <w:tc>
          <w:tcPr>
            <w:tcW w:w="2041" w:type="dxa"/>
            <w:shd w:val="clear" w:color="auto" w:fill="auto"/>
            <w:vAlign w:val="center"/>
          </w:tcPr>
          <w:p w14:paraId="54E9DC22" w14:textId="77777777" w:rsidR="006A4B1B" w:rsidRPr="003B56BC" w:rsidRDefault="00FE6E54">
            <w:pPr>
              <w:pStyle w:val="a5"/>
              <w:spacing w:line="390" w:lineRule="exact"/>
              <w:ind w:firstLineChars="0" w:firstLine="0"/>
              <w:jc w:val="center"/>
              <w:rPr>
                <w:rFonts w:ascii="宋体" w:hAnsi="宋体"/>
                <w:sz w:val="21"/>
                <w:szCs w:val="21"/>
              </w:rPr>
            </w:pPr>
            <w:r w:rsidRPr="00475CC1">
              <w:rPr>
                <w:rFonts w:ascii="Times New Roman" w:hint="eastAsia"/>
                <w:sz w:val="21"/>
                <w:szCs w:val="21"/>
              </w:rPr>
              <w:t>□同意调级</w:t>
            </w:r>
          </w:p>
        </w:tc>
      </w:tr>
      <w:tr w:rsidR="006A4B1B" w14:paraId="2F8C91AD" w14:textId="77777777" w:rsidTr="003B56BC">
        <w:trPr>
          <w:cantSplit/>
          <w:trHeight w:val="689"/>
          <w:jc w:val="center"/>
        </w:trPr>
        <w:tc>
          <w:tcPr>
            <w:tcW w:w="2324" w:type="dxa"/>
            <w:vAlign w:val="center"/>
          </w:tcPr>
          <w:p w14:paraId="12D680BC" w14:textId="77777777" w:rsidR="006A4B1B" w:rsidRDefault="00FE6E54">
            <w:pPr>
              <w:pStyle w:val="a5"/>
              <w:spacing w:line="390" w:lineRule="exact"/>
              <w:ind w:firstLineChars="0" w:firstLine="0"/>
              <w:jc w:val="center"/>
              <w:rPr>
                <w:rFonts w:ascii="宋体" w:hAnsi="宋体"/>
                <w:sz w:val="21"/>
              </w:rPr>
            </w:pPr>
            <w:r>
              <w:rPr>
                <w:rFonts w:ascii="Times New Roman" w:hint="eastAsia"/>
                <w:sz w:val="21"/>
              </w:rPr>
              <w:t>主要完成人</w:t>
            </w:r>
          </w:p>
        </w:tc>
        <w:tc>
          <w:tcPr>
            <w:tcW w:w="6659" w:type="dxa"/>
            <w:gridSpan w:val="2"/>
            <w:vAlign w:val="center"/>
          </w:tcPr>
          <w:p w14:paraId="4A1555E2" w14:textId="209039DC" w:rsidR="006A4B1B" w:rsidRPr="003B56BC" w:rsidRDefault="00A54950" w:rsidP="00A54950">
            <w:pPr>
              <w:jc w:val="left"/>
              <w:rPr>
                <w:rFonts w:ascii="宋体" w:hAnsi="宋体"/>
                <w:szCs w:val="21"/>
              </w:rPr>
            </w:pPr>
            <w:r w:rsidRPr="003B56BC">
              <w:rPr>
                <w:rFonts w:ascii="宋体" w:hAnsi="宋体" w:hint="eastAsia"/>
                <w:szCs w:val="21"/>
              </w:rPr>
              <w:t>陈志伟（1）、</w:t>
            </w:r>
            <w:r w:rsidR="00BA0BDA" w:rsidRPr="003B56BC">
              <w:rPr>
                <w:rFonts w:ascii="宋体" w:hAnsi="宋体" w:hint="eastAsia"/>
                <w:szCs w:val="21"/>
              </w:rPr>
              <w:t>许锐冰（2）</w:t>
            </w:r>
            <w:r w:rsidRPr="003B56BC">
              <w:rPr>
                <w:rFonts w:ascii="宋体" w:hAnsi="宋体" w:hint="eastAsia"/>
                <w:szCs w:val="21"/>
              </w:rPr>
              <w:t>、郭伟灿（3）、花争立（4）、</w:t>
            </w:r>
            <w:r w:rsidR="00BA0BDA" w:rsidRPr="003B56BC">
              <w:rPr>
                <w:rFonts w:ascii="宋体" w:hAnsi="宋体" w:hint="eastAsia"/>
                <w:szCs w:val="21"/>
              </w:rPr>
              <w:t>李军</w:t>
            </w:r>
            <w:r w:rsidRPr="003B56BC">
              <w:rPr>
                <w:rFonts w:ascii="宋体" w:hAnsi="宋体" w:hint="eastAsia"/>
                <w:szCs w:val="21"/>
              </w:rPr>
              <w:t>（5）、</w:t>
            </w:r>
            <w:r w:rsidR="00BA0BDA" w:rsidRPr="003B56BC">
              <w:rPr>
                <w:rFonts w:ascii="宋体" w:hAnsi="宋体" w:hint="eastAsia"/>
                <w:szCs w:val="21"/>
              </w:rPr>
              <w:t>杨国义</w:t>
            </w:r>
            <w:r w:rsidRPr="003B56BC">
              <w:rPr>
                <w:rFonts w:ascii="宋体" w:hAnsi="宋体" w:hint="eastAsia"/>
                <w:szCs w:val="21"/>
              </w:rPr>
              <w:t>（6）、</w:t>
            </w:r>
            <w:r w:rsidR="00BA0BDA" w:rsidRPr="003B56BC">
              <w:rPr>
                <w:rFonts w:ascii="宋体" w:hAnsi="宋体" w:hint="eastAsia"/>
                <w:szCs w:val="21"/>
              </w:rPr>
              <w:t>范志霞</w:t>
            </w:r>
            <w:r w:rsidRPr="003B56BC">
              <w:rPr>
                <w:rFonts w:ascii="宋体" w:hAnsi="宋体" w:hint="eastAsia"/>
                <w:szCs w:val="21"/>
              </w:rPr>
              <w:t>（7）、徐平（8）、</w:t>
            </w:r>
            <w:r w:rsidR="00BA0BDA" w:rsidRPr="003B56BC">
              <w:rPr>
                <w:rFonts w:ascii="宋体" w:hAnsi="宋体" w:hint="eastAsia"/>
                <w:szCs w:val="21"/>
              </w:rPr>
              <w:t>胡永平</w:t>
            </w:r>
            <w:r w:rsidRPr="003B56BC">
              <w:rPr>
                <w:rFonts w:ascii="宋体" w:hAnsi="宋体" w:hint="eastAsia"/>
                <w:szCs w:val="21"/>
              </w:rPr>
              <w:t>（9）、</w:t>
            </w:r>
            <w:r w:rsidR="00BA0BDA" w:rsidRPr="003B56BC">
              <w:rPr>
                <w:rFonts w:ascii="宋体" w:hAnsi="宋体" w:hint="eastAsia"/>
                <w:szCs w:val="21"/>
              </w:rPr>
              <w:t>吉方</w:t>
            </w:r>
            <w:r w:rsidRPr="003B56BC">
              <w:rPr>
                <w:rFonts w:ascii="宋体" w:hAnsi="宋体" w:hint="eastAsia"/>
                <w:szCs w:val="21"/>
              </w:rPr>
              <w:t>（10）、李涛（11）、</w:t>
            </w:r>
            <w:r w:rsidR="00E40257" w:rsidRPr="003B56BC">
              <w:rPr>
                <w:rFonts w:ascii="宋体" w:hAnsi="宋体" w:hint="eastAsia"/>
                <w:szCs w:val="21"/>
              </w:rPr>
              <w:t>叶宇峰</w:t>
            </w:r>
            <w:r w:rsidRPr="003B56BC">
              <w:rPr>
                <w:rFonts w:ascii="宋体" w:hAnsi="宋体" w:hint="eastAsia"/>
                <w:szCs w:val="21"/>
              </w:rPr>
              <w:t>（12）、何晓（13）、</w:t>
            </w:r>
            <w:r w:rsidR="00BA0BDA" w:rsidRPr="003B56BC">
              <w:rPr>
                <w:rFonts w:ascii="宋体" w:hAnsi="宋体" w:hint="eastAsia"/>
                <w:szCs w:val="21"/>
              </w:rPr>
              <w:t>马荣青</w:t>
            </w:r>
            <w:r w:rsidRPr="003B56BC">
              <w:rPr>
                <w:rFonts w:ascii="宋体" w:hAnsi="宋体" w:hint="eastAsia"/>
                <w:szCs w:val="21"/>
              </w:rPr>
              <w:t>（14）、贾晓亮（15）</w:t>
            </w:r>
          </w:p>
        </w:tc>
      </w:tr>
      <w:tr w:rsidR="006A4B1B" w14:paraId="73588927" w14:textId="77777777" w:rsidTr="003B56BC">
        <w:trPr>
          <w:cantSplit/>
          <w:trHeight w:val="689"/>
          <w:jc w:val="center"/>
        </w:trPr>
        <w:tc>
          <w:tcPr>
            <w:tcW w:w="2324" w:type="dxa"/>
            <w:vAlign w:val="center"/>
          </w:tcPr>
          <w:p w14:paraId="3EBD53C5" w14:textId="77777777" w:rsidR="006A4B1B" w:rsidRDefault="00FE6E54">
            <w:pPr>
              <w:pStyle w:val="a5"/>
              <w:spacing w:line="390" w:lineRule="exact"/>
              <w:ind w:firstLine="420"/>
              <w:rPr>
                <w:rFonts w:ascii="宋体" w:hAnsi="宋体"/>
                <w:sz w:val="21"/>
              </w:rPr>
            </w:pPr>
            <w:r>
              <w:rPr>
                <w:rFonts w:ascii="Times New Roman" w:hint="eastAsia"/>
                <w:sz w:val="21"/>
              </w:rPr>
              <w:t>主要完成单位</w:t>
            </w:r>
          </w:p>
        </w:tc>
        <w:tc>
          <w:tcPr>
            <w:tcW w:w="6659" w:type="dxa"/>
            <w:gridSpan w:val="2"/>
            <w:vAlign w:val="center"/>
          </w:tcPr>
          <w:p w14:paraId="4470574F" w14:textId="61E3DC1A" w:rsidR="00BA0BDA" w:rsidRPr="003B56BC" w:rsidRDefault="00A54950" w:rsidP="00A54950">
            <w:pPr>
              <w:pStyle w:val="a5"/>
              <w:spacing w:line="390" w:lineRule="exact"/>
              <w:ind w:firstLineChars="0" w:firstLine="0"/>
              <w:rPr>
                <w:rFonts w:ascii="宋体" w:hAnsi="宋体"/>
                <w:sz w:val="21"/>
                <w:szCs w:val="21"/>
              </w:rPr>
            </w:pPr>
            <w:r w:rsidRPr="003B56BC">
              <w:rPr>
                <w:rFonts w:ascii="宋体" w:hAnsi="宋体" w:hint="eastAsia"/>
                <w:sz w:val="21"/>
                <w:szCs w:val="21"/>
              </w:rPr>
              <w:t>1.</w:t>
            </w:r>
            <w:r w:rsidR="00BA0BDA" w:rsidRPr="003B56BC">
              <w:rPr>
                <w:rFonts w:ascii="宋体" w:hAnsi="宋体" w:hint="eastAsia"/>
                <w:sz w:val="21"/>
                <w:szCs w:val="21"/>
              </w:rPr>
              <w:t>内蒙古北方重工业集团有限公司</w:t>
            </w:r>
          </w:p>
          <w:p w14:paraId="00436FB5" w14:textId="7D7FC069" w:rsidR="00A54950" w:rsidRPr="003B56BC" w:rsidRDefault="00BA0BDA" w:rsidP="00A54950">
            <w:pPr>
              <w:pStyle w:val="a5"/>
              <w:spacing w:line="390" w:lineRule="exact"/>
              <w:ind w:firstLineChars="0" w:firstLine="0"/>
              <w:rPr>
                <w:rFonts w:ascii="宋体" w:hAnsi="宋体"/>
                <w:sz w:val="21"/>
                <w:szCs w:val="21"/>
              </w:rPr>
            </w:pPr>
            <w:r w:rsidRPr="003B56BC">
              <w:rPr>
                <w:rFonts w:ascii="宋体" w:hAnsi="宋体" w:hint="eastAsia"/>
                <w:sz w:val="21"/>
                <w:szCs w:val="21"/>
              </w:rPr>
              <w:t>2.</w:t>
            </w:r>
            <w:r w:rsidR="00A54950" w:rsidRPr="003B56BC">
              <w:rPr>
                <w:rFonts w:ascii="宋体" w:hAnsi="宋体" w:hint="eastAsia"/>
                <w:sz w:val="21"/>
                <w:szCs w:val="21"/>
              </w:rPr>
              <w:t>中国特种设备检测研究院</w:t>
            </w:r>
          </w:p>
          <w:p w14:paraId="36211CA4" w14:textId="39F0ADCD" w:rsidR="00A54950" w:rsidRPr="003B56BC" w:rsidRDefault="00BA0BDA" w:rsidP="00A54950">
            <w:pPr>
              <w:pStyle w:val="a5"/>
              <w:spacing w:line="390" w:lineRule="exact"/>
              <w:ind w:firstLineChars="0" w:firstLine="0"/>
              <w:rPr>
                <w:rFonts w:ascii="宋体" w:hAnsi="宋体"/>
                <w:sz w:val="21"/>
                <w:szCs w:val="21"/>
              </w:rPr>
            </w:pPr>
            <w:r w:rsidRPr="003B56BC">
              <w:rPr>
                <w:rFonts w:ascii="宋体" w:hAnsi="宋体" w:hint="eastAsia"/>
                <w:sz w:val="21"/>
                <w:szCs w:val="21"/>
              </w:rPr>
              <w:t>3.</w:t>
            </w:r>
            <w:r w:rsidR="00A54950" w:rsidRPr="003B56BC">
              <w:rPr>
                <w:rFonts w:ascii="宋体" w:hAnsi="宋体" w:hint="eastAsia"/>
                <w:sz w:val="21"/>
                <w:szCs w:val="21"/>
              </w:rPr>
              <w:t>浙江大学</w:t>
            </w:r>
          </w:p>
          <w:p w14:paraId="58E53C94" w14:textId="39DE51A3" w:rsidR="00A54950" w:rsidRPr="003B56BC" w:rsidRDefault="00A54950" w:rsidP="00A54950">
            <w:pPr>
              <w:pStyle w:val="a5"/>
              <w:spacing w:line="390" w:lineRule="exact"/>
              <w:ind w:firstLineChars="0" w:firstLine="0"/>
              <w:rPr>
                <w:rFonts w:ascii="宋体" w:hAnsi="宋体"/>
                <w:sz w:val="21"/>
                <w:szCs w:val="21"/>
              </w:rPr>
            </w:pPr>
            <w:r w:rsidRPr="003B56BC">
              <w:rPr>
                <w:rFonts w:ascii="宋体" w:hAnsi="宋体" w:hint="eastAsia"/>
                <w:sz w:val="21"/>
                <w:szCs w:val="21"/>
              </w:rPr>
              <w:t>4.</w:t>
            </w:r>
            <w:r w:rsidR="00BA0BDA" w:rsidRPr="003B56BC">
              <w:rPr>
                <w:rFonts w:ascii="宋体" w:hAnsi="宋体" w:hint="eastAsia"/>
                <w:sz w:val="21"/>
                <w:szCs w:val="21"/>
              </w:rPr>
              <w:t>浙江省特种设备科学研究院</w:t>
            </w:r>
          </w:p>
          <w:p w14:paraId="6D51DFF7" w14:textId="21E5BE8E" w:rsidR="00A54950" w:rsidRPr="003B56BC" w:rsidRDefault="00A54950" w:rsidP="00A54950">
            <w:pPr>
              <w:pStyle w:val="a5"/>
              <w:spacing w:line="390" w:lineRule="exact"/>
              <w:ind w:firstLineChars="0" w:firstLine="0"/>
              <w:rPr>
                <w:rFonts w:ascii="宋体" w:hAnsi="宋体"/>
                <w:sz w:val="21"/>
                <w:szCs w:val="21"/>
              </w:rPr>
            </w:pPr>
            <w:r w:rsidRPr="003B56BC">
              <w:rPr>
                <w:rFonts w:ascii="宋体" w:hAnsi="宋体" w:hint="eastAsia"/>
                <w:sz w:val="21"/>
                <w:szCs w:val="21"/>
              </w:rPr>
              <w:t>5.</w:t>
            </w:r>
            <w:r w:rsidR="00BA0BDA" w:rsidRPr="003B56BC">
              <w:rPr>
                <w:rFonts w:ascii="宋体" w:hAnsi="宋体" w:hint="eastAsia"/>
                <w:sz w:val="21"/>
                <w:szCs w:val="21"/>
              </w:rPr>
              <w:t>四川航空工业川西机器有限责任公司</w:t>
            </w:r>
          </w:p>
          <w:p w14:paraId="7909FDA3" w14:textId="3A4CF2E1" w:rsidR="00A54950" w:rsidRPr="003B56BC" w:rsidRDefault="00A54950" w:rsidP="00A54950">
            <w:pPr>
              <w:pStyle w:val="a5"/>
              <w:spacing w:line="390" w:lineRule="exact"/>
              <w:ind w:firstLineChars="0" w:firstLine="0"/>
              <w:rPr>
                <w:rFonts w:ascii="宋体" w:hAnsi="宋体"/>
                <w:sz w:val="21"/>
                <w:szCs w:val="21"/>
              </w:rPr>
            </w:pPr>
            <w:r w:rsidRPr="003B56BC">
              <w:rPr>
                <w:rFonts w:ascii="宋体" w:hAnsi="宋体" w:hint="eastAsia"/>
                <w:sz w:val="21"/>
                <w:szCs w:val="21"/>
              </w:rPr>
              <w:t>6.</w:t>
            </w:r>
            <w:r w:rsidR="00BA0BDA" w:rsidRPr="003B56BC">
              <w:rPr>
                <w:rFonts w:ascii="宋体" w:hAnsi="宋体" w:hint="eastAsia"/>
                <w:sz w:val="21"/>
                <w:szCs w:val="21"/>
              </w:rPr>
              <w:t>河南中原特钢装备制造有限公司</w:t>
            </w:r>
          </w:p>
          <w:p w14:paraId="491986E3" w14:textId="47B888CF" w:rsidR="006A4B1B" w:rsidRPr="003B56BC" w:rsidRDefault="00A54950" w:rsidP="00A54950">
            <w:pPr>
              <w:pStyle w:val="a5"/>
              <w:spacing w:line="390" w:lineRule="exact"/>
              <w:ind w:firstLineChars="0" w:firstLine="0"/>
              <w:rPr>
                <w:rFonts w:ascii="宋体" w:hAnsi="宋体"/>
                <w:sz w:val="21"/>
                <w:szCs w:val="21"/>
              </w:rPr>
            </w:pPr>
            <w:r w:rsidRPr="003B56BC">
              <w:rPr>
                <w:rFonts w:ascii="宋体" w:hAnsi="宋体" w:hint="eastAsia"/>
                <w:sz w:val="21"/>
                <w:szCs w:val="21"/>
              </w:rPr>
              <w:t>7.</w:t>
            </w:r>
            <w:r w:rsidR="00BA0BDA" w:rsidRPr="003B56BC">
              <w:rPr>
                <w:rFonts w:ascii="宋体" w:hAnsi="宋体" w:hint="eastAsia"/>
                <w:sz w:val="21"/>
                <w:szCs w:val="21"/>
              </w:rPr>
              <w:t>天津理工大学</w:t>
            </w:r>
          </w:p>
        </w:tc>
      </w:tr>
      <w:tr w:rsidR="006A4B1B" w14:paraId="0649C09C" w14:textId="77777777" w:rsidTr="003B56BC">
        <w:trPr>
          <w:cantSplit/>
          <w:trHeight w:val="689"/>
          <w:jc w:val="center"/>
        </w:trPr>
        <w:tc>
          <w:tcPr>
            <w:tcW w:w="2324" w:type="dxa"/>
            <w:tcBorders>
              <w:bottom w:val="single" w:sz="8" w:space="0" w:color="auto"/>
            </w:tcBorders>
            <w:vAlign w:val="center"/>
          </w:tcPr>
          <w:p w14:paraId="2692A371" w14:textId="77777777" w:rsidR="006A4B1B" w:rsidRDefault="00FE6E54" w:rsidP="00BA0BDA">
            <w:pPr>
              <w:pStyle w:val="a5"/>
              <w:spacing w:line="390" w:lineRule="exact"/>
              <w:ind w:firstLineChars="0" w:firstLine="0"/>
              <w:jc w:val="center"/>
              <w:rPr>
                <w:rFonts w:ascii="宋体" w:hAnsi="宋体"/>
                <w:sz w:val="21"/>
              </w:rPr>
            </w:pPr>
            <w:r>
              <w:rPr>
                <w:rFonts w:ascii="Times New Roman" w:hint="eastAsia"/>
                <w:sz w:val="21"/>
              </w:rPr>
              <w:t>推荐</w:t>
            </w:r>
            <w:r>
              <w:rPr>
                <w:rFonts w:ascii="Times New Roman"/>
                <w:sz w:val="21"/>
              </w:rPr>
              <w:t>单位</w:t>
            </w:r>
          </w:p>
        </w:tc>
        <w:tc>
          <w:tcPr>
            <w:tcW w:w="6659" w:type="dxa"/>
            <w:gridSpan w:val="2"/>
            <w:tcBorders>
              <w:bottom w:val="single" w:sz="8" w:space="0" w:color="auto"/>
            </w:tcBorders>
            <w:vAlign w:val="center"/>
          </w:tcPr>
          <w:p w14:paraId="6294ECB5" w14:textId="622CE106" w:rsidR="006A4B1B" w:rsidRPr="003B56BC" w:rsidRDefault="00BA0BDA" w:rsidP="003B56BC">
            <w:pPr>
              <w:pStyle w:val="a5"/>
              <w:spacing w:line="390" w:lineRule="exact"/>
              <w:ind w:firstLine="420"/>
              <w:jc w:val="center"/>
              <w:rPr>
                <w:rFonts w:ascii="宋体" w:hAnsi="宋体"/>
                <w:sz w:val="21"/>
                <w:szCs w:val="21"/>
              </w:rPr>
            </w:pPr>
            <w:r w:rsidRPr="003B56BC">
              <w:rPr>
                <w:rFonts w:ascii="宋体" w:hAnsi="宋体" w:hint="eastAsia"/>
                <w:sz w:val="21"/>
                <w:szCs w:val="21"/>
              </w:rPr>
              <w:t>内蒙古北方重工业集团有限公司</w:t>
            </w:r>
          </w:p>
        </w:tc>
      </w:tr>
      <w:tr w:rsidR="006A4B1B" w14:paraId="3C969560" w14:textId="77777777" w:rsidTr="003B56BC">
        <w:trPr>
          <w:cantSplit/>
          <w:trHeight w:val="689"/>
          <w:jc w:val="center"/>
        </w:trPr>
        <w:tc>
          <w:tcPr>
            <w:tcW w:w="2324" w:type="dxa"/>
            <w:vAlign w:val="center"/>
          </w:tcPr>
          <w:p w14:paraId="566EE6E1" w14:textId="77777777" w:rsidR="006A4B1B" w:rsidRDefault="00FE6E54">
            <w:pPr>
              <w:pStyle w:val="a5"/>
              <w:spacing w:line="390" w:lineRule="exact"/>
              <w:ind w:firstLineChars="0" w:firstLine="0"/>
              <w:jc w:val="center"/>
              <w:rPr>
                <w:rFonts w:ascii="宋体" w:hAnsi="宋体"/>
                <w:sz w:val="21"/>
              </w:rPr>
            </w:pPr>
            <w:r>
              <w:rPr>
                <w:rFonts w:ascii="Times New Roman" w:hint="eastAsia"/>
                <w:sz w:val="21"/>
              </w:rPr>
              <w:t>奖项的主要项目</w:t>
            </w:r>
            <w:r>
              <w:rPr>
                <w:rFonts w:ascii="Times New Roman"/>
                <w:sz w:val="21"/>
              </w:rPr>
              <w:t>来源</w:t>
            </w:r>
          </w:p>
        </w:tc>
        <w:tc>
          <w:tcPr>
            <w:tcW w:w="6659" w:type="dxa"/>
            <w:gridSpan w:val="2"/>
            <w:vAlign w:val="center"/>
          </w:tcPr>
          <w:p w14:paraId="779C2724" w14:textId="77777777" w:rsidR="006A4B1B" w:rsidRDefault="00A54950">
            <w:pPr>
              <w:pStyle w:val="a5"/>
              <w:spacing w:line="390" w:lineRule="exact"/>
              <w:ind w:firstLine="420"/>
              <w:jc w:val="left"/>
              <w:rPr>
                <w:rFonts w:ascii="宋体" w:hAnsi="宋体"/>
                <w:sz w:val="21"/>
              </w:rPr>
            </w:pPr>
            <w:r>
              <w:rPr>
                <w:rFonts w:ascii="宋体" w:hAnsi="宋体" w:hint="eastAsia"/>
                <w:sz w:val="21"/>
              </w:rPr>
              <w:t>■</w:t>
            </w:r>
            <w:r w:rsidR="00FE6E54">
              <w:rPr>
                <w:rFonts w:ascii="Times New Roman" w:hint="eastAsia"/>
                <w:sz w:val="21"/>
              </w:rPr>
              <w:t>国家级</w:t>
            </w:r>
            <w:r w:rsidR="00FE6E54">
              <w:rPr>
                <w:rFonts w:ascii="Times New Roman" w:hint="eastAsia"/>
                <w:sz w:val="21"/>
              </w:rPr>
              <w:t xml:space="preserve">    </w:t>
            </w:r>
            <w:r w:rsidR="00FE6E54">
              <w:rPr>
                <w:rFonts w:ascii="Times New Roman" w:hint="eastAsia"/>
                <w:sz w:val="21"/>
              </w:rPr>
              <w:t>□</w:t>
            </w:r>
            <w:r w:rsidR="00FE6E54">
              <w:rPr>
                <w:rFonts w:ascii="Times New Roman" w:hint="eastAsia"/>
                <w:sz w:val="21"/>
              </w:rPr>
              <w:t xml:space="preserve"> </w:t>
            </w:r>
            <w:r w:rsidR="00FE6E54">
              <w:rPr>
                <w:rFonts w:ascii="Times New Roman" w:hint="eastAsia"/>
                <w:sz w:val="21"/>
              </w:rPr>
              <w:t>省部级</w:t>
            </w:r>
            <w:r w:rsidR="00FE6E54">
              <w:rPr>
                <w:rFonts w:ascii="Times New Roman" w:hint="eastAsia"/>
                <w:sz w:val="21"/>
              </w:rPr>
              <w:t xml:space="preserve">    </w:t>
            </w:r>
            <w:r w:rsidR="00FE6E54">
              <w:rPr>
                <w:rFonts w:ascii="Times New Roman" w:hint="eastAsia"/>
                <w:sz w:val="21"/>
              </w:rPr>
              <w:t>□</w:t>
            </w:r>
            <w:r w:rsidR="00FE6E54">
              <w:rPr>
                <w:rFonts w:ascii="Times New Roman" w:hint="eastAsia"/>
                <w:sz w:val="21"/>
              </w:rPr>
              <w:t xml:space="preserve"> </w:t>
            </w:r>
            <w:r w:rsidR="00FE6E54">
              <w:rPr>
                <w:rFonts w:ascii="Times New Roman" w:hint="eastAsia"/>
                <w:sz w:val="21"/>
              </w:rPr>
              <w:t>其他</w:t>
            </w:r>
            <w:r w:rsidR="00FE6E54">
              <w:rPr>
                <w:rFonts w:ascii="Times New Roman" w:hint="eastAsia"/>
                <w:sz w:val="21"/>
              </w:rPr>
              <w:t xml:space="preserve">    </w:t>
            </w:r>
          </w:p>
        </w:tc>
      </w:tr>
      <w:tr w:rsidR="006A4B1B" w14:paraId="7DFBD872" w14:textId="77777777" w:rsidTr="003B56BC">
        <w:trPr>
          <w:cantSplit/>
          <w:trHeight w:val="4976"/>
          <w:jc w:val="center"/>
        </w:trPr>
        <w:tc>
          <w:tcPr>
            <w:tcW w:w="8983" w:type="dxa"/>
            <w:gridSpan w:val="3"/>
          </w:tcPr>
          <w:p w14:paraId="77ED631B" w14:textId="77777777" w:rsidR="006A4B1B" w:rsidRDefault="00FE6E54">
            <w:pPr>
              <w:pStyle w:val="a5"/>
              <w:spacing w:line="390" w:lineRule="exact"/>
              <w:ind w:firstLineChars="0" w:firstLine="0"/>
              <w:rPr>
                <w:rFonts w:ascii="Times New Roman"/>
                <w:sz w:val="21"/>
              </w:rPr>
            </w:pPr>
            <w:r>
              <w:rPr>
                <w:rFonts w:ascii="Times New Roman"/>
                <w:sz w:val="21"/>
              </w:rPr>
              <w:t>具体计划、基金的名称和编号：</w:t>
            </w:r>
          </w:p>
          <w:p w14:paraId="68FFFDD7" w14:textId="77777777" w:rsidR="00A54950" w:rsidRPr="003B56BC" w:rsidRDefault="00A54950">
            <w:pPr>
              <w:pStyle w:val="a5"/>
              <w:spacing w:line="390" w:lineRule="exact"/>
              <w:ind w:firstLineChars="0" w:firstLine="0"/>
              <w:rPr>
                <w:rFonts w:ascii="Times New Roman"/>
                <w:sz w:val="21"/>
                <w:szCs w:val="21"/>
              </w:rPr>
            </w:pPr>
            <w:r w:rsidRPr="003B56BC">
              <w:rPr>
                <w:rFonts w:ascii="Times New Roman" w:hint="eastAsia"/>
                <w:sz w:val="21"/>
                <w:szCs w:val="21"/>
              </w:rPr>
              <w:t>质检公益性科研专项，超高压容器关键技术与标准研究，</w:t>
            </w:r>
            <w:r w:rsidRPr="003B56BC">
              <w:rPr>
                <w:rFonts w:ascii="Times New Roman" w:hint="eastAsia"/>
                <w:sz w:val="21"/>
                <w:szCs w:val="21"/>
              </w:rPr>
              <w:t>201210242</w:t>
            </w:r>
          </w:p>
          <w:p w14:paraId="3FBA04D6" w14:textId="77777777" w:rsidR="00A54950" w:rsidRPr="003B56BC" w:rsidRDefault="00A54950">
            <w:pPr>
              <w:pStyle w:val="a5"/>
              <w:spacing w:line="390" w:lineRule="exact"/>
              <w:ind w:firstLineChars="0" w:firstLine="0"/>
              <w:rPr>
                <w:rFonts w:ascii="Times New Roman"/>
                <w:sz w:val="21"/>
                <w:szCs w:val="21"/>
              </w:rPr>
            </w:pPr>
            <w:proofErr w:type="gramStart"/>
            <w:r w:rsidRPr="003B56BC">
              <w:rPr>
                <w:rFonts w:ascii="Times New Roman" w:hint="eastAsia"/>
                <w:sz w:val="21"/>
                <w:szCs w:val="21"/>
              </w:rPr>
              <w:t>国标委标准</w:t>
            </w:r>
            <w:proofErr w:type="gramEnd"/>
            <w:r w:rsidRPr="003B56BC">
              <w:rPr>
                <w:rFonts w:ascii="Times New Roman" w:hint="eastAsia"/>
                <w:sz w:val="21"/>
                <w:szCs w:val="21"/>
              </w:rPr>
              <w:t>制定计划，超高压容器，</w:t>
            </w:r>
            <w:r w:rsidRPr="003B56BC">
              <w:rPr>
                <w:rFonts w:ascii="Times New Roman" w:hint="eastAsia"/>
                <w:sz w:val="21"/>
                <w:szCs w:val="21"/>
              </w:rPr>
              <w:t>20130189-T-469</w:t>
            </w:r>
          </w:p>
          <w:p w14:paraId="5E585683" w14:textId="77777777" w:rsidR="00A54950" w:rsidRDefault="00A54950">
            <w:pPr>
              <w:pStyle w:val="a5"/>
              <w:spacing w:line="390" w:lineRule="exact"/>
              <w:ind w:firstLineChars="0" w:firstLine="0"/>
              <w:rPr>
                <w:rFonts w:ascii="宋体" w:hAnsi="宋体"/>
                <w:sz w:val="21"/>
              </w:rPr>
            </w:pPr>
            <w:r w:rsidRPr="003B56BC">
              <w:rPr>
                <w:rFonts w:ascii="Times New Roman" w:hint="eastAsia"/>
                <w:sz w:val="21"/>
                <w:szCs w:val="21"/>
              </w:rPr>
              <w:t>国家重点研发课题，超高压试验装置的设计及制</w:t>
            </w:r>
            <w:r w:rsidR="00C03599" w:rsidRPr="003B56BC">
              <w:rPr>
                <w:rFonts w:ascii="Times New Roman" w:hint="eastAsia"/>
                <w:sz w:val="21"/>
                <w:szCs w:val="21"/>
              </w:rPr>
              <w:t>造</w:t>
            </w:r>
            <w:r w:rsidRPr="003B56BC">
              <w:rPr>
                <w:rFonts w:ascii="Times New Roman" w:hint="eastAsia"/>
                <w:sz w:val="21"/>
                <w:szCs w:val="21"/>
              </w:rPr>
              <w:t>，</w:t>
            </w:r>
            <w:r w:rsidRPr="003B56BC">
              <w:rPr>
                <w:rFonts w:ascii="Times New Roman" w:hint="eastAsia"/>
                <w:sz w:val="21"/>
                <w:szCs w:val="21"/>
              </w:rPr>
              <w:t>2016YFC0300901</w:t>
            </w:r>
          </w:p>
        </w:tc>
      </w:tr>
    </w:tbl>
    <w:p w14:paraId="41AB8D18" w14:textId="77777777" w:rsidR="006A4B1B" w:rsidRDefault="006A4B1B">
      <w:pPr>
        <w:rPr>
          <w:b/>
        </w:rPr>
      </w:pPr>
    </w:p>
    <w:p w14:paraId="48097EB2" w14:textId="4E2E6951" w:rsidR="006A4B1B" w:rsidRDefault="00FE6E54" w:rsidP="00A369E1">
      <w:pPr>
        <w:pStyle w:val="af1"/>
        <w:numPr>
          <w:ilvl w:val="0"/>
          <w:numId w:val="1"/>
        </w:numPr>
        <w:spacing w:after="100" w:afterAutospacing="1"/>
        <w:ind w:firstLineChars="0"/>
        <w:rPr>
          <w:b/>
          <w:sz w:val="24"/>
          <w:szCs w:val="24"/>
        </w:rPr>
      </w:pPr>
      <w:r>
        <w:rPr>
          <w:rFonts w:hint="eastAsia"/>
          <w:b/>
          <w:sz w:val="24"/>
          <w:szCs w:val="24"/>
        </w:rPr>
        <w:lastRenderedPageBreak/>
        <w:t>项目简介</w:t>
      </w:r>
    </w:p>
    <w:p w14:paraId="467A5EDC" w14:textId="77777777" w:rsidR="00BA0BDA" w:rsidRPr="00A369E1" w:rsidRDefault="00BA0BDA" w:rsidP="00475CC1">
      <w:pPr>
        <w:spacing w:line="312" w:lineRule="auto"/>
        <w:ind w:firstLineChars="200" w:firstLine="480"/>
        <w:rPr>
          <w:rFonts w:ascii="Times New Roman" w:hAnsi="Times New Roman" w:cs="Times New Roman"/>
          <w:sz w:val="24"/>
          <w:szCs w:val="28"/>
        </w:rPr>
      </w:pPr>
      <w:r w:rsidRPr="00A369E1">
        <w:rPr>
          <w:rFonts w:ascii="Times New Roman" w:hAnsi="Times New Roman" w:cs="Times New Roman"/>
          <w:sz w:val="24"/>
          <w:szCs w:val="28"/>
        </w:rPr>
        <w:t>超高压容器（设计压力大于等于</w:t>
      </w:r>
      <w:r w:rsidRPr="00A369E1">
        <w:rPr>
          <w:rFonts w:ascii="Times New Roman" w:hAnsi="Times New Roman" w:cs="Times New Roman"/>
          <w:sz w:val="24"/>
          <w:szCs w:val="28"/>
        </w:rPr>
        <w:t>100MPa</w:t>
      </w:r>
      <w:r w:rsidRPr="00A369E1">
        <w:rPr>
          <w:rFonts w:ascii="Times New Roman" w:hAnsi="Times New Roman" w:cs="Times New Roman"/>
          <w:sz w:val="24"/>
          <w:szCs w:val="28"/>
        </w:rPr>
        <w:t>）是聚乙烯反应、等静压处理、氢能、深海工程等现代工业技术的关键核心设备，承受高内压、高温、应力腐蚀、高载疲劳等极端服役条件，失效机理复杂，建造要求苛刻，安全检测困难，设计制造缺少配套的技术标准，核心技术被国外发达国家垄断，导致大量设备依赖进口，亟待突破。</w:t>
      </w:r>
    </w:p>
    <w:p w14:paraId="5F95E7A6" w14:textId="77777777" w:rsidR="00BA0BDA" w:rsidRPr="00A369E1" w:rsidRDefault="00BA0BDA" w:rsidP="00A369E1">
      <w:pPr>
        <w:spacing w:line="312" w:lineRule="auto"/>
        <w:ind w:firstLine="420"/>
        <w:rPr>
          <w:rFonts w:ascii="Times New Roman" w:hAnsi="Times New Roman" w:cs="Times New Roman"/>
          <w:sz w:val="24"/>
          <w:szCs w:val="28"/>
        </w:rPr>
      </w:pPr>
      <w:r w:rsidRPr="00A369E1">
        <w:rPr>
          <w:rFonts w:ascii="Times New Roman" w:hAnsi="Times New Roman" w:cs="Times New Roman"/>
          <w:sz w:val="24"/>
          <w:szCs w:val="28"/>
        </w:rPr>
        <w:t>在国家重点研发计划等课题的支持下，经过十多年的技术攻关，攻克了超高压容器设计、制造、检测等多项关键技术难题，取得了系列创新成果：</w:t>
      </w:r>
    </w:p>
    <w:p w14:paraId="14E4C152" w14:textId="77777777" w:rsidR="00BA0BDA" w:rsidRPr="00A369E1" w:rsidRDefault="00BA0BDA" w:rsidP="00A369E1">
      <w:pPr>
        <w:spacing w:line="312" w:lineRule="auto"/>
        <w:ind w:firstLine="420"/>
        <w:rPr>
          <w:rFonts w:ascii="Times New Roman" w:hAnsi="Times New Roman" w:cs="Times New Roman"/>
          <w:sz w:val="24"/>
          <w:szCs w:val="28"/>
        </w:rPr>
      </w:pPr>
      <w:r w:rsidRPr="00A369E1">
        <w:rPr>
          <w:rFonts w:ascii="Times New Roman" w:hAnsi="Times New Roman" w:cs="Times New Roman"/>
          <w:sz w:val="24"/>
          <w:szCs w:val="28"/>
        </w:rPr>
        <w:t>1.</w:t>
      </w:r>
      <w:r w:rsidRPr="00A369E1">
        <w:rPr>
          <w:rFonts w:ascii="Times New Roman" w:hAnsi="Times New Roman" w:cs="Times New Roman"/>
          <w:sz w:val="24"/>
          <w:szCs w:val="28"/>
        </w:rPr>
        <w:t>探明了超高压容器在极端服役条件下典型失效模式，创建了多向应力下压力容器弹塑性分析设计方法和断裂力学评定方法，首创了我国压力容器用材料疲劳设计标准曲线，发明了基于材料扭转数据的厚壁容器强度计算公式，构建了系统完整的基于失效模式的超高压容器设计理论和方法，牵头制订了我国首部超高压容器的国家标准，开辟了我国承压设备基于失效模式建造的先河。</w:t>
      </w:r>
    </w:p>
    <w:p w14:paraId="26D91D7D" w14:textId="77777777" w:rsidR="00BA0BDA" w:rsidRPr="00A369E1" w:rsidRDefault="00BA0BDA" w:rsidP="00A369E1">
      <w:pPr>
        <w:spacing w:line="312" w:lineRule="auto"/>
        <w:ind w:firstLine="420"/>
        <w:rPr>
          <w:rFonts w:ascii="Times New Roman" w:hAnsi="Times New Roman" w:cs="Times New Roman"/>
          <w:sz w:val="24"/>
          <w:szCs w:val="28"/>
        </w:rPr>
      </w:pPr>
      <w:r w:rsidRPr="00A369E1">
        <w:rPr>
          <w:rFonts w:ascii="Times New Roman" w:hAnsi="Times New Roman" w:cs="Times New Roman"/>
          <w:sz w:val="24"/>
          <w:szCs w:val="28"/>
        </w:rPr>
        <w:t>2.</w:t>
      </w:r>
      <w:r w:rsidRPr="00A369E1">
        <w:rPr>
          <w:rFonts w:ascii="Times New Roman" w:hAnsi="Times New Roman" w:cs="Times New Roman"/>
          <w:sz w:val="24"/>
          <w:szCs w:val="28"/>
        </w:rPr>
        <w:t>发明了垂直挤压超高压容器筒体加工方法，开发了国内唯一的聚乙烯装置用超高压锻管；破解了钢丝缠绕式热等静压机筒体与高强钢丝载荷调控关键难题，形成了我国首部钢丝缠绕式热等静压机行业标准；发明了超高压氢气环境下材料相容性的系列测试方法，探明了</w:t>
      </w:r>
      <w:r w:rsidRPr="00A369E1">
        <w:rPr>
          <w:rFonts w:ascii="Times New Roman" w:hAnsi="Times New Roman" w:cs="Times New Roman"/>
          <w:sz w:val="24"/>
          <w:szCs w:val="28"/>
        </w:rPr>
        <w:t xml:space="preserve">Cr-Mo </w:t>
      </w:r>
      <w:r w:rsidRPr="00A369E1">
        <w:rPr>
          <w:rFonts w:ascii="Times New Roman" w:hAnsi="Times New Roman" w:cs="Times New Roman"/>
          <w:sz w:val="24"/>
          <w:szCs w:val="28"/>
        </w:rPr>
        <w:t>钢锻件的氢相容力学性能，研发了我国首台设计压力为</w:t>
      </w:r>
      <w:r w:rsidRPr="00A369E1">
        <w:rPr>
          <w:rFonts w:ascii="Times New Roman" w:hAnsi="Times New Roman" w:cs="Times New Roman"/>
          <w:sz w:val="24"/>
          <w:szCs w:val="28"/>
        </w:rPr>
        <w:t xml:space="preserve">160MPa </w:t>
      </w:r>
      <w:r w:rsidRPr="00A369E1">
        <w:rPr>
          <w:rFonts w:ascii="Times New Roman" w:hAnsi="Times New Roman" w:cs="Times New Roman"/>
          <w:sz w:val="24"/>
          <w:szCs w:val="28"/>
        </w:rPr>
        <w:t>的储氢</w:t>
      </w:r>
      <w:r w:rsidRPr="00A369E1">
        <w:rPr>
          <w:rFonts w:ascii="Times New Roman" w:hAnsi="Times New Roman" w:cs="Times New Roman"/>
          <w:sz w:val="24"/>
          <w:szCs w:val="28"/>
        </w:rPr>
        <w:t xml:space="preserve">Cr-Mo </w:t>
      </w:r>
      <w:r w:rsidRPr="00A369E1">
        <w:rPr>
          <w:rFonts w:ascii="Times New Roman" w:hAnsi="Times New Roman" w:cs="Times New Roman"/>
          <w:sz w:val="24"/>
          <w:szCs w:val="28"/>
        </w:rPr>
        <w:t>钢制超高压容器。</w:t>
      </w:r>
    </w:p>
    <w:p w14:paraId="724D0ED0" w14:textId="77777777" w:rsidR="00BA0BDA" w:rsidRPr="00A369E1" w:rsidRDefault="00BA0BDA" w:rsidP="00A369E1">
      <w:pPr>
        <w:spacing w:line="312" w:lineRule="auto"/>
        <w:ind w:firstLine="420"/>
        <w:rPr>
          <w:rFonts w:ascii="Times New Roman" w:hAnsi="Times New Roman" w:cs="Times New Roman"/>
          <w:sz w:val="24"/>
          <w:szCs w:val="28"/>
        </w:rPr>
      </w:pPr>
      <w:r w:rsidRPr="00A369E1">
        <w:rPr>
          <w:rFonts w:ascii="Times New Roman" w:hAnsi="Times New Roman" w:cs="Times New Roman"/>
          <w:sz w:val="24"/>
          <w:szCs w:val="28"/>
        </w:rPr>
        <w:t>3.</w:t>
      </w:r>
      <w:r w:rsidRPr="00A369E1">
        <w:rPr>
          <w:rFonts w:ascii="Times New Roman" w:hAnsi="Times New Roman" w:cs="Times New Roman"/>
          <w:sz w:val="24"/>
          <w:szCs w:val="28"/>
        </w:rPr>
        <w:t>发明了光</w:t>
      </w:r>
      <w:r w:rsidRPr="00A369E1">
        <w:rPr>
          <w:rFonts w:ascii="Times New Roman" w:hAnsi="Times New Roman" w:cs="Times New Roman"/>
          <w:sz w:val="24"/>
          <w:szCs w:val="28"/>
        </w:rPr>
        <w:t>-</w:t>
      </w:r>
      <w:r w:rsidRPr="00A369E1">
        <w:rPr>
          <w:rFonts w:ascii="Times New Roman" w:hAnsi="Times New Roman" w:cs="Times New Roman"/>
          <w:sz w:val="24"/>
          <w:szCs w:val="28"/>
        </w:rPr>
        <w:t>超声</w:t>
      </w:r>
      <w:r w:rsidRPr="00A369E1">
        <w:rPr>
          <w:rFonts w:ascii="Times New Roman" w:hAnsi="Times New Roman" w:cs="Times New Roman"/>
          <w:sz w:val="24"/>
          <w:szCs w:val="28"/>
        </w:rPr>
        <w:t>-</w:t>
      </w:r>
      <w:r w:rsidRPr="00A369E1">
        <w:rPr>
          <w:rFonts w:ascii="Times New Roman" w:hAnsi="Times New Roman" w:cs="Times New Roman"/>
          <w:sz w:val="24"/>
          <w:szCs w:val="28"/>
        </w:rPr>
        <w:t>涡流多</w:t>
      </w:r>
      <w:proofErr w:type="gramStart"/>
      <w:r w:rsidRPr="00A369E1">
        <w:rPr>
          <w:rFonts w:ascii="Times New Roman" w:hAnsi="Times New Roman" w:cs="Times New Roman"/>
          <w:sz w:val="24"/>
          <w:szCs w:val="28"/>
        </w:rPr>
        <w:t>源信息</w:t>
      </w:r>
      <w:proofErr w:type="gramEnd"/>
      <w:r w:rsidRPr="00A369E1">
        <w:rPr>
          <w:rFonts w:ascii="Times New Roman" w:hAnsi="Times New Roman" w:cs="Times New Roman"/>
          <w:sz w:val="24"/>
          <w:szCs w:val="28"/>
        </w:rPr>
        <w:t>融合的超高压容器检测装置及其检测方法；开发了内置式声阻抗匹配曲面耦合超声相控阵检测技术，破解了复杂结构储氢装备安全检测和损伤评价的关键难题；创建了内外径之比小于</w:t>
      </w:r>
      <w:r w:rsidRPr="00A369E1">
        <w:rPr>
          <w:rFonts w:ascii="Times New Roman" w:hAnsi="Times New Roman" w:cs="Times New Roman"/>
          <w:sz w:val="24"/>
          <w:szCs w:val="28"/>
        </w:rPr>
        <w:t xml:space="preserve">0.6 </w:t>
      </w:r>
      <w:r w:rsidRPr="00A369E1">
        <w:rPr>
          <w:rFonts w:ascii="Times New Roman" w:hAnsi="Times New Roman" w:cs="Times New Roman"/>
          <w:sz w:val="24"/>
          <w:szCs w:val="28"/>
        </w:rPr>
        <w:t>的厚壁</w:t>
      </w:r>
      <w:proofErr w:type="gramStart"/>
      <w:r w:rsidRPr="00A369E1">
        <w:rPr>
          <w:rFonts w:ascii="Times New Roman" w:hAnsi="Times New Roman" w:cs="Times New Roman"/>
          <w:sz w:val="24"/>
          <w:szCs w:val="28"/>
        </w:rPr>
        <w:t>圆筒周</w:t>
      </w:r>
      <w:proofErr w:type="gramEnd"/>
      <w:r w:rsidRPr="00A369E1">
        <w:rPr>
          <w:rFonts w:ascii="Times New Roman" w:hAnsi="Times New Roman" w:cs="Times New Roman"/>
          <w:sz w:val="24"/>
          <w:szCs w:val="28"/>
        </w:rPr>
        <w:t>向超声检测技术并形成标准方法，突破了国际标准中对内外径比的限制。</w:t>
      </w:r>
    </w:p>
    <w:p w14:paraId="7041C197" w14:textId="682BE97F" w:rsidR="000131CB" w:rsidRDefault="00BA0BDA" w:rsidP="00A369E1">
      <w:pPr>
        <w:spacing w:line="312" w:lineRule="auto"/>
        <w:ind w:firstLine="420"/>
        <w:rPr>
          <w:rFonts w:ascii="Times New Roman" w:hAnsi="Times New Roman" w:cs="Times New Roman"/>
          <w:sz w:val="24"/>
          <w:szCs w:val="28"/>
        </w:rPr>
      </w:pPr>
      <w:r w:rsidRPr="00A369E1">
        <w:rPr>
          <w:rFonts w:ascii="Times New Roman" w:hAnsi="Times New Roman" w:cs="Times New Roman"/>
          <w:sz w:val="24"/>
          <w:szCs w:val="28"/>
        </w:rPr>
        <w:t>项目共授权发明专利</w:t>
      </w:r>
      <w:r w:rsidRPr="00A369E1">
        <w:rPr>
          <w:rFonts w:ascii="Times New Roman" w:hAnsi="Times New Roman" w:cs="Times New Roman"/>
          <w:sz w:val="24"/>
          <w:szCs w:val="28"/>
        </w:rPr>
        <w:t xml:space="preserve">31 </w:t>
      </w:r>
      <w:r w:rsidRPr="00A369E1">
        <w:rPr>
          <w:rFonts w:ascii="Times New Roman" w:hAnsi="Times New Roman" w:cs="Times New Roman"/>
          <w:sz w:val="24"/>
          <w:szCs w:val="28"/>
        </w:rPr>
        <w:t>项，牵头制定国家标准</w:t>
      </w:r>
      <w:r w:rsidRPr="00A369E1">
        <w:rPr>
          <w:rFonts w:ascii="Times New Roman" w:hAnsi="Times New Roman" w:cs="Times New Roman"/>
          <w:sz w:val="24"/>
          <w:szCs w:val="28"/>
        </w:rPr>
        <w:t xml:space="preserve">1 </w:t>
      </w:r>
      <w:r w:rsidRPr="00A369E1">
        <w:rPr>
          <w:rFonts w:ascii="Times New Roman" w:hAnsi="Times New Roman" w:cs="Times New Roman"/>
          <w:sz w:val="24"/>
          <w:szCs w:val="28"/>
        </w:rPr>
        <w:t>项，行业标准</w:t>
      </w:r>
      <w:r w:rsidRPr="00A369E1">
        <w:rPr>
          <w:rFonts w:ascii="Times New Roman" w:hAnsi="Times New Roman" w:cs="Times New Roman"/>
          <w:sz w:val="24"/>
          <w:szCs w:val="28"/>
        </w:rPr>
        <w:t xml:space="preserve">4 </w:t>
      </w:r>
      <w:r w:rsidRPr="00A369E1">
        <w:rPr>
          <w:rFonts w:ascii="Times New Roman" w:hAnsi="Times New Roman" w:cs="Times New Roman"/>
          <w:sz w:val="24"/>
          <w:szCs w:val="28"/>
        </w:rPr>
        <w:t>项，法规</w:t>
      </w:r>
      <w:r w:rsidRPr="00A369E1">
        <w:rPr>
          <w:rFonts w:ascii="Times New Roman" w:hAnsi="Times New Roman" w:cs="Times New Roman"/>
          <w:sz w:val="24"/>
          <w:szCs w:val="28"/>
        </w:rPr>
        <w:t xml:space="preserve">1 </w:t>
      </w:r>
      <w:r w:rsidRPr="00A369E1">
        <w:rPr>
          <w:rFonts w:ascii="Times New Roman" w:hAnsi="Times New Roman" w:cs="Times New Roman"/>
          <w:sz w:val="24"/>
          <w:szCs w:val="28"/>
        </w:rPr>
        <w:t>部，参与制定国家标准</w:t>
      </w:r>
      <w:r w:rsidRPr="00A369E1">
        <w:rPr>
          <w:rFonts w:ascii="Times New Roman" w:hAnsi="Times New Roman" w:cs="Times New Roman"/>
          <w:sz w:val="24"/>
          <w:szCs w:val="28"/>
        </w:rPr>
        <w:t xml:space="preserve">3 </w:t>
      </w:r>
      <w:r w:rsidRPr="00A369E1">
        <w:rPr>
          <w:rFonts w:ascii="Times New Roman" w:hAnsi="Times New Roman" w:cs="Times New Roman"/>
          <w:sz w:val="24"/>
          <w:szCs w:val="28"/>
        </w:rPr>
        <w:t>项，行业标准</w:t>
      </w:r>
      <w:r w:rsidRPr="00A369E1">
        <w:rPr>
          <w:rFonts w:ascii="Times New Roman" w:hAnsi="Times New Roman" w:cs="Times New Roman"/>
          <w:sz w:val="24"/>
          <w:szCs w:val="28"/>
        </w:rPr>
        <w:t xml:space="preserve">6 </w:t>
      </w:r>
      <w:r w:rsidRPr="00A369E1">
        <w:rPr>
          <w:rFonts w:ascii="Times New Roman" w:hAnsi="Times New Roman" w:cs="Times New Roman"/>
          <w:sz w:val="24"/>
          <w:szCs w:val="28"/>
        </w:rPr>
        <w:t>项，发表论文</w:t>
      </w:r>
      <w:r w:rsidRPr="00A369E1">
        <w:rPr>
          <w:rFonts w:ascii="Times New Roman" w:hAnsi="Times New Roman" w:cs="Times New Roman"/>
          <w:sz w:val="24"/>
          <w:szCs w:val="28"/>
        </w:rPr>
        <w:t xml:space="preserve">79 </w:t>
      </w:r>
      <w:r w:rsidRPr="00A369E1">
        <w:rPr>
          <w:rFonts w:ascii="Times New Roman" w:hAnsi="Times New Roman" w:cs="Times New Roman"/>
          <w:sz w:val="24"/>
          <w:szCs w:val="28"/>
        </w:rPr>
        <w:t>篇（其中</w:t>
      </w:r>
      <w:r w:rsidRPr="00A369E1">
        <w:rPr>
          <w:rFonts w:ascii="Times New Roman" w:hAnsi="Times New Roman" w:cs="Times New Roman"/>
          <w:sz w:val="24"/>
          <w:szCs w:val="28"/>
        </w:rPr>
        <w:t xml:space="preserve">SCI/EI 39 </w:t>
      </w:r>
      <w:r w:rsidRPr="00A369E1">
        <w:rPr>
          <w:rFonts w:ascii="Times New Roman" w:hAnsi="Times New Roman" w:cs="Times New Roman"/>
          <w:sz w:val="24"/>
          <w:szCs w:val="28"/>
        </w:rPr>
        <w:t>篇），软件著作权</w:t>
      </w:r>
      <w:r w:rsidRPr="00A369E1">
        <w:rPr>
          <w:rFonts w:ascii="Times New Roman" w:hAnsi="Times New Roman" w:cs="Times New Roman"/>
          <w:sz w:val="24"/>
          <w:szCs w:val="28"/>
        </w:rPr>
        <w:t xml:space="preserve">21 </w:t>
      </w:r>
      <w:r w:rsidRPr="00A369E1">
        <w:rPr>
          <w:rFonts w:ascii="Times New Roman" w:hAnsi="Times New Roman" w:cs="Times New Roman"/>
          <w:sz w:val="24"/>
          <w:szCs w:val="28"/>
        </w:rPr>
        <w:t>项。项目成果为我国超高压容器设计制造的自主可控提供了核心支撑，打破了发达国家的技术垄断。系列先进技术使我国超高压容器的设计系数从原先的</w:t>
      </w:r>
      <w:r w:rsidRPr="00A369E1">
        <w:rPr>
          <w:rFonts w:ascii="Times New Roman" w:hAnsi="Times New Roman" w:cs="Times New Roman"/>
          <w:sz w:val="24"/>
          <w:szCs w:val="28"/>
        </w:rPr>
        <w:t xml:space="preserve">3.0 </w:t>
      </w:r>
      <w:r w:rsidRPr="00A369E1">
        <w:rPr>
          <w:rFonts w:ascii="Times New Roman" w:hAnsi="Times New Roman" w:cs="Times New Roman"/>
          <w:sz w:val="24"/>
          <w:szCs w:val="28"/>
        </w:rPr>
        <w:t>调整到国际最先进水平的</w:t>
      </w:r>
      <w:r w:rsidRPr="00A369E1">
        <w:rPr>
          <w:rFonts w:ascii="Times New Roman" w:hAnsi="Times New Roman" w:cs="Times New Roman"/>
          <w:sz w:val="24"/>
          <w:szCs w:val="28"/>
        </w:rPr>
        <w:t>2.2</w:t>
      </w:r>
      <w:r w:rsidRPr="00A369E1">
        <w:rPr>
          <w:rFonts w:ascii="Times New Roman" w:hAnsi="Times New Roman" w:cs="Times New Roman"/>
          <w:sz w:val="24"/>
          <w:szCs w:val="28"/>
        </w:rPr>
        <w:t>，提高了国内产品的国际竞争力。项目成果在北方重工和中原特钢等企业的超高压容器设计制造、川西机器和钢</w:t>
      </w:r>
      <w:proofErr w:type="gramStart"/>
      <w:r w:rsidRPr="00A369E1">
        <w:rPr>
          <w:rFonts w:ascii="Times New Roman" w:hAnsi="Times New Roman" w:cs="Times New Roman"/>
          <w:sz w:val="24"/>
          <w:szCs w:val="28"/>
        </w:rPr>
        <w:t>研昊</w:t>
      </w:r>
      <w:proofErr w:type="gramEnd"/>
      <w:r w:rsidRPr="00A369E1">
        <w:rPr>
          <w:rFonts w:ascii="Times New Roman" w:hAnsi="Times New Roman" w:cs="Times New Roman"/>
          <w:sz w:val="24"/>
          <w:szCs w:val="28"/>
        </w:rPr>
        <w:t>普的等静压设备生产中实现了规模化应用，取得直接经济效益</w:t>
      </w:r>
      <w:r w:rsidRPr="00A369E1">
        <w:rPr>
          <w:rFonts w:ascii="Times New Roman" w:hAnsi="Times New Roman" w:cs="Times New Roman"/>
          <w:sz w:val="24"/>
          <w:szCs w:val="28"/>
        </w:rPr>
        <w:t xml:space="preserve">11.6 </w:t>
      </w:r>
      <w:r w:rsidRPr="00A369E1">
        <w:rPr>
          <w:rFonts w:ascii="Times New Roman" w:hAnsi="Times New Roman" w:cs="Times New Roman"/>
          <w:sz w:val="24"/>
          <w:szCs w:val="28"/>
        </w:rPr>
        <w:t>亿元；并应用于国内</w:t>
      </w:r>
      <w:r w:rsidRPr="00A369E1">
        <w:rPr>
          <w:rFonts w:ascii="Times New Roman" w:hAnsi="Times New Roman" w:cs="Times New Roman"/>
          <w:sz w:val="24"/>
          <w:szCs w:val="28"/>
        </w:rPr>
        <w:t xml:space="preserve">16 </w:t>
      </w:r>
      <w:proofErr w:type="gramStart"/>
      <w:r w:rsidRPr="00A369E1">
        <w:rPr>
          <w:rFonts w:ascii="Times New Roman" w:hAnsi="Times New Roman" w:cs="Times New Roman"/>
          <w:sz w:val="24"/>
          <w:szCs w:val="28"/>
        </w:rPr>
        <w:t>个</w:t>
      </w:r>
      <w:proofErr w:type="gramEnd"/>
      <w:r w:rsidRPr="00A369E1">
        <w:rPr>
          <w:rFonts w:ascii="Times New Roman" w:hAnsi="Times New Roman" w:cs="Times New Roman"/>
          <w:sz w:val="24"/>
          <w:szCs w:val="28"/>
        </w:rPr>
        <w:t>省超高压容器定期检验，有力保障了设备的使用安全，产生显著的社会效益。中国特种设备安全与节能促进会鉴定认为：项目研究成果整体处于国际领先水平。</w:t>
      </w:r>
    </w:p>
    <w:p w14:paraId="77A99A74" w14:textId="409754DE" w:rsidR="00A369E1" w:rsidRDefault="00A369E1" w:rsidP="00A369E1">
      <w:pPr>
        <w:spacing w:line="312" w:lineRule="auto"/>
        <w:ind w:firstLine="420"/>
        <w:rPr>
          <w:rFonts w:ascii="Times New Roman" w:hAnsi="Times New Roman" w:cs="Times New Roman"/>
          <w:sz w:val="24"/>
          <w:szCs w:val="28"/>
        </w:rPr>
      </w:pPr>
    </w:p>
    <w:p w14:paraId="089FA4E4" w14:textId="77777777" w:rsidR="00A369E1" w:rsidRPr="00A369E1" w:rsidRDefault="00A369E1" w:rsidP="00A369E1">
      <w:pPr>
        <w:spacing w:line="312" w:lineRule="auto"/>
        <w:ind w:firstLine="420"/>
        <w:rPr>
          <w:rFonts w:ascii="Times New Roman" w:hAnsi="Times New Roman" w:cs="Times New Roman"/>
          <w:sz w:val="24"/>
          <w:szCs w:val="28"/>
        </w:rPr>
      </w:pPr>
    </w:p>
    <w:p w14:paraId="2DB16D14" w14:textId="77D4A8C9" w:rsidR="00A369E1" w:rsidRDefault="00FE6E54" w:rsidP="00A369E1">
      <w:pPr>
        <w:pStyle w:val="af1"/>
        <w:numPr>
          <w:ilvl w:val="0"/>
          <w:numId w:val="1"/>
        </w:numPr>
        <w:spacing w:after="100" w:afterAutospacing="1"/>
        <w:ind w:firstLineChars="0"/>
        <w:rPr>
          <w:b/>
          <w:sz w:val="24"/>
          <w:szCs w:val="24"/>
        </w:rPr>
      </w:pPr>
      <w:r>
        <w:rPr>
          <w:rFonts w:hint="eastAsia"/>
          <w:b/>
          <w:sz w:val="24"/>
          <w:szCs w:val="24"/>
        </w:rPr>
        <w:lastRenderedPageBreak/>
        <w:t>推广应用情况</w:t>
      </w:r>
    </w:p>
    <w:p w14:paraId="548C77E0" w14:textId="77777777" w:rsidR="00A369E1" w:rsidRPr="00A369E1" w:rsidRDefault="00A369E1" w:rsidP="00A369E1">
      <w:pPr>
        <w:spacing w:line="312" w:lineRule="auto"/>
        <w:ind w:firstLine="420"/>
        <w:rPr>
          <w:rFonts w:ascii="Times New Roman" w:hAnsi="Times New Roman" w:cs="Times New Roman"/>
          <w:sz w:val="24"/>
          <w:szCs w:val="28"/>
        </w:rPr>
      </w:pPr>
      <w:r w:rsidRPr="00A369E1">
        <w:rPr>
          <w:rFonts w:ascii="Times New Roman" w:hAnsi="Times New Roman" w:cs="Times New Roman" w:hint="eastAsia"/>
          <w:sz w:val="24"/>
          <w:szCs w:val="28"/>
        </w:rPr>
        <w:t>1</w:t>
      </w:r>
      <w:r w:rsidRPr="00A369E1">
        <w:rPr>
          <w:rFonts w:ascii="Times New Roman" w:hAnsi="Times New Roman" w:cs="Times New Roman" w:hint="eastAsia"/>
          <w:sz w:val="24"/>
          <w:szCs w:val="28"/>
        </w:rPr>
        <w:t>）材料生产方面的应用</w:t>
      </w:r>
    </w:p>
    <w:p w14:paraId="2BDFB8B9" w14:textId="77777777" w:rsidR="00A369E1" w:rsidRPr="00A369E1" w:rsidRDefault="00A369E1" w:rsidP="00A369E1">
      <w:pPr>
        <w:spacing w:line="312" w:lineRule="auto"/>
        <w:ind w:firstLine="420"/>
        <w:rPr>
          <w:rFonts w:ascii="Times New Roman" w:hAnsi="Times New Roman" w:cs="Times New Roman"/>
          <w:sz w:val="24"/>
          <w:szCs w:val="28"/>
        </w:rPr>
      </w:pPr>
      <w:r w:rsidRPr="00A369E1">
        <w:rPr>
          <w:rFonts w:ascii="Times New Roman" w:hAnsi="Times New Roman" w:cs="Times New Roman" w:hint="eastAsia"/>
          <w:sz w:val="24"/>
          <w:szCs w:val="28"/>
        </w:rPr>
        <w:t>中国兵器工业集团内蒙古北方重工业集团有限公司和中国兵器装备集团河南中原特钢装备制造有限公司一直是超高压容器用材料和产品的生产企业，同时具有超高压容器的设计和制造资格。长期以来各家企业一直沿用企业内部标准进行生产，缺乏国际竞争力。本项目的研究成果依据我国自主知识产权的超高压容器材料进行研究，其中材料的疲劳设计曲线，材料的基本性能要求更加合理，为我国超高压容器的生产提供了强有力的依据。近三年以来，根据</w:t>
      </w:r>
      <w:r w:rsidRPr="00A369E1">
        <w:rPr>
          <w:rFonts w:ascii="Times New Roman" w:hAnsi="Times New Roman" w:cs="Times New Roman" w:hint="eastAsia"/>
          <w:sz w:val="24"/>
          <w:szCs w:val="28"/>
        </w:rPr>
        <w:t>NB/T 47008-2017</w:t>
      </w:r>
      <w:r w:rsidRPr="00A369E1">
        <w:rPr>
          <w:rFonts w:ascii="Times New Roman" w:hAnsi="Times New Roman" w:cs="Times New Roman" w:hint="eastAsia"/>
          <w:sz w:val="24"/>
          <w:szCs w:val="28"/>
        </w:rPr>
        <w:t>《承压设备用碳素钢和合金钢锻件》标准生产的超高压容器用材料约</w:t>
      </w:r>
      <w:r w:rsidRPr="00A369E1">
        <w:rPr>
          <w:rFonts w:ascii="Times New Roman" w:hAnsi="Times New Roman" w:cs="Times New Roman" w:hint="eastAsia"/>
          <w:sz w:val="24"/>
          <w:szCs w:val="28"/>
        </w:rPr>
        <w:t xml:space="preserve">3600 </w:t>
      </w:r>
      <w:r w:rsidRPr="00A369E1">
        <w:rPr>
          <w:rFonts w:ascii="Times New Roman" w:hAnsi="Times New Roman" w:cs="Times New Roman" w:hint="eastAsia"/>
          <w:sz w:val="24"/>
          <w:szCs w:val="28"/>
        </w:rPr>
        <w:t>吨，两企业超高压容器总产值约</w:t>
      </w:r>
      <w:r w:rsidRPr="00A369E1">
        <w:rPr>
          <w:rFonts w:ascii="Times New Roman" w:hAnsi="Times New Roman" w:cs="Times New Roman" w:hint="eastAsia"/>
          <w:sz w:val="24"/>
          <w:szCs w:val="28"/>
        </w:rPr>
        <w:t xml:space="preserve">2 </w:t>
      </w:r>
      <w:r w:rsidRPr="00A369E1">
        <w:rPr>
          <w:rFonts w:ascii="Times New Roman" w:hAnsi="Times New Roman" w:cs="Times New Roman" w:hint="eastAsia"/>
          <w:sz w:val="24"/>
          <w:szCs w:val="28"/>
        </w:rPr>
        <w:t>亿元。</w:t>
      </w:r>
    </w:p>
    <w:p w14:paraId="40BE5DB6" w14:textId="77777777" w:rsidR="00A369E1" w:rsidRPr="00A369E1" w:rsidRDefault="00A369E1" w:rsidP="00A369E1">
      <w:pPr>
        <w:spacing w:line="312" w:lineRule="auto"/>
        <w:ind w:firstLine="420"/>
        <w:rPr>
          <w:rFonts w:ascii="Times New Roman" w:hAnsi="Times New Roman" w:cs="Times New Roman"/>
          <w:sz w:val="24"/>
          <w:szCs w:val="28"/>
        </w:rPr>
      </w:pPr>
      <w:r w:rsidRPr="00A369E1">
        <w:rPr>
          <w:rFonts w:ascii="Times New Roman" w:hAnsi="Times New Roman" w:cs="Times New Roman" w:hint="eastAsia"/>
          <w:sz w:val="24"/>
          <w:szCs w:val="28"/>
        </w:rPr>
        <w:t>2</w:t>
      </w:r>
      <w:r w:rsidRPr="00A369E1">
        <w:rPr>
          <w:rFonts w:ascii="Times New Roman" w:hAnsi="Times New Roman" w:cs="Times New Roman" w:hint="eastAsia"/>
          <w:sz w:val="24"/>
          <w:szCs w:val="28"/>
        </w:rPr>
        <w:t>）超高压容器设计方面的应用</w:t>
      </w:r>
    </w:p>
    <w:p w14:paraId="621DD40D" w14:textId="77777777" w:rsidR="00A369E1" w:rsidRPr="00A369E1" w:rsidRDefault="00A369E1" w:rsidP="00A369E1">
      <w:pPr>
        <w:spacing w:line="312" w:lineRule="auto"/>
        <w:ind w:firstLine="420"/>
        <w:rPr>
          <w:rFonts w:ascii="Times New Roman" w:hAnsi="Times New Roman" w:cs="Times New Roman"/>
          <w:sz w:val="24"/>
          <w:szCs w:val="28"/>
        </w:rPr>
      </w:pPr>
      <w:r w:rsidRPr="00A369E1">
        <w:rPr>
          <w:rFonts w:ascii="Times New Roman" w:hAnsi="Times New Roman" w:cs="Times New Roman" w:hint="eastAsia"/>
          <w:sz w:val="24"/>
          <w:szCs w:val="28"/>
        </w:rPr>
        <w:t>超高压容器在石油化工行业中的应用主要是以</w:t>
      </w:r>
      <w:r w:rsidRPr="00A369E1">
        <w:rPr>
          <w:rFonts w:ascii="Times New Roman" w:hAnsi="Times New Roman" w:cs="Times New Roman" w:hint="eastAsia"/>
          <w:sz w:val="24"/>
          <w:szCs w:val="28"/>
        </w:rPr>
        <w:t xml:space="preserve">LDPE </w:t>
      </w:r>
      <w:r w:rsidRPr="00A369E1">
        <w:rPr>
          <w:rFonts w:ascii="Times New Roman" w:hAnsi="Times New Roman" w:cs="Times New Roman" w:hint="eastAsia"/>
          <w:sz w:val="24"/>
          <w:szCs w:val="28"/>
        </w:rPr>
        <w:t>反应器，</w:t>
      </w:r>
      <w:r w:rsidRPr="00A369E1">
        <w:rPr>
          <w:rFonts w:ascii="Times New Roman" w:hAnsi="Times New Roman" w:cs="Times New Roman" w:hint="eastAsia"/>
          <w:sz w:val="24"/>
          <w:szCs w:val="28"/>
        </w:rPr>
        <w:t xml:space="preserve">EVA </w:t>
      </w:r>
      <w:r w:rsidRPr="00A369E1">
        <w:rPr>
          <w:rFonts w:ascii="Times New Roman" w:hAnsi="Times New Roman" w:cs="Times New Roman" w:hint="eastAsia"/>
          <w:sz w:val="24"/>
          <w:szCs w:val="28"/>
        </w:rPr>
        <w:t>反应器等为代表。而长期以来，国内建设的</w:t>
      </w:r>
      <w:r w:rsidRPr="00A369E1">
        <w:rPr>
          <w:rFonts w:ascii="Times New Roman" w:hAnsi="Times New Roman" w:cs="Times New Roman" w:hint="eastAsia"/>
          <w:sz w:val="24"/>
          <w:szCs w:val="28"/>
        </w:rPr>
        <w:t xml:space="preserve">LDPE </w:t>
      </w:r>
      <w:r w:rsidRPr="00A369E1">
        <w:rPr>
          <w:rFonts w:ascii="Times New Roman" w:hAnsi="Times New Roman" w:cs="Times New Roman" w:hint="eastAsia"/>
          <w:sz w:val="24"/>
          <w:szCs w:val="28"/>
        </w:rPr>
        <w:t>装置一直完全依赖进口，除了工艺为国外专利商垄断外，另一个重要因素是其中的核心设备“超高压聚乙烯反应器”研究较少，没有自己的超高压容器标准，因此被国外公司所垄断，不仅设备价格高，而且交货周期长。</w:t>
      </w:r>
      <w:r w:rsidRPr="00A369E1">
        <w:rPr>
          <w:rFonts w:ascii="Times New Roman" w:hAnsi="Times New Roman" w:cs="Times New Roman" w:hint="eastAsia"/>
          <w:sz w:val="24"/>
          <w:szCs w:val="28"/>
        </w:rPr>
        <w:t xml:space="preserve">LDPE </w:t>
      </w:r>
      <w:r w:rsidRPr="00A369E1">
        <w:rPr>
          <w:rFonts w:ascii="Times New Roman" w:hAnsi="Times New Roman" w:cs="Times New Roman" w:hint="eastAsia"/>
          <w:sz w:val="24"/>
          <w:szCs w:val="28"/>
        </w:rPr>
        <w:t>反应器等超高压设备作为我国的“卡脖子”项目之一，特别在目前国外对中国技术封锁的大背景下，实现</w:t>
      </w:r>
      <w:r w:rsidRPr="00A369E1">
        <w:rPr>
          <w:rFonts w:ascii="Times New Roman" w:hAnsi="Times New Roman" w:cs="Times New Roman" w:hint="eastAsia"/>
          <w:sz w:val="24"/>
          <w:szCs w:val="28"/>
        </w:rPr>
        <w:t>LDPE</w:t>
      </w:r>
      <w:r w:rsidRPr="00A369E1">
        <w:rPr>
          <w:rFonts w:ascii="Times New Roman" w:hAnsi="Times New Roman" w:cs="Times New Roman" w:hint="eastAsia"/>
          <w:sz w:val="24"/>
          <w:szCs w:val="28"/>
        </w:rPr>
        <w:t>反应器等超高压设备的国产化具有非常重要的战略意义。超高压容器的研究成果被</w:t>
      </w:r>
      <w:r w:rsidRPr="00A369E1">
        <w:rPr>
          <w:rFonts w:ascii="Times New Roman" w:hAnsi="Times New Roman" w:cs="Times New Roman" w:hint="eastAsia"/>
          <w:sz w:val="24"/>
          <w:szCs w:val="28"/>
        </w:rPr>
        <w:t>TSG21-2016</w:t>
      </w:r>
      <w:r w:rsidRPr="00A369E1">
        <w:rPr>
          <w:rFonts w:ascii="Times New Roman" w:hAnsi="Times New Roman" w:cs="Times New Roman" w:hint="eastAsia"/>
          <w:sz w:val="24"/>
          <w:szCs w:val="28"/>
        </w:rPr>
        <w:t>《固定式压力容器安全技术监察规程》和</w:t>
      </w:r>
      <w:r w:rsidRPr="00A369E1">
        <w:rPr>
          <w:rFonts w:ascii="Times New Roman" w:hAnsi="Times New Roman" w:cs="Times New Roman" w:hint="eastAsia"/>
          <w:sz w:val="24"/>
          <w:szCs w:val="28"/>
        </w:rPr>
        <w:t>GB/T 34019-2017</w:t>
      </w:r>
      <w:r w:rsidRPr="00A369E1">
        <w:rPr>
          <w:rFonts w:ascii="Times New Roman" w:hAnsi="Times New Roman" w:cs="Times New Roman" w:hint="eastAsia"/>
          <w:sz w:val="24"/>
          <w:szCs w:val="28"/>
        </w:rPr>
        <w:t>《超高压容器》所引用，特别是调整了原来的安全系数至</w:t>
      </w:r>
      <w:r w:rsidRPr="00A369E1">
        <w:rPr>
          <w:rFonts w:ascii="Times New Roman" w:hAnsi="Times New Roman" w:cs="Times New Roman" w:hint="eastAsia"/>
          <w:sz w:val="24"/>
          <w:szCs w:val="28"/>
        </w:rPr>
        <w:t>2.2</w:t>
      </w:r>
      <w:r w:rsidRPr="00A369E1">
        <w:rPr>
          <w:rFonts w:ascii="Times New Roman" w:hAnsi="Times New Roman" w:cs="Times New Roman" w:hint="eastAsia"/>
          <w:sz w:val="24"/>
          <w:szCs w:val="28"/>
        </w:rPr>
        <w:t>，降低了材料成本，提高了生产效率</w:t>
      </w:r>
      <w:r w:rsidRPr="00A369E1">
        <w:rPr>
          <w:rFonts w:ascii="Times New Roman" w:hAnsi="Times New Roman" w:cs="Times New Roman" w:hint="eastAsia"/>
          <w:sz w:val="24"/>
          <w:szCs w:val="28"/>
        </w:rPr>
        <w:t xml:space="preserve"> </w:t>
      </w:r>
      <w:r w:rsidRPr="00A369E1">
        <w:rPr>
          <w:rFonts w:ascii="Times New Roman" w:hAnsi="Times New Roman" w:cs="Times New Roman" w:hint="eastAsia"/>
          <w:sz w:val="24"/>
          <w:szCs w:val="28"/>
        </w:rPr>
        <w:t>，引入了弹塑性分析方法，解决了我国超高压容器用材料的问题。此项目大大的推动了超高压聚乙烯反应器的国产化进程。聚乙烯占我国塑料制品原材料的</w:t>
      </w:r>
      <w:r w:rsidRPr="00A369E1">
        <w:rPr>
          <w:rFonts w:ascii="Times New Roman" w:hAnsi="Times New Roman" w:cs="Times New Roman" w:hint="eastAsia"/>
          <w:sz w:val="24"/>
          <w:szCs w:val="28"/>
        </w:rPr>
        <w:t>1/4,</w:t>
      </w:r>
      <w:r w:rsidRPr="00A369E1">
        <w:rPr>
          <w:rFonts w:ascii="Times New Roman" w:hAnsi="Times New Roman" w:cs="Times New Roman" w:hint="eastAsia"/>
          <w:sz w:val="24"/>
          <w:szCs w:val="28"/>
        </w:rPr>
        <w:t>我国年产量近</w:t>
      </w:r>
      <w:r w:rsidRPr="00A369E1">
        <w:rPr>
          <w:rFonts w:ascii="Times New Roman" w:hAnsi="Times New Roman" w:cs="Times New Roman" w:hint="eastAsia"/>
          <w:sz w:val="24"/>
          <w:szCs w:val="28"/>
        </w:rPr>
        <w:t xml:space="preserve">2000 </w:t>
      </w:r>
      <w:r w:rsidRPr="00A369E1">
        <w:rPr>
          <w:rFonts w:ascii="Times New Roman" w:hAnsi="Times New Roman" w:cs="Times New Roman" w:hint="eastAsia"/>
          <w:sz w:val="24"/>
          <w:szCs w:val="28"/>
        </w:rPr>
        <w:t>万吨，聚乙烯原材料年产值超过</w:t>
      </w:r>
      <w:r w:rsidRPr="00A369E1">
        <w:rPr>
          <w:rFonts w:ascii="Times New Roman" w:hAnsi="Times New Roman" w:cs="Times New Roman" w:hint="eastAsia"/>
          <w:sz w:val="24"/>
          <w:szCs w:val="28"/>
        </w:rPr>
        <w:t xml:space="preserve">2000 </w:t>
      </w:r>
      <w:r w:rsidRPr="00A369E1">
        <w:rPr>
          <w:rFonts w:ascii="Times New Roman" w:hAnsi="Times New Roman" w:cs="Times New Roman" w:hint="eastAsia"/>
          <w:sz w:val="24"/>
          <w:szCs w:val="28"/>
        </w:rPr>
        <w:t>亿元人民币，若实现</w:t>
      </w:r>
      <w:r w:rsidRPr="00A369E1">
        <w:rPr>
          <w:rFonts w:ascii="Times New Roman" w:hAnsi="Times New Roman" w:cs="Times New Roman" w:hint="eastAsia"/>
          <w:sz w:val="24"/>
          <w:szCs w:val="28"/>
        </w:rPr>
        <w:t xml:space="preserve">LDPE </w:t>
      </w:r>
      <w:r w:rsidRPr="00A369E1">
        <w:rPr>
          <w:rFonts w:ascii="Times New Roman" w:hAnsi="Times New Roman" w:cs="Times New Roman" w:hint="eastAsia"/>
          <w:sz w:val="24"/>
          <w:szCs w:val="28"/>
        </w:rPr>
        <w:t>反应器的国产化将会带来巨大的经济效率。</w:t>
      </w:r>
    </w:p>
    <w:p w14:paraId="2D5CD4C2" w14:textId="77777777" w:rsidR="00A369E1" w:rsidRPr="00A369E1" w:rsidRDefault="00A369E1" w:rsidP="00A369E1">
      <w:pPr>
        <w:spacing w:line="312" w:lineRule="auto"/>
        <w:ind w:firstLine="420"/>
        <w:rPr>
          <w:rFonts w:ascii="Times New Roman" w:hAnsi="Times New Roman" w:cs="Times New Roman"/>
          <w:sz w:val="24"/>
          <w:szCs w:val="28"/>
        </w:rPr>
      </w:pPr>
      <w:r w:rsidRPr="00A369E1">
        <w:rPr>
          <w:rFonts w:ascii="Times New Roman" w:hAnsi="Times New Roman" w:cs="Times New Roman" w:hint="eastAsia"/>
          <w:sz w:val="24"/>
          <w:szCs w:val="28"/>
        </w:rPr>
        <w:t>3</w:t>
      </w:r>
      <w:r w:rsidRPr="00A369E1">
        <w:rPr>
          <w:rFonts w:ascii="Times New Roman" w:hAnsi="Times New Roman" w:cs="Times New Roman" w:hint="eastAsia"/>
          <w:sz w:val="24"/>
          <w:szCs w:val="28"/>
        </w:rPr>
        <w:t>）设备制造方面的应用</w:t>
      </w:r>
    </w:p>
    <w:p w14:paraId="5D5AEEBE" w14:textId="77777777" w:rsidR="00A369E1" w:rsidRPr="00A369E1" w:rsidRDefault="00A369E1" w:rsidP="00A369E1">
      <w:pPr>
        <w:spacing w:line="312" w:lineRule="auto"/>
        <w:ind w:firstLine="420"/>
        <w:rPr>
          <w:rFonts w:ascii="Times New Roman" w:hAnsi="Times New Roman" w:cs="Times New Roman"/>
          <w:sz w:val="24"/>
          <w:szCs w:val="28"/>
        </w:rPr>
      </w:pPr>
      <w:r w:rsidRPr="00A369E1">
        <w:rPr>
          <w:rFonts w:ascii="Times New Roman" w:hAnsi="Times New Roman" w:cs="Times New Roman" w:hint="eastAsia"/>
          <w:sz w:val="24"/>
          <w:szCs w:val="28"/>
        </w:rPr>
        <w:t>TSG 21-2016</w:t>
      </w:r>
      <w:r w:rsidRPr="00A369E1">
        <w:rPr>
          <w:rFonts w:ascii="Times New Roman" w:hAnsi="Times New Roman" w:cs="Times New Roman" w:hint="eastAsia"/>
          <w:sz w:val="24"/>
          <w:szCs w:val="28"/>
        </w:rPr>
        <w:t>《固定式压力容器安全技术监察规程》和</w:t>
      </w:r>
      <w:r w:rsidRPr="00A369E1">
        <w:rPr>
          <w:rFonts w:ascii="Times New Roman" w:hAnsi="Times New Roman" w:cs="Times New Roman" w:hint="eastAsia"/>
          <w:sz w:val="24"/>
          <w:szCs w:val="28"/>
        </w:rPr>
        <w:t>GB/T 34019-2017</w:t>
      </w:r>
      <w:r w:rsidRPr="00A369E1">
        <w:rPr>
          <w:rFonts w:ascii="Times New Roman" w:hAnsi="Times New Roman" w:cs="Times New Roman" w:hint="eastAsia"/>
          <w:sz w:val="24"/>
          <w:szCs w:val="28"/>
        </w:rPr>
        <w:t>《超高压容器》中关于超高压容器的技术内容更加具体化，同时与国际接轨，方便了制造企业生产产品的国际化应用。从</w:t>
      </w:r>
      <w:r w:rsidRPr="00A369E1">
        <w:rPr>
          <w:rFonts w:ascii="Times New Roman" w:hAnsi="Times New Roman" w:cs="Times New Roman" w:hint="eastAsia"/>
          <w:sz w:val="24"/>
          <w:szCs w:val="28"/>
        </w:rPr>
        <w:t xml:space="preserve">2017 </w:t>
      </w:r>
      <w:r w:rsidRPr="00A369E1">
        <w:rPr>
          <w:rFonts w:ascii="Times New Roman" w:hAnsi="Times New Roman" w:cs="Times New Roman" w:hint="eastAsia"/>
          <w:sz w:val="24"/>
          <w:szCs w:val="28"/>
        </w:rPr>
        <w:t>年标准颁布至今，河南中原特钢装备制造有限公司制造了我国氢能储运装备用</w:t>
      </w:r>
      <w:r w:rsidRPr="00A369E1">
        <w:rPr>
          <w:rFonts w:ascii="Times New Roman" w:hAnsi="Times New Roman" w:cs="Times New Roman" w:hint="eastAsia"/>
          <w:sz w:val="24"/>
          <w:szCs w:val="28"/>
        </w:rPr>
        <w:t xml:space="preserve">140MPa </w:t>
      </w:r>
      <w:r w:rsidRPr="00A369E1">
        <w:rPr>
          <w:rFonts w:ascii="Times New Roman" w:hAnsi="Times New Roman" w:cs="Times New Roman" w:hint="eastAsia"/>
          <w:sz w:val="24"/>
          <w:szCs w:val="28"/>
        </w:rPr>
        <w:t>实验装置和中国科学院超音速风洞，内蒙古北方重工业集团有限公司制造了超高压聚乙烯装置用管材，四川航空工业川西机器有限责任公司和北京钢研昊普科技有限公司根据法规和标准相关内容生产的等静压超高压容器共</w:t>
      </w:r>
      <w:r w:rsidRPr="00A369E1">
        <w:rPr>
          <w:rFonts w:ascii="Times New Roman" w:hAnsi="Times New Roman" w:cs="Times New Roman" w:hint="eastAsia"/>
          <w:sz w:val="24"/>
          <w:szCs w:val="28"/>
        </w:rPr>
        <w:t xml:space="preserve">48 </w:t>
      </w:r>
      <w:r w:rsidRPr="00A369E1">
        <w:rPr>
          <w:rFonts w:ascii="Times New Roman" w:hAnsi="Times New Roman" w:cs="Times New Roman" w:hint="eastAsia"/>
          <w:sz w:val="24"/>
          <w:szCs w:val="28"/>
        </w:rPr>
        <w:t>台，以上材料和设备总价值</w:t>
      </w:r>
      <w:r w:rsidRPr="00A369E1">
        <w:rPr>
          <w:rFonts w:ascii="Times New Roman" w:hAnsi="Times New Roman" w:cs="Times New Roman" w:hint="eastAsia"/>
          <w:sz w:val="24"/>
          <w:szCs w:val="28"/>
        </w:rPr>
        <w:t>11</w:t>
      </w:r>
      <w:r w:rsidRPr="00A369E1">
        <w:rPr>
          <w:rFonts w:ascii="Times New Roman" w:hAnsi="Times New Roman" w:cs="Times New Roman" w:hint="eastAsia"/>
          <w:sz w:val="24"/>
          <w:szCs w:val="28"/>
        </w:rPr>
        <w:t>亿多元。</w:t>
      </w:r>
    </w:p>
    <w:p w14:paraId="0485C7D1" w14:textId="77777777" w:rsidR="00A369E1" w:rsidRPr="00A369E1" w:rsidRDefault="00A369E1" w:rsidP="00A369E1">
      <w:pPr>
        <w:spacing w:line="312" w:lineRule="auto"/>
        <w:ind w:firstLine="420"/>
        <w:rPr>
          <w:rFonts w:ascii="Times New Roman" w:hAnsi="Times New Roman" w:cs="Times New Roman"/>
          <w:sz w:val="24"/>
          <w:szCs w:val="28"/>
        </w:rPr>
      </w:pPr>
      <w:r w:rsidRPr="00A369E1">
        <w:rPr>
          <w:rFonts w:ascii="Times New Roman" w:hAnsi="Times New Roman" w:cs="Times New Roman" w:hint="eastAsia"/>
          <w:sz w:val="24"/>
          <w:szCs w:val="28"/>
        </w:rPr>
        <w:t>4</w:t>
      </w:r>
      <w:r w:rsidRPr="00A369E1">
        <w:rPr>
          <w:rFonts w:ascii="Times New Roman" w:hAnsi="Times New Roman" w:cs="Times New Roman" w:hint="eastAsia"/>
          <w:sz w:val="24"/>
          <w:szCs w:val="28"/>
        </w:rPr>
        <w:t>）容器检验方面的应用</w:t>
      </w:r>
    </w:p>
    <w:p w14:paraId="01849791" w14:textId="1B4F59C5" w:rsidR="006A4B1B" w:rsidRPr="00A369E1" w:rsidRDefault="00A369E1" w:rsidP="00A369E1">
      <w:pPr>
        <w:spacing w:line="312" w:lineRule="auto"/>
        <w:ind w:firstLine="420"/>
        <w:rPr>
          <w:rFonts w:ascii="Times New Roman" w:hAnsi="Times New Roman" w:cs="Times New Roman"/>
          <w:sz w:val="24"/>
          <w:szCs w:val="28"/>
        </w:rPr>
      </w:pPr>
      <w:r w:rsidRPr="00A369E1">
        <w:rPr>
          <w:rFonts w:ascii="Times New Roman" w:hAnsi="Times New Roman" w:cs="Times New Roman" w:hint="eastAsia"/>
          <w:sz w:val="24"/>
          <w:szCs w:val="28"/>
        </w:rPr>
        <w:t>浙江省特种设备科学研究院是国家核准的特种设备法定检验机构，具有超高</w:t>
      </w:r>
      <w:r w:rsidRPr="00A369E1">
        <w:rPr>
          <w:rFonts w:ascii="Times New Roman" w:hAnsi="Times New Roman" w:cs="Times New Roman" w:hint="eastAsia"/>
          <w:sz w:val="24"/>
          <w:szCs w:val="28"/>
        </w:rPr>
        <w:lastRenderedPageBreak/>
        <w:t>压容器定期检验资质，自</w:t>
      </w:r>
      <w:r w:rsidRPr="00A369E1">
        <w:rPr>
          <w:rFonts w:ascii="Times New Roman" w:hAnsi="Times New Roman" w:cs="Times New Roman" w:hint="eastAsia"/>
          <w:sz w:val="24"/>
          <w:szCs w:val="28"/>
        </w:rPr>
        <w:t xml:space="preserve">TSG 21-2016 </w:t>
      </w:r>
      <w:r w:rsidRPr="00A369E1">
        <w:rPr>
          <w:rFonts w:ascii="Times New Roman" w:hAnsi="Times New Roman" w:cs="Times New Roman" w:hint="eastAsia"/>
          <w:sz w:val="24"/>
          <w:szCs w:val="28"/>
        </w:rPr>
        <w:t>实施后，我院采用相关的检验检测方法对浙江省、四川省、湖北省、陕西省、辽宁省等</w:t>
      </w:r>
      <w:r w:rsidRPr="00A369E1">
        <w:rPr>
          <w:rFonts w:ascii="Times New Roman" w:hAnsi="Times New Roman" w:cs="Times New Roman" w:hint="eastAsia"/>
          <w:sz w:val="24"/>
          <w:szCs w:val="28"/>
        </w:rPr>
        <w:t xml:space="preserve">11 </w:t>
      </w:r>
      <w:r w:rsidRPr="00A369E1">
        <w:rPr>
          <w:rFonts w:ascii="Times New Roman" w:hAnsi="Times New Roman" w:cs="Times New Roman" w:hint="eastAsia"/>
          <w:sz w:val="24"/>
          <w:szCs w:val="28"/>
        </w:rPr>
        <w:t>家超高压容器使用单位共</w:t>
      </w:r>
      <w:r w:rsidRPr="00A369E1">
        <w:rPr>
          <w:rFonts w:ascii="Times New Roman" w:hAnsi="Times New Roman" w:cs="Times New Roman" w:hint="eastAsia"/>
          <w:sz w:val="24"/>
          <w:szCs w:val="28"/>
        </w:rPr>
        <w:t xml:space="preserve">117 </w:t>
      </w:r>
      <w:r w:rsidRPr="00A369E1">
        <w:rPr>
          <w:rFonts w:ascii="Times New Roman" w:hAnsi="Times New Roman" w:cs="Times New Roman" w:hint="eastAsia"/>
          <w:sz w:val="24"/>
          <w:szCs w:val="28"/>
        </w:rPr>
        <w:t>台超高压容器进行定期检验，取得了</w:t>
      </w:r>
      <w:r w:rsidRPr="00A369E1">
        <w:rPr>
          <w:rFonts w:ascii="Times New Roman" w:hAnsi="Times New Roman" w:cs="Times New Roman" w:hint="eastAsia"/>
          <w:sz w:val="24"/>
          <w:szCs w:val="28"/>
        </w:rPr>
        <w:t xml:space="preserve">762 </w:t>
      </w:r>
      <w:r w:rsidRPr="00A369E1">
        <w:rPr>
          <w:rFonts w:ascii="Times New Roman" w:hAnsi="Times New Roman" w:cs="Times New Roman" w:hint="eastAsia"/>
          <w:sz w:val="24"/>
          <w:szCs w:val="28"/>
        </w:rPr>
        <w:t>万元的经济效益</w:t>
      </w:r>
      <w:r w:rsidRPr="00A369E1">
        <w:rPr>
          <w:rFonts w:ascii="Times New Roman" w:hAnsi="Times New Roman" w:cs="Times New Roman" w:hint="eastAsia"/>
          <w:sz w:val="24"/>
          <w:szCs w:val="28"/>
        </w:rPr>
        <w:t>,</w:t>
      </w:r>
      <w:r w:rsidRPr="00A369E1">
        <w:rPr>
          <w:rFonts w:ascii="Times New Roman" w:hAnsi="Times New Roman" w:cs="Times New Roman" w:hint="eastAsia"/>
          <w:sz w:val="24"/>
          <w:szCs w:val="28"/>
        </w:rPr>
        <w:t>同时在检验过程中发现和排查了多处事故隐患</w:t>
      </w:r>
      <w:r w:rsidRPr="00A369E1">
        <w:rPr>
          <w:rFonts w:ascii="Times New Roman" w:hAnsi="Times New Roman" w:cs="Times New Roman" w:hint="eastAsia"/>
          <w:sz w:val="24"/>
          <w:szCs w:val="28"/>
        </w:rPr>
        <w:t>,</w:t>
      </w:r>
      <w:r w:rsidRPr="00A369E1">
        <w:rPr>
          <w:rFonts w:ascii="Times New Roman" w:hAnsi="Times New Roman" w:cs="Times New Roman" w:hint="eastAsia"/>
          <w:sz w:val="24"/>
          <w:szCs w:val="28"/>
        </w:rPr>
        <w:t>有力保障了超高压容器的安全质量</w:t>
      </w:r>
      <w:r w:rsidRPr="00A369E1">
        <w:rPr>
          <w:rFonts w:ascii="Times New Roman" w:hAnsi="Times New Roman" w:cs="Times New Roman" w:hint="eastAsia"/>
          <w:sz w:val="24"/>
          <w:szCs w:val="28"/>
        </w:rPr>
        <w:t>,</w:t>
      </w:r>
      <w:r w:rsidRPr="00A369E1">
        <w:rPr>
          <w:rFonts w:ascii="Times New Roman" w:hAnsi="Times New Roman" w:cs="Times New Roman" w:hint="eastAsia"/>
          <w:sz w:val="24"/>
          <w:szCs w:val="28"/>
        </w:rPr>
        <w:t>降低事故发生率</w:t>
      </w:r>
      <w:r w:rsidRPr="00A369E1">
        <w:rPr>
          <w:rFonts w:ascii="Times New Roman" w:hAnsi="Times New Roman" w:cs="Times New Roman" w:hint="eastAsia"/>
          <w:sz w:val="24"/>
          <w:szCs w:val="28"/>
        </w:rPr>
        <w:t>,</w:t>
      </w:r>
      <w:r w:rsidRPr="00A369E1">
        <w:rPr>
          <w:rFonts w:ascii="Times New Roman" w:hAnsi="Times New Roman" w:cs="Times New Roman" w:hint="eastAsia"/>
          <w:sz w:val="24"/>
          <w:szCs w:val="28"/>
        </w:rPr>
        <w:t>提高运行安全性，保护了人民的生命和财产安全，产生显著的社会效益。</w:t>
      </w:r>
    </w:p>
    <w:p w14:paraId="56B75690" w14:textId="77777777" w:rsidR="006A4B1B" w:rsidRPr="00A369E1" w:rsidRDefault="006A4B1B" w:rsidP="00A369E1">
      <w:pPr>
        <w:spacing w:line="312" w:lineRule="auto"/>
        <w:ind w:firstLine="420"/>
        <w:rPr>
          <w:rFonts w:ascii="Times New Roman" w:hAnsi="Times New Roman" w:cs="Times New Roman"/>
          <w:sz w:val="24"/>
          <w:szCs w:val="28"/>
        </w:rPr>
      </w:pPr>
    </w:p>
    <w:p w14:paraId="5280B7B1" w14:textId="77777777" w:rsidR="006A4B1B" w:rsidRDefault="00FE6E54">
      <w:pPr>
        <w:pStyle w:val="af1"/>
        <w:numPr>
          <w:ilvl w:val="0"/>
          <w:numId w:val="1"/>
        </w:numPr>
        <w:ind w:firstLineChars="0"/>
        <w:rPr>
          <w:b/>
          <w:sz w:val="24"/>
          <w:szCs w:val="24"/>
        </w:rPr>
      </w:pPr>
      <w:r>
        <w:rPr>
          <w:rFonts w:hint="eastAsia"/>
          <w:b/>
          <w:sz w:val="24"/>
          <w:szCs w:val="24"/>
        </w:rPr>
        <w:t>曾获科技奖励情况</w:t>
      </w:r>
    </w:p>
    <w:tbl>
      <w:tblPr>
        <w:tblW w:w="8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1440"/>
        <w:gridCol w:w="1620"/>
        <w:gridCol w:w="1260"/>
        <w:gridCol w:w="2259"/>
      </w:tblGrid>
      <w:tr w:rsidR="006A4B1B" w14:paraId="674DF0F1" w14:textId="77777777">
        <w:trPr>
          <w:jc w:val="center"/>
        </w:trPr>
        <w:tc>
          <w:tcPr>
            <w:tcW w:w="2393" w:type="dxa"/>
            <w:vAlign w:val="center"/>
          </w:tcPr>
          <w:p w14:paraId="2F13DD64" w14:textId="77777777" w:rsidR="006A4B1B" w:rsidRDefault="006A4B1B">
            <w:pPr>
              <w:spacing w:line="320" w:lineRule="exact"/>
              <w:jc w:val="center"/>
              <w:rPr>
                <w:sz w:val="24"/>
                <w:szCs w:val="24"/>
              </w:rPr>
            </w:pPr>
          </w:p>
          <w:p w14:paraId="282101DF" w14:textId="77777777" w:rsidR="006A4B1B" w:rsidRDefault="00FE6E54">
            <w:pPr>
              <w:spacing w:line="320" w:lineRule="exact"/>
              <w:jc w:val="center"/>
              <w:rPr>
                <w:sz w:val="24"/>
                <w:szCs w:val="24"/>
              </w:rPr>
            </w:pPr>
            <w:r>
              <w:rPr>
                <w:rFonts w:hint="eastAsia"/>
                <w:sz w:val="24"/>
                <w:szCs w:val="24"/>
              </w:rPr>
              <w:t>获</w:t>
            </w:r>
            <w:r>
              <w:rPr>
                <w:rFonts w:hint="eastAsia"/>
                <w:sz w:val="24"/>
                <w:szCs w:val="24"/>
              </w:rPr>
              <w:t xml:space="preserve"> </w:t>
            </w:r>
            <w:r>
              <w:rPr>
                <w:rFonts w:hint="eastAsia"/>
                <w:sz w:val="24"/>
                <w:szCs w:val="24"/>
              </w:rPr>
              <w:t>奖</w:t>
            </w:r>
            <w:r>
              <w:rPr>
                <w:rFonts w:hint="eastAsia"/>
                <w:sz w:val="24"/>
                <w:szCs w:val="24"/>
              </w:rPr>
              <w:t xml:space="preserve"> </w:t>
            </w:r>
            <w:r>
              <w:rPr>
                <w:rFonts w:hint="eastAsia"/>
                <w:sz w:val="24"/>
                <w:szCs w:val="24"/>
              </w:rPr>
              <w:t>项</w:t>
            </w:r>
            <w:r>
              <w:rPr>
                <w:rFonts w:hint="eastAsia"/>
                <w:sz w:val="24"/>
                <w:szCs w:val="24"/>
              </w:rPr>
              <w:t xml:space="preserve"> </w:t>
            </w:r>
            <w:r>
              <w:rPr>
                <w:rFonts w:hint="eastAsia"/>
                <w:sz w:val="24"/>
                <w:szCs w:val="24"/>
              </w:rPr>
              <w:t>目</w:t>
            </w:r>
            <w:r>
              <w:rPr>
                <w:rFonts w:hint="eastAsia"/>
                <w:sz w:val="24"/>
                <w:szCs w:val="24"/>
              </w:rPr>
              <w:t xml:space="preserve"> </w:t>
            </w:r>
            <w:r>
              <w:rPr>
                <w:rFonts w:hint="eastAsia"/>
                <w:sz w:val="24"/>
                <w:szCs w:val="24"/>
              </w:rPr>
              <w:t>名</w:t>
            </w:r>
            <w:r>
              <w:rPr>
                <w:rFonts w:hint="eastAsia"/>
                <w:sz w:val="24"/>
                <w:szCs w:val="24"/>
              </w:rPr>
              <w:t xml:space="preserve"> </w:t>
            </w:r>
            <w:r>
              <w:rPr>
                <w:rFonts w:hint="eastAsia"/>
                <w:sz w:val="24"/>
                <w:szCs w:val="24"/>
              </w:rPr>
              <w:t>称</w:t>
            </w:r>
          </w:p>
          <w:p w14:paraId="155198DD" w14:textId="77777777" w:rsidR="006A4B1B" w:rsidRDefault="006A4B1B">
            <w:pPr>
              <w:spacing w:line="320" w:lineRule="exact"/>
              <w:jc w:val="center"/>
              <w:rPr>
                <w:sz w:val="24"/>
                <w:szCs w:val="24"/>
              </w:rPr>
            </w:pPr>
          </w:p>
        </w:tc>
        <w:tc>
          <w:tcPr>
            <w:tcW w:w="1440" w:type="dxa"/>
            <w:vAlign w:val="center"/>
          </w:tcPr>
          <w:p w14:paraId="76620962" w14:textId="77777777" w:rsidR="006A4B1B" w:rsidRDefault="00FE6E54">
            <w:pPr>
              <w:spacing w:line="320" w:lineRule="exact"/>
              <w:jc w:val="center"/>
              <w:rPr>
                <w:sz w:val="24"/>
                <w:szCs w:val="24"/>
              </w:rPr>
            </w:pPr>
            <w:r>
              <w:rPr>
                <w:rFonts w:hint="eastAsia"/>
                <w:sz w:val="24"/>
                <w:szCs w:val="24"/>
              </w:rPr>
              <w:t>获奖时间</w:t>
            </w:r>
          </w:p>
        </w:tc>
        <w:tc>
          <w:tcPr>
            <w:tcW w:w="1620" w:type="dxa"/>
            <w:vAlign w:val="center"/>
          </w:tcPr>
          <w:p w14:paraId="2A0EF029" w14:textId="77777777" w:rsidR="006A4B1B" w:rsidRDefault="00FE6E54">
            <w:pPr>
              <w:spacing w:line="320" w:lineRule="exact"/>
              <w:jc w:val="center"/>
              <w:rPr>
                <w:sz w:val="24"/>
                <w:szCs w:val="24"/>
              </w:rPr>
            </w:pPr>
            <w:r>
              <w:rPr>
                <w:rFonts w:hint="eastAsia"/>
                <w:sz w:val="24"/>
                <w:szCs w:val="24"/>
              </w:rPr>
              <w:t>奖项名称</w:t>
            </w:r>
          </w:p>
        </w:tc>
        <w:tc>
          <w:tcPr>
            <w:tcW w:w="1260" w:type="dxa"/>
            <w:vAlign w:val="center"/>
          </w:tcPr>
          <w:p w14:paraId="1A201C9B" w14:textId="77777777" w:rsidR="006A4B1B" w:rsidRDefault="00FE6E54">
            <w:pPr>
              <w:spacing w:line="320" w:lineRule="exact"/>
              <w:jc w:val="center"/>
              <w:rPr>
                <w:sz w:val="24"/>
                <w:szCs w:val="24"/>
              </w:rPr>
            </w:pPr>
            <w:r>
              <w:rPr>
                <w:rFonts w:hint="eastAsia"/>
                <w:sz w:val="24"/>
                <w:szCs w:val="24"/>
              </w:rPr>
              <w:t>奖励等级</w:t>
            </w:r>
          </w:p>
        </w:tc>
        <w:tc>
          <w:tcPr>
            <w:tcW w:w="2259" w:type="dxa"/>
            <w:vAlign w:val="center"/>
          </w:tcPr>
          <w:p w14:paraId="5CF61344" w14:textId="77777777" w:rsidR="006A4B1B" w:rsidRDefault="00FE6E54">
            <w:pPr>
              <w:spacing w:line="320" w:lineRule="exact"/>
              <w:jc w:val="center"/>
              <w:rPr>
                <w:sz w:val="24"/>
                <w:szCs w:val="24"/>
              </w:rPr>
            </w:pPr>
            <w:r>
              <w:rPr>
                <w:rFonts w:hint="eastAsia"/>
                <w:sz w:val="24"/>
                <w:szCs w:val="24"/>
              </w:rPr>
              <w:t>授奖部门（单位）</w:t>
            </w:r>
          </w:p>
        </w:tc>
      </w:tr>
      <w:tr w:rsidR="006A4B1B" w14:paraId="7F418D95" w14:textId="77777777">
        <w:trPr>
          <w:trHeight w:val="808"/>
          <w:jc w:val="center"/>
        </w:trPr>
        <w:tc>
          <w:tcPr>
            <w:tcW w:w="2393" w:type="dxa"/>
          </w:tcPr>
          <w:p w14:paraId="34213434" w14:textId="77777777" w:rsidR="006A4B1B" w:rsidRDefault="00BB6502">
            <w:pPr>
              <w:spacing w:line="400" w:lineRule="exact"/>
              <w:jc w:val="center"/>
              <w:rPr>
                <w:sz w:val="24"/>
              </w:rPr>
            </w:pPr>
            <w:r>
              <w:rPr>
                <w:rFonts w:hint="eastAsia"/>
                <w:sz w:val="24"/>
              </w:rPr>
              <w:t>/</w:t>
            </w:r>
          </w:p>
        </w:tc>
        <w:tc>
          <w:tcPr>
            <w:tcW w:w="1440" w:type="dxa"/>
          </w:tcPr>
          <w:p w14:paraId="78DC82E2" w14:textId="77777777" w:rsidR="006A4B1B" w:rsidRDefault="006A4B1B">
            <w:pPr>
              <w:spacing w:line="400" w:lineRule="exact"/>
              <w:jc w:val="center"/>
              <w:rPr>
                <w:sz w:val="24"/>
              </w:rPr>
            </w:pPr>
          </w:p>
        </w:tc>
        <w:tc>
          <w:tcPr>
            <w:tcW w:w="1620" w:type="dxa"/>
          </w:tcPr>
          <w:p w14:paraId="3E9609B1" w14:textId="77777777" w:rsidR="006A4B1B" w:rsidRDefault="006A4B1B">
            <w:pPr>
              <w:spacing w:line="400" w:lineRule="exact"/>
              <w:jc w:val="center"/>
              <w:rPr>
                <w:sz w:val="24"/>
              </w:rPr>
            </w:pPr>
          </w:p>
        </w:tc>
        <w:tc>
          <w:tcPr>
            <w:tcW w:w="1260" w:type="dxa"/>
          </w:tcPr>
          <w:p w14:paraId="1CFEB33B" w14:textId="77777777" w:rsidR="006A4B1B" w:rsidRDefault="006A4B1B">
            <w:pPr>
              <w:spacing w:line="400" w:lineRule="exact"/>
              <w:jc w:val="center"/>
              <w:rPr>
                <w:sz w:val="24"/>
              </w:rPr>
            </w:pPr>
          </w:p>
        </w:tc>
        <w:tc>
          <w:tcPr>
            <w:tcW w:w="2259" w:type="dxa"/>
          </w:tcPr>
          <w:p w14:paraId="722E8F6F" w14:textId="77777777" w:rsidR="006A4B1B" w:rsidRDefault="006A4B1B">
            <w:pPr>
              <w:spacing w:line="400" w:lineRule="exact"/>
              <w:jc w:val="center"/>
              <w:rPr>
                <w:sz w:val="24"/>
              </w:rPr>
            </w:pPr>
          </w:p>
        </w:tc>
      </w:tr>
    </w:tbl>
    <w:p w14:paraId="10E17B80" w14:textId="77777777" w:rsidR="006A4B1B" w:rsidRDefault="006A4B1B">
      <w:pPr>
        <w:rPr>
          <w:b/>
        </w:rPr>
      </w:pPr>
    </w:p>
    <w:p w14:paraId="354BA668" w14:textId="77777777" w:rsidR="006A4B1B" w:rsidRDefault="006A4B1B">
      <w:pPr>
        <w:rPr>
          <w:b/>
        </w:rPr>
      </w:pPr>
    </w:p>
    <w:p w14:paraId="323BB382" w14:textId="77777777" w:rsidR="006A4B1B" w:rsidRDefault="006A4B1B">
      <w:pPr>
        <w:rPr>
          <w:b/>
        </w:rPr>
      </w:pPr>
    </w:p>
    <w:p w14:paraId="37623FE5" w14:textId="77777777" w:rsidR="006A4B1B" w:rsidRDefault="006A4B1B">
      <w:pPr>
        <w:rPr>
          <w:b/>
        </w:rPr>
      </w:pPr>
    </w:p>
    <w:p w14:paraId="4F39FA79" w14:textId="77777777" w:rsidR="006A4B1B" w:rsidRDefault="006A4B1B">
      <w:pPr>
        <w:rPr>
          <w:b/>
        </w:rPr>
      </w:pPr>
    </w:p>
    <w:p w14:paraId="7E4ADC54" w14:textId="77777777" w:rsidR="006A4B1B" w:rsidRDefault="006A4B1B">
      <w:pPr>
        <w:rPr>
          <w:b/>
        </w:rPr>
      </w:pPr>
    </w:p>
    <w:p w14:paraId="18F383B2" w14:textId="77777777" w:rsidR="006A4B1B" w:rsidRDefault="006A4B1B">
      <w:pPr>
        <w:rPr>
          <w:b/>
        </w:rPr>
      </w:pPr>
    </w:p>
    <w:p w14:paraId="510FFCD5" w14:textId="77777777" w:rsidR="006A4B1B" w:rsidRDefault="006A4B1B">
      <w:pPr>
        <w:rPr>
          <w:b/>
        </w:rPr>
      </w:pPr>
    </w:p>
    <w:p w14:paraId="6D6367EB" w14:textId="77777777" w:rsidR="006A4B1B" w:rsidRDefault="006A4B1B">
      <w:pPr>
        <w:rPr>
          <w:b/>
        </w:rPr>
      </w:pPr>
    </w:p>
    <w:p w14:paraId="19969BD5" w14:textId="77777777" w:rsidR="006A4B1B" w:rsidRDefault="006A4B1B">
      <w:pPr>
        <w:rPr>
          <w:b/>
        </w:rPr>
      </w:pPr>
    </w:p>
    <w:p w14:paraId="41E4FECA" w14:textId="77777777" w:rsidR="006A4B1B" w:rsidRDefault="006A4B1B">
      <w:pPr>
        <w:rPr>
          <w:b/>
        </w:rPr>
      </w:pPr>
    </w:p>
    <w:p w14:paraId="090F5F02" w14:textId="77777777" w:rsidR="006A4B1B" w:rsidRDefault="006A4B1B">
      <w:pPr>
        <w:rPr>
          <w:b/>
        </w:rPr>
      </w:pPr>
    </w:p>
    <w:p w14:paraId="2DBC781D" w14:textId="77777777" w:rsidR="006A4B1B" w:rsidRDefault="006A4B1B">
      <w:pPr>
        <w:widowControl/>
        <w:jc w:val="left"/>
        <w:rPr>
          <w:b/>
        </w:rPr>
        <w:sectPr w:rsidR="006A4B1B">
          <w:headerReference w:type="even" r:id="rId9"/>
          <w:headerReference w:type="default" r:id="rId10"/>
          <w:pgSz w:w="11906" w:h="16838"/>
          <w:pgMar w:top="1440" w:right="1800" w:bottom="1440" w:left="1800" w:header="851" w:footer="992" w:gutter="0"/>
          <w:cols w:space="425"/>
          <w:docGrid w:type="lines" w:linePitch="312"/>
        </w:sectPr>
      </w:pPr>
    </w:p>
    <w:p w14:paraId="3258C6B4" w14:textId="77777777" w:rsidR="006A4B1B" w:rsidRDefault="00FE6E54">
      <w:pPr>
        <w:pStyle w:val="af1"/>
        <w:numPr>
          <w:ilvl w:val="0"/>
          <w:numId w:val="1"/>
        </w:numPr>
        <w:ind w:firstLineChars="0"/>
        <w:rPr>
          <w:b/>
        </w:rPr>
      </w:pPr>
      <w:r>
        <w:rPr>
          <w:rFonts w:hint="eastAsia"/>
          <w:b/>
        </w:rPr>
        <w:lastRenderedPageBreak/>
        <w:t>主要知识产权证明目录</w:t>
      </w:r>
    </w:p>
    <w:tbl>
      <w:tblPr>
        <w:tblW w:w="5624"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2"/>
        <w:gridCol w:w="2289"/>
        <w:gridCol w:w="1201"/>
        <w:gridCol w:w="1373"/>
        <w:gridCol w:w="1053"/>
        <w:gridCol w:w="1354"/>
        <w:gridCol w:w="2957"/>
        <w:gridCol w:w="2411"/>
        <w:gridCol w:w="959"/>
        <w:gridCol w:w="978"/>
      </w:tblGrid>
      <w:tr w:rsidR="004439DF" w:rsidRPr="00696462" w14:paraId="010662AF" w14:textId="77777777" w:rsidTr="003B56BC">
        <w:trPr>
          <w:trHeight w:val="1363"/>
          <w:jc w:val="center"/>
        </w:trPr>
        <w:tc>
          <w:tcPr>
            <w:tcW w:w="351" w:type="pct"/>
            <w:vAlign w:val="center"/>
          </w:tcPr>
          <w:p w14:paraId="12CBBCE3"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知识产权（标准）类别</w:t>
            </w:r>
          </w:p>
        </w:tc>
        <w:tc>
          <w:tcPr>
            <w:tcW w:w="730" w:type="pct"/>
            <w:vAlign w:val="center"/>
          </w:tcPr>
          <w:p w14:paraId="2D1A0D9C"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知识产权（标准）具体名称</w:t>
            </w:r>
          </w:p>
        </w:tc>
        <w:tc>
          <w:tcPr>
            <w:tcW w:w="383" w:type="pct"/>
            <w:vAlign w:val="center"/>
          </w:tcPr>
          <w:p w14:paraId="5B88D58A"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国家（地区）</w:t>
            </w:r>
            <w:r w:rsidRPr="00696462">
              <w:rPr>
                <w:rFonts w:ascii="Times New Roman" w:hAnsi="Times New Roman" w:cs="Times New Roman"/>
              </w:rPr>
              <w:t>/</w:t>
            </w:r>
            <w:r w:rsidRPr="00696462">
              <w:rPr>
                <w:rFonts w:ascii="Times New Roman" w:hAnsi="Times New Roman" w:cs="Times New Roman"/>
              </w:rPr>
              <w:t>期刊或会议名称</w:t>
            </w:r>
          </w:p>
        </w:tc>
        <w:tc>
          <w:tcPr>
            <w:tcW w:w="438" w:type="pct"/>
            <w:vAlign w:val="center"/>
          </w:tcPr>
          <w:p w14:paraId="2B74EDFE"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授权号（标准号）</w:t>
            </w:r>
          </w:p>
        </w:tc>
        <w:tc>
          <w:tcPr>
            <w:tcW w:w="336" w:type="pct"/>
            <w:vAlign w:val="center"/>
          </w:tcPr>
          <w:p w14:paraId="3FDB0177"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授权（标准发布</w:t>
            </w:r>
            <w:r w:rsidRPr="00696462">
              <w:rPr>
                <w:rFonts w:ascii="Times New Roman" w:hAnsi="Times New Roman" w:cs="Times New Roman"/>
              </w:rPr>
              <w:t>/</w:t>
            </w:r>
            <w:r w:rsidRPr="00696462">
              <w:rPr>
                <w:rFonts w:ascii="Times New Roman" w:hAnsi="Times New Roman" w:cs="Times New Roman"/>
              </w:rPr>
              <w:t>论文发表）日期</w:t>
            </w:r>
          </w:p>
        </w:tc>
        <w:tc>
          <w:tcPr>
            <w:tcW w:w="432" w:type="pct"/>
            <w:vAlign w:val="center"/>
          </w:tcPr>
          <w:p w14:paraId="4FD4040D"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证书编号（标准批准发布部门，论文卷、期、页码）</w:t>
            </w:r>
          </w:p>
        </w:tc>
        <w:tc>
          <w:tcPr>
            <w:tcW w:w="943" w:type="pct"/>
            <w:vAlign w:val="center"/>
          </w:tcPr>
          <w:p w14:paraId="13AC4E0D"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权利人（标准起草单位，作者单位）</w:t>
            </w:r>
          </w:p>
        </w:tc>
        <w:tc>
          <w:tcPr>
            <w:tcW w:w="769" w:type="pct"/>
            <w:vAlign w:val="center"/>
          </w:tcPr>
          <w:p w14:paraId="543B0EB4"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发明人（标准起草人，论文作者）</w:t>
            </w:r>
          </w:p>
        </w:tc>
        <w:tc>
          <w:tcPr>
            <w:tcW w:w="306" w:type="pct"/>
            <w:vAlign w:val="center"/>
          </w:tcPr>
          <w:p w14:paraId="78B00241"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发明专利（标准）有效状态</w:t>
            </w:r>
          </w:p>
        </w:tc>
        <w:tc>
          <w:tcPr>
            <w:tcW w:w="312" w:type="pct"/>
            <w:vAlign w:val="center"/>
          </w:tcPr>
          <w:p w14:paraId="135362EA"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是否涉及我院成果</w:t>
            </w:r>
          </w:p>
        </w:tc>
      </w:tr>
      <w:tr w:rsidR="004439DF" w:rsidRPr="00696462" w14:paraId="40008F5B" w14:textId="77777777" w:rsidTr="003B56BC">
        <w:trPr>
          <w:trHeight w:val="722"/>
          <w:jc w:val="center"/>
        </w:trPr>
        <w:tc>
          <w:tcPr>
            <w:tcW w:w="351" w:type="pct"/>
            <w:vAlign w:val="center"/>
          </w:tcPr>
          <w:p w14:paraId="6D048579"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发明专利</w:t>
            </w:r>
          </w:p>
        </w:tc>
        <w:tc>
          <w:tcPr>
            <w:tcW w:w="730" w:type="pct"/>
            <w:vAlign w:val="center"/>
          </w:tcPr>
          <w:p w14:paraId="6181721C"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垂直挤压超高压容器筒体的加工方法</w:t>
            </w:r>
          </w:p>
        </w:tc>
        <w:tc>
          <w:tcPr>
            <w:tcW w:w="383" w:type="pct"/>
            <w:vAlign w:val="center"/>
          </w:tcPr>
          <w:p w14:paraId="3E038AFE"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eastAsia="宋体" w:hAnsi="Times New Roman" w:cs="Times New Roman"/>
                <w:szCs w:val="20"/>
              </w:rPr>
              <w:t>中国</w:t>
            </w:r>
          </w:p>
        </w:tc>
        <w:tc>
          <w:tcPr>
            <w:tcW w:w="438" w:type="pct"/>
            <w:vAlign w:val="center"/>
          </w:tcPr>
          <w:p w14:paraId="28F7FE8D"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ZL201310444988.6</w:t>
            </w:r>
          </w:p>
        </w:tc>
        <w:tc>
          <w:tcPr>
            <w:tcW w:w="336" w:type="pct"/>
            <w:vAlign w:val="center"/>
          </w:tcPr>
          <w:p w14:paraId="4CED3D9D"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2015-09</w:t>
            </w:r>
          </w:p>
        </w:tc>
        <w:tc>
          <w:tcPr>
            <w:tcW w:w="432" w:type="pct"/>
            <w:vAlign w:val="center"/>
          </w:tcPr>
          <w:p w14:paraId="44619A6F"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1799594</w:t>
            </w:r>
          </w:p>
        </w:tc>
        <w:tc>
          <w:tcPr>
            <w:tcW w:w="943" w:type="pct"/>
            <w:vAlign w:val="center"/>
          </w:tcPr>
          <w:p w14:paraId="6F6E6B77"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eastAsia="宋体" w:hAnsi="Times New Roman" w:cs="Times New Roman"/>
                <w:szCs w:val="20"/>
              </w:rPr>
              <w:t>内蒙古北方重工业集团有限公司</w:t>
            </w:r>
          </w:p>
        </w:tc>
        <w:tc>
          <w:tcPr>
            <w:tcW w:w="769" w:type="pct"/>
            <w:vAlign w:val="center"/>
          </w:tcPr>
          <w:p w14:paraId="7A1D9795"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马荣青，许锐冰，胡永平，周仲成，王晓军，刘海江，胡志林，王燕玲，梁宏亮，安富国</w:t>
            </w:r>
          </w:p>
        </w:tc>
        <w:tc>
          <w:tcPr>
            <w:tcW w:w="306" w:type="pct"/>
            <w:vAlign w:val="center"/>
          </w:tcPr>
          <w:p w14:paraId="5C4D29EF"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有效</w:t>
            </w:r>
          </w:p>
        </w:tc>
        <w:tc>
          <w:tcPr>
            <w:tcW w:w="312" w:type="pct"/>
            <w:vAlign w:val="center"/>
          </w:tcPr>
          <w:p w14:paraId="174EAAF1"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否</w:t>
            </w:r>
          </w:p>
        </w:tc>
      </w:tr>
      <w:tr w:rsidR="004439DF" w:rsidRPr="00696462" w14:paraId="7FC137AF" w14:textId="77777777" w:rsidTr="003B56BC">
        <w:trPr>
          <w:trHeight w:val="722"/>
          <w:jc w:val="center"/>
        </w:trPr>
        <w:tc>
          <w:tcPr>
            <w:tcW w:w="351" w:type="pct"/>
            <w:vAlign w:val="center"/>
          </w:tcPr>
          <w:p w14:paraId="70886B8D"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发明专利</w:t>
            </w:r>
          </w:p>
        </w:tc>
        <w:tc>
          <w:tcPr>
            <w:tcW w:w="730" w:type="pct"/>
            <w:vAlign w:val="center"/>
          </w:tcPr>
          <w:p w14:paraId="3C92E3BA"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一种超高压容器检测装置及其检测方法</w:t>
            </w:r>
          </w:p>
        </w:tc>
        <w:tc>
          <w:tcPr>
            <w:tcW w:w="383" w:type="pct"/>
            <w:vAlign w:val="center"/>
          </w:tcPr>
          <w:p w14:paraId="6A3738CD" w14:textId="77777777" w:rsidR="004439DF" w:rsidRPr="00696462" w:rsidRDefault="004439DF" w:rsidP="004439DF">
            <w:pPr>
              <w:pStyle w:val="af2"/>
              <w:snapToGrid w:val="0"/>
              <w:jc w:val="center"/>
              <w:rPr>
                <w:rFonts w:ascii="Times New Roman" w:eastAsia="宋体" w:hAnsi="Times New Roman" w:cs="Times New Roman"/>
                <w:szCs w:val="20"/>
              </w:rPr>
            </w:pPr>
            <w:r w:rsidRPr="00696462">
              <w:rPr>
                <w:rFonts w:ascii="Times New Roman" w:eastAsia="宋体" w:hAnsi="Times New Roman" w:cs="Times New Roman"/>
                <w:szCs w:val="20"/>
              </w:rPr>
              <w:t>中国</w:t>
            </w:r>
          </w:p>
        </w:tc>
        <w:tc>
          <w:tcPr>
            <w:tcW w:w="438" w:type="pct"/>
            <w:vAlign w:val="center"/>
          </w:tcPr>
          <w:p w14:paraId="638AEF54"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CN110243838B</w:t>
            </w:r>
          </w:p>
        </w:tc>
        <w:tc>
          <w:tcPr>
            <w:tcW w:w="336" w:type="pct"/>
            <w:vAlign w:val="center"/>
          </w:tcPr>
          <w:p w14:paraId="640C6811"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2022-4</w:t>
            </w:r>
          </w:p>
        </w:tc>
        <w:tc>
          <w:tcPr>
            <w:tcW w:w="432" w:type="pct"/>
            <w:vAlign w:val="center"/>
          </w:tcPr>
          <w:p w14:paraId="4B014C5C" w14:textId="77777777" w:rsidR="004439DF" w:rsidRPr="00696462" w:rsidRDefault="004439DF" w:rsidP="004439DF">
            <w:pPr>
              <w:pStyle w:val="af2"/>
              <w:snapToGrid w:val="0"/>
              <w:jc w:val="center"/>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048240</w:t>
            </w:r>
          </w:p>
        </w:tc>
        <w:tc>
          <w:tcPr>
            <w:tcW w:w="943" w:type="pct"/>
            <w:vAlign w:val="center"/>
          </w:tcPr>
          <w:p w14:paraId="0BDB4CC0" w14:textId="77777777" w:rsidR="004439DF" w:rsidRPr="00696462" w:rsidRDefault="004439DF" w:rsidP="004439DF">
            <w:pPr>
              <w:pStyle w:val="af2"/>
              <w:snapToGrid w:val="0"/>
              <w:jc w:val="center"/>
              <w:rPr>
                <w:rFonts w:ascii="Times New Roman" w:eastAsia="宋体" w:hAnsi="Times New Roman" w:cs="Times New Roman"/>
                <w:szCs w:val="20"/>
              </w:rPr>
            </w:pPr>
            <w:r w:rsidRPr="00696462">
              <w:rPr>
                <w:rFonts w:ascii="Times New Roman" w:hAnsi="Times New Roman" w:cs="Times New Roman"/>
              </w:rPr>
              <w:t>浙江省特种设备检验研究院</w:t>
            </w:r>
          </w:p>
        </w:tc>
        <w:tc>
          <w:tcPr>
            <w:tcW w:w="769" w:type="pct"/>
            <w:vAlign w:val="center"/>
          </w:tcPr>
          <w:p w14:paraId="771C27BB"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叶宇峰，王锋淮，蔡刚毅，宋俊俊，陈兴阳，项智，</w:t>
            </w:r>
            <w:proofErr w:type="gramStart"/>
            <w:r w:rsidRPr="00696462">
              <w:rPr>
                <w:rFonts w:ascii="Times New Roman" w:hAnsi="Times New Roman" w:cs="Times New Roman"/>
              </w:rPr>
              <w:t>刘潮</w:t>
            </w:r>
            <w:proofErr w:type="gramEnd"/>
          </w:p>
        </w:tc>
        <w:tc>
          <w:tcPr>
            <w:tcW w:w="306" w:type="pct"/>
            <w:vAlign w:val="center"/>
          </w:tcPr>
          <w:p w14:paraId="0E2D23CD"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有效</w:t>
            </w:r>
          </w:p>
        </w:tc>
        <w:tc>
          <w:tcPr>
            <w:tcW w:w="312" w:type="pct"/>
            <w:vAlign w:val="center"/>
          </w:tcPr>
          <w:p w14:paraId="74C3347B"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否</w:t>
            </w:r>
          </w:p>
        </w:tc>
      </w:tr>
      <w:tr w:rsidR="004439DF" w:rsidRPr="00696462" w14:paraId="4A8A0CD6" w14:textId="77777777" w:rsidTr="003B56BC">
        <w:trPr>
          <w:trHeight w:val="722"/>
          <w:jc w:val="center"/>
        </w:trPr>
        <w:tc>
          <w:tcPr>
            <w:tcW w:w="351" w:type="pct"/>
            <w:vAlign w:val="center"/>
          </w:tcPr>
          <w:p w14:paraId="32822F15"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发明专利</w:t>
            </w:r>
          </w:p>
        </w:tc>
        <w:tc>
          <w:tcPr>
            <w:tcW w:w="730" w:type="pct"/>
            <w:vAlign w:val="center"/>
          </w:tcPr>
          <w:p w14:paraId="475511DE"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多功能压差式高压氢与材料相容性的测试方法</w:t>
            </w:r>
          </w:p>
        </w:tc>
        <w:tc>
          <w:tcPr>
            <w:tcW w:w="383" w:type="pct"/>
            <w:vAlign w:val="center"/>
          </w:tcPr>
          <w:p w14:paraId="259B584D"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eastAsia="宋体" w:hAnsi="Times New Roman" w:cs="Times New Roman"/>
                <w:szCs w:val="20"/>
              </w:rPr>
              <w:t>中国</w:t>
            </w:r>
          </w:p>
        </w:tc>
        <w:tc>
          <w:tcPr>
            <w:tcW w:w="438" w:type="pct"/>
            <w:vAlign w:val="center"/>
          </w:tcPr>
          <w:p w14:paraId="539755F7"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ZL201510345866.0</w:t>
            </w:r>
          </w:p>
        </w:tc>
        <w:tc>
          <w:tcPr>
            <w:tcW w:w="336" w:type="pct"/>
            <w:vAlign w:val="center"/>
          </w:tcPr>
          <w:p w14:paraId="6FC9D652"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2018-05</w:t>
            </w:r>
          </w:p>
        </w:tc>
        <w:tc>
          <w:tcPr>
            <w:tcW w:w="432" w:type="pct"/>
            <w:vAlign w:val="center"/>
          </w:tcPr>
          <w:p w14:paraId="2D2FEFB7" w14:textId="77777777" w:rsidR="004439DF" w:rsidRPr="00696462" w:rsidRDefault="004439DF" w:rsidP="004439DF">
            <w:pPr>
              <w:pStyle w:val="af2"/>
              <w:snapToGrid w:val="0"/>
              <w:jc w:val="cente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923113</w:t>
            </w:r>
          </w:p>
        </w:tc>
        <w:tc>
          <w:tcPr>
            <w:tcW w:w="943" w:type="pct"/>
            <w:vAlign w:val="center"/>
          </w:tcPr>
          <w:p w14:paraId="230C16ED"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eastAsia="宋体" w:hAnsi="Times New Roman" w:cs="Times New Roman"/>
                <w:szCs w:val="20"/>
              </w:rPr>
              <w:t>浙江大学</w:t>
            </w:r>
          </w:p>
        </w:tc>
        <w:tc>
          <w:tcPr>
            <w:tcW w:w="769" w:type="pct"/>
            <w:vAlign w:val="center"/>
          </w:tcPr>
          <w:p w14:paraId="21D8349A" w14:textId="77777777" w:rsidR="004439DF" w:rsidRPr="00696462" w:rsidRDefault="004439DF" w:rsidP="004439DF">
            <w:pPr>
              <w:pStyle w:val="af2"/>
              <w:snapToGrid w:val="0"/>
              <w:jc w:val="center"/>
              <w:rPr>
                <w:rFonts w:ascii="Times New Roman" w:hAnsi="Times New Roman" w:cs="Times New Roman"/>
              </w:rPr>
            </w:pPr>
            <w:proofErr w:type="gramStart"/>
            <w:r w:rsidRPr="00696462">
              <w:rPr>
                <w:rFonts w:ascii="Times New Roman" w:hAnsi="Times New Roman" w:cs="Times New Roman"/>
              </w:rPr>
              <w:t>郑津洋</w:t>
            </w:r>
            <w:proofErr w:type="gramEnd"/>
            <w:r w:rsidRPr="00696462">
              <w:rPr>
                <w:rFonts w:ascii="Times New Roman" w:hAnsi="Times New Roman" w:cs="Times New Roman"/>
              </w:rPr>
              <w:t>，花争立，赵永志，顾超华，刘鹏飞，崔天成，</w:t>
            </w:r>
            <w:proofErr w:type="gramStart"/>
            <w:r w:rsidRPr="00696462">
              <w:rPr>
                <w:rFonts w:ascii="Times New Roman" w:hAnsi="Times New Roman" w:cs="Times New Roman"/>
              </w:rPr>
              <w:t>黄改</w:t>
            </w:r>
            <w:proofErr w:type="gramEnd"/>
          </w:p>
        </w:tc>
        <w:tc>
          <w:tcPr>
            <w:tcW w:w="306" w:type="pct"/>
            <w:vAlign w:val="center"/>
          </w:tcPr>
          <w:p w14:paraId="7E66BBC0"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有效</w:t>
            </w:r>
          </w:p>
        </w:tc>
        <w:tc>
          <w:tcPr>
            <w:tcW w:w="312" w:type="pct"/>
            <w:vAlign w:val="center"/>
          </w:tcPr>
          <w:p w14:paraId="463DC3B7"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否</w:t>
            </w:r>
          </w:p>
        </w:tc>
      </w:tr>
      <w:tr w:rsidR="004439DF" w:rsidRPr="00696462" w14:paraId="24642468" w14:textId="77777777" w:rsidTr="003B56BC">
        <w:trPr>
          <w:trHeight w:val="722"/>
          <w:jc w:val="center"/>
        </w:trPr>
        <w:tc>
          <w:tcPr>
            <w:tcW w:w="351" w:type="pct"/>
            <w:vAlign w:val="center"/>
          </w:tcPr>
          <w:p w14:paraId="2D1B40EA"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发明专利</w:t>
            </w:r>
          </w:p>
        </w:tc>
        <w:tc>
          <w:tcPr>
            <w:tcW w:w="730" w:type="pct"/>
            <w:vAlign w:val="center"/>
          </w:tcPr>
          <w:p w14:paraId="09961C50"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一种金属中微观氢分布及氢偏聚激活能的测试装置及方法</w:t>
            </w:r>
          </w:p>
        </w:tc>
        <w:tc>
          <w:tcPr>
            <w:tcW w:w="383" w:type="pct"/>
            <w:vAlign w:val="center"/>
          </w:tcPr>
          <w:p w14:paraId="5EC8F197"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eastAsia="宋体" w:hAnsi="Times New Roman" w:cs="Times New Roman"/>
                <w:szCs w:val="20"/>
              </w:rPr>
              <w:t>中国</w:t>
            </w:r>
          </w:p>
        </w:tc>
        <w:tc>
          <w:tcPr>
            <w:tcW w:w="438" w:type="pct"/>
            <w:vAlign w:val="center"/>
          </w:tcPr>
          <w:p w14:paraId="5DE92776"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ZL</w:t>
            </w:r>
            <w:r w:rsidRPr="00696462">
              <w:rPr>
                <w:rFonts w:ascii="Times New Roman" w:hAnsi="Times New Roman" w:cs="Times New Roman"/>
              </w:rPr>
              <w:t>201710829523.0</w:t>
            </w:r>
          </w:p>
        </w:tc>
        <w:tc>
          <w:tcPr>
            <w:tcW w:w="336" w:type="pct"/>
            <w:vAlign w:val="center"/>
          </w:tcPr>
          <w:p w14:paraId="549BD280"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2019-08</w:t>
            </w:r>
          </w:p>
        </w:tc>
        <w:tc>
          <w:tcPr>
            <w:tcW w:w="432" w:type="pct"/>
            <w:vAlign w:val="center"/>
          </w:tcPr>
          <w:p w14:paraId="78E76345" w14:textId="77777777" w:rsidR="004439DF" w:rsidRPr="00696462" w:rsidRDefault="004439DF" w:rsidP="004439DF">
            <w:pPr>
              <w:pStyle w:val="af2"/>
              <w:snapToGrid w:val="0"/>
              <w:jc w:val="cente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511578</w:t>
            </w:r>
          </w:p>
        </w:tc>
        <w:tc>
          <w:tcPr>
            <w:tcW w:w="943" w:type="pct"/>
            <w:vAlign w:val="center"/>
          </w:tcPr>
          <w:p w14:paraId="5FD8480C"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eastAsia="宋体" w:hAnsi="Times New Roman" w:cs="Times New Roman"/>
                <w:szCs w:val="20"/>
              </w:rPr>
              <w:t>浙江大学</w:t>
            </w:r>
          </w:p>
        </w:tc>
        <w:tc>
          <w:tcPr>
            <w:tcW w:w="769" w:type="pct"/>
            <w:vAlign w:val="center"/>
          </w:tcPr>
          <w:p w14:paraId="0750E97A"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花争立，郑津洋，顾超华，黄改，崔天成，</w:t>
            </w:r>
            <w:proofErr w:type="gramStart"/>
            <w:r w:rsidRPr="00696462">
              <w:rPr>
                <w:rFonts w:ascii="Times New Roman" w:hAnsi="Times New Roman" w:cs="Times New Roman"/>
              </w:rPr>
              <w:t>屈文敏</w:t>
            </w:r>
            <w:proofErr w:type="gramEnd"/>
          </w:p>
        </w:tc>
        <w:tc>
          <w:tcPr>
            <w:tcW w:w="306" w:type="pct"/>
            <w:vAlign w:val="center"/>
          </w:tcPr>
          <w:p w14:paraId="46199D20"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有效</w:t>
            </w:r>
          </w:p>
        </w:tc>
        <w:tc>
          <w:tcPr>
            <w:tcW w:w="312" w:type="pct"/>
            <w:vAlign w:val="center"/>
          </w:tcPr>
          <w:p w14:paraId="5FADAA1E"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否</w:t>
            </w:r>
          </w:p>
        </w:tc>
      </w:tr>
      <w:tr w:rsidR="004439DF" w:rsidRPr="00696462" w14:paraId="1F532199" w14:textId="77777777" w:rsidTr="003B56BC">
        <w:trPr>
          <w:trHeight w:val="722"/>
          <w:jc w:val="center"/>
        </w:trPr>
        <w:tc>
          <w:tcPr>
            <w:tcW w:w="351" w:type="pct"/>
            <w:vAlign w:val="center"/>
          </w:tcPr>
          <w:p w14:paraId="30D565A6"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发明专利</w:t>
            </w:r>
          </w:p>
        </w:tc>
        <w:tc>
          <w:tcPr>
            <w:tcW w:w="730" w:type="pct"/>
            <w:vAlign w:val="center"/>
          </w:tcPr>
          <w:p w14:paraId="05A9702B" w14:textId="77777777" w:rsidR="004439DF" w:rsidRPr="00696462" w:rsidRDefault="004439DF" w:rsidP="004439DF">
            <w:pPr>
              <w:pStyle w:val="af2"/>
              <w:snapToGrid w:val="0"/>
              <w:jc w:val="center"/>
              <w:rPr>
                <w:rFonts w:ascii="Times New Roman" w:hAnsi="Times New Roman" w:cs="Times New Roman"/>
              </w:rPr>
            </w:pPr>
            <w:proofErr w:type="gramStart"/>
            <w:r w:rsidRPr="00696462">
              <w:rPr>
                <w:rFonts w:ascii="Times New Roman" w:hAnsi="Times New Roman" w:cs="Times New Roman"/>
                <w:szCs w:val="21"/>
              </w:rPr>
              <w:t>高压掺氢天然气</w:t>
            </w:r>
            <w:proofErr w:type="gramEnd"/>
            <w:r w:rsidRPr="00696462">
              <w:rPr>
                <w:rFonts w:ascii="Times New Roman" w:hAnsi="Times New Roman" w:cs="Times New Roman"/>
                <w:szCs w:val="21"/>
              </w:rPr>
              <w:t>环境下的材料疲劳损伤试验方法</w:t>
            </w:r>
          </w:p>
        </w:tc>
        <w:tc>
          <w:tcPr>
            <w:tcW w:w="383" w:type="pct"/>
            <w:vAlign w:val="center"/>
          </w:tcPr>
          <w:p w14:paraId="5040D373"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eastAsia="宋体" w:hAnsi="Times New Roman" w:cs="Times New Roman"/>
                <w:szCs w:val="20"/>
              </w:rPr>
              <w:t>中国</w:t>
            </w:r>
          </w:p>
        </w:tc>
        <w:tc>
          <w:tcPr>
            <w:tcW w:w="438" w:type="pct"/>
            <w:vAlign w:val="center"/>
          </w:tcPr>
          <w:p w14:paraId="61FCB499"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ZL201910302833.6</w:t>
            </w:r>
          </w:p>
        </w:tc>
        <w:tc>
          <w:tcPr>
            <w:tcW w:w="336" w:type="pct"/>
            <w:vAlign w:val="center"/>
          </w:tcPr>
          <w:p w14:paraId="36A938E9" w14:textId="77777777" w:rsidR="004439DF" w:rsidRPr="00696462" w:rsidRDefault="004439DF" w:rsidP="004439DF">
            <w:pPr>
              <w:pStyle w:val="af2"/>
              <w:snapToGrid w:val="0"/>
              <w:jc w:val="center"/>
              <w:rPr>
                <w:rFonts w:ascii="Times New Roman" w:hAnsi="Times New Roman" w:cs="Times New Roman"/>
              </w:rPr>
            </w:pPr>
            <w:r w:rsidRPr="00696462">
              <w:rPr>
                <w:rStyle w:val="txt"/>
                <w:rFonts w:ascii="Times New Roman" w:hAnsi="Times New Roman" w:cs="Times New Roman"/>
              </w:rPr>
              <w:t>2020-05</w:t>
            </w:r>
          </w:p>
        </w:tc>
        <w:tc>
          <w:tcPr>
            <w:tcW w:w="432" w:type="pct"/>
            <w:vAlign w:val="center"/>
          </w:tcPr>
          <w:p w14:paraId="14F908A1" w14:textId="77777777" w:rsidR="004439DF" w:rsidRPr="00696462" w:rsidRDefault="004439DF" w:rsidP="004439DF">
            <w:pPr>
              <w:pStyle w:val="af2"/>
              <w:snapToGrid w:val="0"/>
              <w:jc w:val="cente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798036</w:t>
            </w:r>
          </w:p>
        </w:tc>
        <w:tc>
          <w:tcPr>
            <w:tcW w:w="943" w:type="pct"/>
            <w:vAlign w:val="center"/>
          </w:tcPr>
          <w:p w14:paraId="30CCD4FE"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eastAsia="宋体" w:hAnsi="Times New Roman" w:cs="Times New Roman"/>
                <w:szCs w:val="20"/>
              </w:rPr>
              <w:t>浙江大学</w:t>
            </w:r>
          </w:p>
        </w:tc>
        <w:tc>
          <w:tcPr>
            <w:tcW w:w="769" w:type="pct"/>
            <w:vAlign w:val="center"/>
          </w:tcPr>
          <w:p w14:paraId="3D13D935"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尚娟，花争立，郑津洋，顾超华</w:t>
            </w:r>
          </w:p>
        </w:tc>
        <w:tc>
          <w:tcPr>
            <w:tcW w:w="306" w:type="pct"/>
            <w:vAlign w:val="center"/>
          </w:tcPr>
          <w:p w14:paraId="3D80A44A"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有效</w:t>
            </w:r>
          </w:p>
        </w:tc>
        <w:tc>
          <w:tcPr>
            <w:tcW w:w="312" w:type="pct"/>
            <w:vAlign w:val="center"/>
          </w:tcPr>
          <w:p w14:paraId="0B2B8327"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否</w:t>
            </w:r>
          </w:p>
        </w:tc>
      </w:tr>
      <w:tr w:rsidR="004439DF" w:rsidRPr="00696462" w14:paraId="13250E09" w14:textId="77777777" w:rsidTr="009449D0">
        <w:trPr>
          <w:trHeight w:val="722"/>
          <w:jc w:val="center"/>
        </w:trPr>
        <w:tc>
          <w:tcPr>
            <w:tcW w:w="351" w:type="pct"/>
            <w:shd w:val="clear" w:color="auto" w:fill="auto"/>
            <w:vAlign w:val="center"/>
          </w:tcPr>
          <w:p w14:paraId="533CA76C" w14:textId="77777777" w:rsidR="004439DF" w:rsidRPr="009449D0" w:rsidRDefault="004439DF" w:rsidP="004439DF">
            <w:pPr>
              <w:pStyle w:val="af2"/>
              <w:snapToGrid w:val="0"/>
              <w:jc w:val="center"/>
              <w:rPr>
                <w:rFonts w:ascii="Times New Roman" w:hAnsi="Times New Roman" w:cs="Times New Roman"/>
              </w:rPr>
            </w:pPr>
            <w:r w:rsidRPr="009449D0">
              <w:rPr>
                <w:rFonts w:ascii="Times New Roman" w:hAnsi="Times New Roman" w:cs="Times New Roman"/>
              </w:rPr>
              <w:t>国家法规</w:t>
            </w:r>
          </w:p>
        </w:tc>
        <w:tc>
          <w:tcPr>
            <w:tcW w:w="730" w:type="pct"/>
            <w:shd w:val="clear" w:color="auto" w:fill="auto"/>
            <w:vAlign w:val="center"/>
          </w:tcPr>
          <w:p w14:paraId="58EFC6F4" w14:textId="386FE8BF" w:rsidR="004439DF" w:rsidRPr="009449D0" w:rsidRDefault="002838A4" w:rsidP="004439DF">
            <w:pPr>
              <w:pStyle w:val="af2"/>
              <w:snapToGrid w:val="0"/>
              <w:jc w:val="center"/>
              <w:rPr>
                <w:rFonts w:ascii="Times New Roman" w:hAnsi="Times New Roman" w:cs="Times New Roman"/>
              </w:rPr>
            </w:pPr>
            <w:r w:rsidRPr="009449D0">
              <w:rPr>
                <w:rFonts w:ascii="Times New Roman" w:hAnsi="Times New Roman" w:cs="Times New Roman"/>
              </w:rPr>
              <w:t>超高压</w:t>
            </w:r>
            <w:r w:rsidR="004439DF" w:rsidRPr="009449D0">
              <w:rPr>
                <w:rFonts w:ascii="Times New Roman" w:hAnsi="Times New Roman" w:cs="Times New Roman"/>
              </w:rPr>
              <w:t>容器安全技术监察规程</w:t>
            </w:r>
          </w:p>
        </w:tc>
        <w:tc>
          <w:tcPr>
            <w:tcW w:w="383" w:type="pct"/>
            <w:shd w:val="clear" w:color="auto" w:fill="auto"/>
            <w:vAlign w:val="center"/>
          </w:tcPr>
          <w:p w14:paraId="01B06DFD" w14:textId="77777777" w:rsidR="004439DF" w:rsidRPr="009449D0" w:rsidRDefault="004439DF" w:rsidP="004439DF">
            <w:pPr>
              <w:pStyle w:val="af2"/>
              <w:snapToGrid w:val="0"/>
              <w:jc w:val="center"/>
              <w:rPr>
                <w:rFonts w:ascii="Times New Roman" w:hAnsi="Times New Roman" w:cs="Times New Roman"/>
              </w:rPr>
            </w:pPr>
            <w:r w:rsidRPr="009449D0">
              <w:rPr>
                <w:rFonts w:ascii="Times New Roman" w:eastAsia="宋体" w:hAnsi="Times New Roman" w:cs="Times New Roman"/>
                <w:szCs w:val="20"/>
              </w:rPr>
              <w:t>中国</w:t>
            </w:r>
          </w:p>
        </w:tc>
        <w:tc>
          <w:tcPr>
            <w:tcW w:w="438" w:type="pct"/>
            <w:shd w:val="clear" w:color="auto" w:fill="auto"/>
            <w:vAlign w:val="center"/>
          </w:tcPr>
          <w:p w14:paraId="6878333D" w14:textId="3ABE9DE3" w:rsidR="004439DF" w:rsidRPr="009449D0" w:rsidRDefault="004439DF" w:rsidP="004439DF">
            <w:pPr>
              <w:pStyle w:val="af2"/>
              <w:snapToGrid w:val="0"/>
              <w:jc w:val="center"/>
              <w:rPr>
                <w:rFonts w:ascii="Times New Roman" w:hAnsi="Times New Roman" w:cs="Times New Roman"/>
              </w:rPr>
            </w:pPr>
            <w:r w:rsidRPr="009449D0">
              <w:rPr>
                <w:rFonts w:ascii="Times New Roman" w:hAnsi="Times New Roman" w:cs="Times New Roman"/>
              </w:rPr>
              <w:t xml:space="preserve">TSG </w:t>
            </w:r>
            <w:r w:rsidR="002838A4" w:rsidRPr="009449D0">
              <w:rPr>
                <w:rFonts w:ascii="Times New Roman" w:hAnsi="Times New Roman" w:cs="Times New Roman" w:hint="eastAsia"/>
              </w:rPr>
              <w:t>R</w:t>
            </w:r>
            <w:r w:rsidR="002838A4" w:rsidRPr="009449D0">
              <w:rPr>
                <w:rFonts w:ascii="Times New Roman" w:hAnsi="Times New Roman" w:cs="Times New Roman"/>
              </w:rPr>
              <w:t>0002</w:t>
            </w:r>
            <w:r w:rsidRPr="009449D0">
              <w:rPr>
                <w:rFonts w:ascii="Times New Roman" w:hAnsi="Times New Roman" w:cs="Times New Roman"/>
              </w:rPr>
              <w:t>-20</w:t>
            </w:r>
            <w:r w:rsidR="002838A4" w:rsidRPr="009449D0">
              <w:rPr>
                <w:rFonts w:ascii="Times New Roman" w:hAnsi="Times New Roman" w:cs="Times New Roman"/>
              </w:rPr>
              <w:t>05</w:t>
            </w:r>
          </w:p>
        </w:tc>
        <w:tc>
          <w:tcPr>
            <w:tcW w:w="336" w:type="pct"/>
            <w:shd w:val="clear" w:color="auto" w:fill="auto"/>
            <w:vAlign w:val="center"/>
          </w:tcPr>
          <w:p w14:paraId="66528B12" w14:textId="77777777" w:rsidR="004439DF" w:rsidRPr="009449D0" w:rsidRDefault="004439DF" w:rsidP="004439DF">
            <w:pPr>
              <w:pStyle w:val="af2"/>
              <w:snapToGrid w:val="0"/>
              <w:jc w:val="center"/>
              <w:rPr>
                <w:rFonts w:ascii="Times New Roman" w:hAnsi="Times New Roman" w:cs="Times New Roman"/>
              </w:rPr>
            </w:pPr>
            <w:r w:rsidRPr="009449D0">
              <w:rPr>
                <w:rFonts w:ascii="Times New Roman" w:hAnsi="Times New Roman" w:cs="Times New Roman"/>
              </w:rPr>
              <w:t>2016-02</w:t>
            </w:r>
          </w:p>
        </w:tc>
        <w:tc>
          <w:tcPr>
            <w:tcW w:w="432" w:type="pct"/>
            <w:shd w:val="clear" w:color="auto" w:fill="auto"/>
            <w:vAlign w:val="center"/>
          </w:tcPr>
          <w:p w14:paraId="07AE0F34" w14:textId="77777777" w:rsidR="004439DF" w:rsidRPr="009449D0" w:rsidRDefault="004439DF" w:rsidP="004439DF">
            <w:pPr>
              <w:pStyle w:val="af2"/>
              <w:snapToGrid w:val="0"/>
              <w:jc w:val="center"/>
              <w:rPr>
                <w:rFonts w:ascii="Times New Roman" w:hAnsi="Times New Roman" w:cs="Times New Roman"/>
              </w:rPr>
            </w:pPr>
            <w:r w:rsidRPr="009449D0">
              <w:rPr>
                <w:rFonts w:ascii="Times New Roman" w:hAnsi="Times New Roman" w:cs="Times New Roman" w:hint="eastAsia"/>
              </w:rPr>
              <w:t>国家质量监督检验检疫总局</w:t>
            </w:r>
          </w:p>
        </w:tc>
        <w:tc>
          <w:tcPr>
            <w:tcW w:w="943" w:type="pct"/>
            <w:shd w:val="clear" w:color="auto" w:fill="auto"/>
            <w:vAlign w:val="center"/>
          </w:tcPr>
          <w:p w14:paraId="3B89F351" w14:textId="2FEDF282" w:rsidR="004439DF" w:rsidRPr="009449D0" w:rsidRDefault="00733BEB" w:rsidP="004439DF">
            <w:pPr>
              <w:pStyle w:val="af2"/>
              <w:snapToGrid w:val="0"/>
              <w:jc w:val="center"/>
              <w:rPr>
                <w:rFonts w:ascii="Times New Roman" w:hAnsi="Times New Roman" w:cs="Times New Roman"/>
              </w:rPr>
            </w:pPr>
            <w:r w:rsidRPr="009449D0">
              <w:rPr>
                <w:rFonts w:ascii="Times New Roman" w:hAnsi="Times New Roman" w:cs="Times New Roman" w:hint="eastAsia"/>
              </w:rPr>
              <w:t>浙江大学，</w:t>
            </w:r>
            <w:r w:rsidR="004439DF" w:rsidRPr="009449D0">
              <w:rPr>
                <w:rFonts w:ascii="Times New Roman" w:hAnsi="Times New Roman" w:cs="Times New Roman"/>
              </w:rPr>
              <w:t>中国特种设备检测研究</w:t>
            </w:r>
            <w:r w:rsidRPr="009449D0">
              <w:rPr>
                <w:rFonts w:ascii="Times New Roman" w:hAnsi="Times New Roman" w:cs="Times New Roman" w:hint="eastAsia"/>
              </w:rPr>
              <w:t>中心</w:t>
            </w:r>
            <w:r w:rsidR="004439DF" w:rsidRPr="009449D0">
              <w:rPr>
                <w:rFonts w:ascii="Times New Roman" w:hAnsi="Times New Roman" w:cs="Times New Roman"/>
              </w:rPr>
              <w:t>，</w:t>
            </w:r>
            <w:r w:rsidRPr="009449D0">
              <w:rPr>
                <w:rFonts w:ascii="Times New Roman" w:hAnsi="Times New Roman" w:cs="Times New Roman" w:hint="eastAsia"/>
              </w:rPr>
              <w:t>北方重工集团公司民品研究院</w:t>
            </w:r>
            <w:r w:rsidR="004439DF" w:rsidRPr="009449D0">
              <w:rPr>
                <w:rFonts w:ascii="Times New Roman" w:hAnsi="Times New Roman" w:cs="Times New Roman"/>
              </w:rPr>
              <w:t>，</w:t>
            </w:r>
            <w:r w:rsidRPr="009449D0">
              <w:rPr>
                <w:rFonts w:ascii="Times New Roman" w:hAnsi="Times New Roman" w:cs="Times New Roman" w:hint="eastAsia"/>
              </w:rPr>
              <w:t>湖北省锅炉压力容器检验研究所、河南省锅炉压力容器安全科学研究院、全国锅炉压力容器标准化技术委</w:t>
            </w:r>
            <w:r w:rsidRPr="009449D0">
              <w:rPr>
                <w:rFonts w:ascii="Times New Roman" w:hAnsi="Times New Roman" w:cs="Times New Roman" w:hint="eastAsia"/>
              </w:rPr>
              <w:lastRenderedPageBreak/>
              <w:t>员会、原国家质检总局锅炉局</w:t>
            </w:r>
          </w:p>
        </w:tc>
        <w:tc>
          <w:tcPr>
            <w:tcW w:w="769" w:type="pct"/>
            <w:shd w:val="clear" w:color="auto" w:fill="auto"/>
            <w:vAlign w:val="center"/>
          </w:tcPr>
          <w:p w14:paraId="36483175" w14:textId="115D27A3" w:rsidR="004439DF" w:rsidRPr="009449D0" w:rsidRDefault="004439DF" w:rsidP="004439DF">
            <w:pPr>
              <w:pStyle w:val="af2"/>
              <w:snapToGrid w:val="0"/>
              <w:jc w:val="center"/>
              <w:rPr>
                <w:rFonts w:ascii="Times New Roman" w:hAnsi="Times New Roman" w:cs="Times New Roman"/>
              </w:rPr>
            </w:pPr>
            <w:r w:rsidRPr="009449D0">
              <w:rPr>
                <w:rFonts w:ascii="Times New Roman" w:hAnsi="Times New Roman" w:cs="Times New Roman"/>
              </w:rPr>
              <w:lastRenderedPageBreak/>
              <w:t>郑津洋，</w:t>
            </w:r>
            <w:r w:rsidR="00733BEB" w:rsidRPr="009449D0">
              <w:rPr>
                <w:rFonts w:ascii="Times New Roman" w:hAnsi="Times New Roman" w:cs="Times New Roman" w:hint="eastAsia"/>
              </w:rPr>
              <w:t>陈钢，</w:t>
            </w:r>
            <w:r w:rsidRPr="009449D0">
              <w:rPr>
                <w:rFonts w:ascii="Times New Roman" w:hAnsi="Times New Roman" w:cs="Times New Roman"/>
              </w:rPr>
              <w:t>贾国栋，</w:t>
            </w:r>
            <w:r w:rsidR="00733BEB" w:rsidRPr="009449D0">
              <w:rPr>
                <w:rFonts w:ascii="Times New Roman" w:hAnsi="Times New Roman" w:cs="Times New Roman" w:hint="eastAsia"/>
              </w:rPr>
              <w:t>李忠，许锐冰，张宝利，李新城，魏跃杰，寿比南，宋鸿铭</w:t>
            </w:r>
          </w:p>
        </w:tc>
        <w:tc>
          <w:tcPr>
            <w:tcW w:w="306" w:type="pct"/>
            <w:shd w:val="clear" w:color="auto" w:fill="auto"/>
            <w:vAlign w:val="center"/>
          </w:tcPr>
          <w:p w14:paraId="0A9E36D7" w14:textId="77777777" w:rsidR="004439DF" w:rsidRPr="009449D0" w:rsidRDefault="004439DF" w:rsidP="004439DF">
            <w:pPr>
              <w:pStyle w:val="af2"/>
              <w:snapToGrid w:val="0"/>
              <w:jc w:val="center"/>
              <w:rPr>
                <w:rFonts w:ascii="Times New Roman" w:hAnsi="Times New Roman" w:cs="Times New Roman"/>
              </w:rPr>
            </w:pPr>
            <w:r w:rsidRPr="009449D0">
              <w:rPr>
                <w:rFonts w:ascii="Times New Roman" w:hAnsi="Times New Roman" w:cs="Times New Roman"/>
              </w:rPr>
              <w:t>其他有效知识产权</w:t>
            </w:r>
          </w:p>
        </w:tc>
        <w:tc>
          <w:tcPr>
            <w:tcW w:w="312" w:type="pct"/>
            <w:shd w:val="clear" w:color="auto" w:fill="auto"/>
            <w:vAlign w:val="center"/>
          </w:tcPr>
          <w:p w14:paraId="72AA87B5" w14:textId="77777777" w:rsidR="004439DF" w:rsidRPr="00696462" w:rsidRDefault="004439DF" w:rsidP="004439DF">
            <w:pPr>
              <w:pStyle w:val="af2"/>
              <w:snapToGrid w:val="0"/>
              <w:jc w:val="center"/>
              <w:rPr>
                <w:rFonts w:ascii="Times New Roman" w:hAnsi="Times New Roman" w:cs="Times New Roman"/>
              </w:rPr>
            </w:pPr>
            <w:r w:rsidRPr="009449D0">
              <w:rPr>
                <w:rFonts w:ascii="Times New Roman" w:hAnsi="Times New Roman" w:cs="Times New Roman" w:hint="eastAsia"/>
              </w:rPr>
              <w:t>是</w:t>
            </w:r>
          </w:p>
        </w:tc>
      </w:tr>
      <w:tr w:rsidR="004439DF" w:rsidRPr="00696462" w14:paraId="5425343F" w14:textId="77777777" w:rsidTr="003B56BC">
        <w:trPr>
          <w:trHeight w:val="722"/>
          <w:jc w:val="center"/>
        </w:trPr>
        <w:tc>
          <w:tcPr>
            <w:tcW w:w="351" w:type="pct"/>
            <w:vAlign w:val="center"/>
          </w:tcPr>
          <w:p w14:paraId="0F983CAC"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lastRenderedPageBreak/>
              <w:t>行业标准</w:t>
            </w:r>
          </w:p>
        </w:tc>
        <w:tc>
          <w:tcPr>
            <w:tcW w:w="730" w:type="pct"/>
            <w:vAlign w:val="center"/>
          </w:tcPr>
          <w:p w14:paraId="5E5C5E4F"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承压设备碳素钢和合金钢锻件</w:t>
            </w:r>
          </w:p>
        </w:tc>
        <w:tc>
          <w:tcPr>
            <w:tcW w:w="383" w:type="pct"/>
            <w:vAlign w:val="center"/>
          </w:tcPr>
          <w:p w14:paraId="189AF603"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eastAsia="宋体" w:hAnsi="Times New Roman" w:cs="Times New Roman"/>
                <w:szCs w:val="20"/>
              </w:rPr>
              <w:t>中国</w:t>
            </w:r>
          </w:p>
        </w:tc>
        <w:tc>
          <w:tcPr>
            <w:tcW w:w="438" w:type="pct"/>
            <w:vAlign w:val="center"/>
          </w:tcPr>
          <w:p w14:paraId="0BDC877E"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NB/T 47008-2017</w:t>
            </w:r>
          </w:p>
        </w:tc>
        <w:tc>
          <w:tcPr>
            <w:tcW w:w="336" w:type="pct"/>
            <w:vAlign w:val="center"/>
          </w:tcPr>
          <w:p w14:paraId="26469B4E"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2017-08</w:t>
            </w:r>
          </w:p>
        </w:tc>
        <w:tc>
          <w:tcPr>
            <w:tcW w:w="432" w:type="pct"/>
            <w:vAlign w:val="center"/>
          </w:tcPr>
          <w:p w14:paraId="7DC0D174" w14:textId="77777777" w:rsidR="004439DF" w:rsidRPr="00696462" w:rsidRDefault="004439DF" w:rsidP="004439DF">
            <w:pPr>
              <w:pStyle w:val="af2"/>
              <w:snapToGrid w:val="0"/>
              <w:jc w:val="center"/>
              <w:rPr>
                <w:rFonts w:ascii="Times New Roman" w:hAnsi="Times New Roman" w:cs="Times New Roman"/>
              </w:rPr>
            </w:pPr>
            <w:r>
              <w:rPr>
                <w:rFonts w:ascii="Times New Roman" w:hAnsi="Times New Roman" w:cs="Times New Roman" w:hint="eastAsia"/>
              </w:rPr>
              <w:t>国家能源局</w:t>
            </w:r>
          </w:p>
        </w:tc>
        <w:tc>
          <w:tcPr>
            <w:tcW w:w="943" w:type="pct"/>
            <w:vAlign w:val="center"/>
          </w:tcPr>
          <w:p w14:paraId="69305256"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合肥通用机械研究院，中国特种设备检测研究院，上海发电设备成套设计研究院，中国第一重型机械集团，大连金州重型机器厂，张家港海锅新能源装备股份有限公司，大石桥市石化机械锻造厂（普通合伙），中国石化工程建设有限公司，无锡宏达重工股份有限公司，上海锅炉厂有限公司，东方电气集团东方锅炉股份有限公司，哈尔滨锅炉厂有限责任公司</w:t>
            </w:r>
          </w:p>
        </w:tc>
        <w:tc>
          <w:tcPr>
            <w:tcW w:w="769" w:type="pct"/>
            <w:vAlign w:val="center"/>
          </w:tcPr>
          <w:p w14:paraId="7DD3AF8A"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章小</w:t>
            </w:r>
            <w:proofErr w:type="gramStart"/>
            <w:r w:rsidRPr="00696462">
              <w:rPr>
                <w:rFonts w:ascii="Times New Roman" w:hAnsi="Times New Roman" w:cs="Times New Roman"/>
              </w:rPr>
              <w:t>浒</w:t>
            </w:r>
            <w:proofErr w:type="gramEnd"/>
            <w:r w:rsidRPr="00696462">
              <w:rPr>
                <w:rFonts w:ascii="Times New Roman" w:hAnsi="Times New Roman" w:cs="Times New Roman"/>
              </w:rPr>
              <w:t>，杨国义，张勇，张瑞，张显，张文辉，盛雪华，陈志伟，张庆祥，王金光，张伟东，杨华春，谭舒平</w:t>
            </w:r>
          </w:p>
        </w:tc>
        <w:tc>
          <w:tcPr>
            <w:tcW w:w="306" w:type="pct"/>
            <w:vAlign w:val="center"/>
          </w:tcPr>
          <w:p w14:paraId="3D023C77" w14:textId="77777777" w:rsidR="004439DF" w:rsidRPr="00696462" w:rsidRDefault="004439DF" w:rsidP="004439DF">
            <w:pPr>
              <w:pStyle w:val="af2"/>
              <w:snapToGrid w:val="0"/>
              <w:jc w:val="center"/>
              <w:rPr>
                <w:rFonts w:ascii="Times New Roman" w:hAnsi="Times New Roman" w:cs="Times New Roman"/>
              </w:rPr>
            </w:pPr>
            <w:r w:rsidRPr="00AF07C7">
              <w:rPr>
                <w:rFonts w:ascii="Times New Roman" w:hAnsi="Times New Roman" w:cs="Times New Roman"/>
              </w:rPr>
              <w:t>其他有效知识产权</w:t>
            </w:r>
          </w:p>
        </w:tc>
        <w:tc>
          <w:tcPr>
            <w:tcW w:w="312" w:type="pct"/>
            <w:vAlign w:val="center"/>
          </w:tcPr>
          <w:p w14:paraId="19D67A79" w14:textId="77777777" w:rsidR="004439DF" w:rsidRPr="00696462" w:rsidRDefault="004439DF" w:rsidP="004439DF">
            <w:pPr>
              <w:pStyle w:val="af2"/>
              <w:snapToGrid w:val="0"/>
              <w:jc w:val="center"/>
              <w:rPr>
                <w:rFonts w:ascii="Times New Roman" w:hAnsi="Times New Roman" w:cs="Times New Roman"/>
              </w:rPr>
            </w:pPr>
            <w:r>
              <w:rPr>
                <w:rFonts w:ascii="Times New Roman" w:hAnsi="Times New Roman" w:cs="Times New Roman" w:hint="eastAsia"/>
              </w:rPr>
              <w:t>是</w:t>
            </w:r>
          </w:p>
        </w:tc>
      </w:tr>
      <w:tr w:rsidR="004439DF" w:rsidRPr="00696462" w14:paraId="457DE4A6" w14:textId="77777777" w:rsidTr="003B56BC">
        <w:trPr>
          <w:trHeight w:val="722"/>
          <w:jc w:val="center"/>
        </w:trPr>
        <w:tc>
          <w:tcPr>
            <w:tcW w:w="351" w:type="pct"/>
            <w:vAlign w:val="center"/>
          </w:tcPr>
          <w:p w14:paraId="325228E2"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国家标准</w:t>
            </w:r>
          </w:p>
        </w:tc>
        <w:tc>
          <w:tcPr>
            <w:tcW w:w="730" w:type="pct"/>
            <w:vAlign w:val="center"/>
          </w:tcPr>
          <w:p w14:paraId="14F73155"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超高压容器</w:t>
            </w:r>
          </w:p>
        </w:tc>
        <w:tc>
          <w:tcPr>
            <w:tcW w:w="383" w:type="pct"/>
            <w:vAlign w:val="center"/>
          </w:tcPr>
          <w:p w14:paraId="6A2C4B70"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eastAsia="宋体" w:hAnsi="Times New Roman" w:cs="Times New Roman"/>
                <w:szCs w:val="20"/>
              </w:rPr>
              <w:t>中国</w:t>
            </w:r>
          </w:p>
        </w:tc>
        <w:tc>
          <w:tcPr>
            <w:tcW w:w="438" w:type="pct"/>
            <w:vAlign w:val="center"/>
          </w:tcPr>
          <w:p w14:paraId="4057056B"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GB/T 34019-2017</w:t>
            </w:r>
          </w:p>
        </w:tc>
        <w:tc>
          <w:tcPr>
            <w:tcW w:w="336" w:type="pct"/>
            <w:vAlign w:val="center"/>
          </w:tcPr>
          <w:p w14:paraId="6577ABC4"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2017-07</w:t>
            </w:r>
          </w:p>
        </w:tc>
        <w:tc>
          <w:tcPr>
            <w:tcW w:w="432" w:type="pct"/>
            <w:vAlign w:val="center"/>
          </w:tcPr>
          <w:p w14:paraId="3B056C80" w14:textId="77777777" w:rsidR="004439DF" w:rsidRPr="00696462" w:rsidRDefault="004439DF" w:rsidP="004439DF">
            <w:pPr>
              <w:pStyle w:val="af2"/>
              <w:snapToGrid w:val="0"/>
              <w:jc w:val="center"/>
              <w:rPr>
                <w:rFonts w:ascii="Times New Roman" w:hAnsi="Times New Roman" w:cs="Times New Roman"/>
              </w:rPr>
            </w:pPr>
            <w:r w:rsidRPr="000A4D11">
              <w:rPr>
                <w:rFonts w:ascii="Times New Roman" w:hAnsi="Times New Roman" w:cs="Times New Roman" w:hint="eastAsia"/>
              </w:rPr>
              <w:t>国家质量监督检验检疫总局</w:t>
            </w:r>
            <w:r>
              <w:rPr>
                <w:rFonts w:ascii="Times New Roman" w:hAnsi="Times New Roman" w:cs="Times New Roman" w:hint="eastAsia"/>
              </w:rPr>
              <w:t>、国家标准化管理委员会</w:t>
            </w:r>
          </w:p>
        </w:tc>
        <w:tc>
          <w:tcPr>
            <w:tcW w:w="943" w:type="pct"/>
            <w:vAlign w:val="center"/>
          </w:tcPr>
          <w:p w14:paraId="5A202C5C"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中国特种设备检测研究院，浙江大学，浙江省特种设备科学研究院，</w:t>
            </w:r>
            <w:proofErr w:type="gramStart"/>
            <w:r w:rsidRPr="00696462">
              <w:rPr>
                <w:rFonts w:ascii="Times New Roman" w:hAnsi="Times New Roman" w:cs="Times New Roman"/>
              </w:rPr>
              <w:t>锅容标</w:t>
            </w:r>
            <w:proofErr w:type="gramEnd"/>
            <w:r w:rsidRPr="00696462">
              <w:rPr>
                <w:rFonts w:ascii="Times New Roman" w:hAnsi="Times New Roman" w:cs="Times New Roman"/>
              </w:rPr>
              <w:t>（北京）技术服务中心有限公司，中国石化工程建设有限公司，内蒙古北方重工业集团有限公司，江苏省特种设备安全监督检验研究院，中原特钢股份有限公司，台州市特种设备监督检验中心</w:t>
            </w:r>
          </w:p>
        </w:tc>
        <w:tc>
          <w:tcPr>
            <w:tcW w:w="769" w:type="pct"/>
            <w:vAlign w:val="center"/>
          </w:tcPr>
          <w:p w14:paraId="1F52B8AA"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寿比南，郑津洋，陈志伟，张勇，杨国义，李涛，丁利伟，郭伟灿，许锐冰，马歆，范志霞，李隆骏，许林滔</w:t>
            </w:r>
          </w:p>
        </w:tc>
        <w:tc>
          <w:tcPr>
            <w:tcW w:w="306" w:type="pct"/>
            <w:vAlign w:val="center"/>
          </w:tcPr>
          <w:p w14:paraId="4383132C" w14:textId="77777777" w:rsidR="004439DF" w:rsidRPr="00696462" w:rsidRDefault="004439DF" w:rsidP="004439DF">
            <w:pPr>
              <w:pStyle w:val="af2"/>
              <w:snapToGrid w:val="0"/>
              <w:jc w:val="center"/>
              <w:rPr>
                <w:rFonts w:ascii="Times New Roman" w:hAnsi="Times New Roman" w:cs="Times New Roman"/>
              </w:rPr>
            </w:pPr>
            <w:r w:rsidRPr="00AF07C7">
              <w:rPr>
                <w:rFonts w:ascii="Times New Roman" w:hAnsi="Times New Roman" w:cs="Times New Roman"/>
              </w:rPr>
              <w:t>其他有效知识产权</w:t>
            </w:r>
          </w:p>
        </w:tc>
        <w:tc>
          <w:tcPr>
            <w:tcW w:w="312" w:type="pct"/>
            <w:vAlign w:val="center"/>
          </w:tcPr>
          <w:p w14:paraId="1683486B" w14:textId="77777777" w:rsidR="004439DF" w:rsidRPr="00696462" w:rsidRDefault="004439DF" w:rsidP="004439DF">
            <w:pPr>
              <w:pStyle w:val="af2"/>
              <w:snapToGrid w:val="0"/>
              <w:jc w:val="center"/>
              <w:rPr>
                <w:rFonts w:ascii="Times New Roman" w:hAnsi="Times New Roman" w:cs="Times New Roman"/>
              </w:rPr>
            </w:pPr>
            <w:r>
              <w:rPr>
                <w:rFonts w:ascii="Times New Roman" w:hAnsi="Times New Roman" w:cs="Times New Roman" w:hint="eastAsia"/>
              </w:rPr>
              <w:t>是</w:t>
            </w:r>
          </w:p>
        </w:tc>
      </w:tr>
      <w:tr w:rsidR="004439DF" w:rsidRPr="00696462" w14:paraId="2EC6E4A4" w14:textId="77777777" w:rsidTr="003B56BC">
        <w:trPr>
          <w:trHeight w:val="722"/>
          <w:jc w:val="center"/>
        </w:trPr>
        <w:tc>
          <w:tcPr>
            <w:tcW w:w="351" w:type="pct"/>
            <w:vAlign w:val="center"/>
          </w:tcPr>
          <w:p w14:paraId="09B97B7D"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eastAsia="宋体" w:hAnsi="Times New Roman" w:cs="Times New Roman"/>
                <w:szCs w:val="20"/>
              </w:rPr>
              <w:t>行业标准</w:t>
            </w:r>
          </w:p>
        </w:tc>
        <w:tc>
          <w:tcPr>
            <w:tcW w:w="730" w:type="pct"/>
            <w:vAlign w:val="center"/>
          </w:tcPr>
          <w:p w14:paraId="2BC33351" w14:textId="77777777" w:rsidR="004439DF" w:rsidRPr="00696462" w:rsidRDefault="004439DF" w:rsidP="004439DF">
            <w:pPr>
              <w:pStyle w:val="af2"/>
              <w:snapToGrid w:val="0"/>
              <w:jc w:val="center"/>
              <w:rPr>
                <w:rFonts w:ascii="Times New Roman" w:hAnsi="Times New Roman" w:cs="Times New Roman"/>
              </w:rPr>
            </w:pPr>
            <w:r>
              <w:rPr>
                <w:rFonts w:ascii="Times New Roman" w:eastAsia="宋体" w:hAnsi="Times New Roman" w:cs="Times New Roman" w:hint="eastAsia"/>
                <w:szCs w:val="20"/>
              </w:rPr>
              <w:t>钢丝缠绕式</w:t>
            </w:r>
            <w:r w:rsidRPr="00696462">
              <w:rPr>
                <w:rFonts w:ascii="Times New Roman" w:eastAsia="宋体" w:hAnsi="Times New Roman" w:cs="Times New Roman"/>
                <w:szCs w:val="20"/>
              </w:rPr>
              <w:t>热等静压装置</w:t>
            </w:r>
          </w:p>
        </w:tc>
        <w:tc>
          <w:tcPr>
            <w:tcW w:w="383" w:type="pct"/>
            <w:vAlign w:val="center"/>
          </w:tcPr>
          <w:p w14:paraId="7A947A25"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eastAsia="宋体" w:hAnsi="Times New Roman" w:cs="Times New Roman"/>
                <w:szCs w:val="20"/>
              </w:rPr>
              <w:t>中国</w:t>
            </w:r>
          </w:p>
        </w:tc>
        <w:tc>
          <w:tcPr>
            <w:tcW w:w="438" w:type="pct"/>
            <w:vAlign w:val="center"/>
          </w:tcPr>
          <w:p w14:paraId="2D1EE7D6"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eastAsia="宋体" w:hAnsi="Times New Roman" w:cs="Times New Roman"/>
                <w:szCs w:val="20"/>
              </w:rPr>
              <w:t>JB/T 13116-2017</w:t>
            </w:r>
          </w:p>
        </w:tc>
        <w:tc>
          <w:tcPr>
            <w:tcW w:w="336" w:type="pct"/>
            <w:vAlign w:val="center"/>
          </w:tcPr>
          <w:p w14:paraId="15B0C31A"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eastAsia="宋体" w:hAnsi="Times New Roman" w:cs="Times New Roman"/>
                <w:szCs w:val="20"/>
              </w:rPr>
              <w:t>2018-01</w:t>
            </w:r>
          </w:p>
        </w:tc>
        <w:tc>
          <w:tcPr>
            <w:tcW w:w="432" w:type="pct"/>
            <w:vAlign w:val="center"/>
          </w:tcPr>
          <w:p w14:paraId="3939856D" w14:textId="77777777" w:rsidR="004439DF" w:rsidRPr="00696462" w:rsidRDefault="004439DF" w:rsidP="004439DF">
            <w:pPr>
              <w:pStyle w:val="af2"/>
              <w:snapToGrid w:val="0"/>
              <w:jc w:val="center"/>
              <w:rPr>
                <w:rFonts w:ascii="Times New Roman" w:hAnsi="Times New Roman" w:cs="Times New Roman"/>
              </w:rPr>
            </w:pPr>
            <w:r>
              <w:rPr>
                <w:rFonts w:ascii="Times New Roman" w:hAnsi="Times New Roman" w:cs="Times New Roman" w:hint="eastAsia"/>
              </w:rPr>
              <w:t>工业和信息化部</w:t>
            </w:r>
          </w:p>
        </w:tc>
        <w:tc>
          <w:tcPr>
            <w:tcW w:w="943" w:type="pct"/>
            <w:vAlign w:val="center"/>
          </w:tcPr>
          <w:p w14:paraId="6EC07D4A"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eastAsia="宋体" w:hAnsi="Times New Roman" w:cs="Times New Roman"/>
                <w:szCs w:val="20"/>
              </w:rPr>
              <w:t>四川航空工业川西机器有限责任公司</w:t>
            </w:r>
          </w:p>
        </w:tc>
        <w:tc>
          <w:tcPr>
            <w:tcW w:w="769" w:type="pct"/>
            <w:vAlign w:val="center"/>
          </w:tcPr>
          <w:p w14:paraId="69935FCA"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eastAsia="宋体" w:hAnsi="Times New Roman" w:cs="Times New Roman"/>
                <w:szCs w:val="20"/>
              </w:rPr>
              <w:t>吴小平，杨槐，张云，陈志慧，何晓，杨邦超，杨波，张言平，胡锦梅，卢佑，钟咏雪，强克勇，陈丽川</w:t>
            </w:r>
          </w:p>
        </w:tc>
        <w:tc>
          <w:tcPr>
            <w:tcW w:w="306" w:type="pct"/>
            <w:vAlign w:val="center"/>
          </w:tcPr>
          <w:p w14:paraId="55CEB567" w14:textId="77777777" w:rsidR="004439DF" w:rsidRPr="00696462" w:rsidRDefault="004439DF" w:rsidP="004439DF">
            <w:pPr>
              <w:pStyle w:val="af2"/>
              <w:snapToGrid w:val="0"/>
              <w:jc w:val="center"/>
              <w:rPr>
                <w:rFonts w:ascii="Times New Roman" w:hAnsi="Times New Roman" w:cs="Times New Roman"/>
              </w:rPr>
            </w:pPr>
            <w:r w:rsidRPr="00AF07C7">
              <w:rPr>
                <w:rFonts w:ascii="Times New Roman" w:hAnsi="Times New Roman" w:cs="Times New Roman"/>
              </w:rPr>
              <w:t>其他有效知识产权</w:t>
            </w:r>
          </w:p>
        </w:tc>
        <w:tc>
          <w:tcPr>
            <w:tcW w:w="312" w:type="pct"/>
            <w:vAlign w:val="center"/>
          </w:tcPr>
          <w:p w14:paraId="76121545" w14:textId="77777777" w:rsidR="004439DF" w:rsidRPr="00696462" w:rsidRDefault="004439DF" w:rsidP="004439DF">
            <w:pPr>
              <w:pStyle w:val="af2"/>
              <w:snapToGrid w:val="0"/>
              <w:jc w:val="center"/>
              <w:rPr>
                <w:rFonts w:ascii="Times New Roman" w:hAnsi="Times New Roman" w:cs="Times New Roman"/>
              </w:rPr>
            </w:pPr>
            <w:r>
              <w:rPr>
                <w:rFonts w:ascii="Times New Roman" w:hAnsi="Times New Roman" w:cs="Times New Roman" w:hint="eastAsia"/>
              </w:rPr>
              <w:t>否</w:t>
            </w:r>
          </w:p>
        </w:tc>
      </w:tr>
      <w:tr w:rsidR="004439DF" w:rsidRPr="00733BEB" w14:paraId="2E1CF7FD" w14:textId="77777777" w:rsidTr="003B56BC">
        <w:trPr>
          <w:trHeight w:val="763"/>
          <w:jc w:val="center"/>
        </w:trPr>
        <w:tc>
          <w:tcPr>
            <w:tcW w:w="351" w:type="pct"/>
            <w:vAlign w:val="center"/>
          </w:tcPr>
          <w:p w14:paraId="1F3E22B3" w14:textId="77777777" w:rsidR="004439DF" w:rsidRPr="00733BEB" w:rsidRDefault="004439DF" w:rsidP="004439DF">
            <w:pPr>
              <w:pStyle w:val="af2"/>
              <w:snapToGrid w:val="0"/>
              <w:jc w:val="center"/>
              <w:rPr>
                <w:rFonts w:ascii="Times New Roman" w:hAnsi="Times New Roman" w:cs="Times New Roman"/>
                <w:szCs w:val="21"/>
              </w:rPr>
            </w:pPr>
            <w:r w:rsidRPr="00733BEB">
              <w:rPr>
                <w:rFonts w:ascii="Times New Roman" w:hAnsi="Times New Roman" w:cs="Times New Roman"/>
                <w:szCs w:val="21"/>
              </w:rPr>
              <w:lastRenderedPageBreak/>
              <w:t>软件著作权</w:t>
            </w:r>
          </w:p>
        </w:tc>
        <w:tc>
          <w:tcPr>
            <w:tcW w:w="730" w:type="pct"/>
            <w:vAlign w:val="center"/>
          </w:tcPr>
          <w:p w14:paraId="2DC5EC91" w14:textId="77777777" w:rsidR="004439DF" w:rsidRPr="00733BEB" w:rsidRDefault="004439DF" w:rsidP="004439DF">
            <w:pPr>
              <w:pStyle w:val="af2"/>
              <w:snapToGrid w:val="0"/>
              <w:jc w:val="center"/>
              <w:rPr>
                <w:rFonts w:ascii="Times New Roman" w:hAnsi="Times New Roman" w:cs="Times New Roman"/>
                <w:szCs w:val="21"/>
              </w:rPr>
            </w:pPr>
            <w:r w:rsidRPr="00733BEB">
              <w:rPr>
                <w:rFonts w:ascii="Times New Roman" w:hAnsi="Times New Roman" w:cs="Times New Roman"/>
                <w:szCs w:val="21"/>
              </w:rPr>
              <w:t>水晶</w:t>
            </w:r>
            <w:proofErr w:type="gramStart"/>
            <w:r w:rsidRPr="00733BEB">
              <w:rPr>
                <w:rFonts w:ascii="Times New Roman" w:hAnsi="Times New Roman" w:cs="Times New Roman"/>
                <w:szCs w:val="21"/>
              </w:rPr>
              <w:t>釜</w:t>
            </w:r>
            <w:proofErr w:type="gramEnd"/>
            <w:r w:rsidRPr="00733BEB">
              <w:rPr>
                <w:rFonts w:ascii="Times New Roman" w:hAnsi="Times New Roman" w:cs="Times New Roman"/>
                <w:szCs w:val="21"/>
              </w:rPr>
              <w:t>超声波自动检测软件</w:t>
            </w:r>
          </w:p>
        </w:tc>
        <w:tc>
          <w:tcPr>
            <w:tcW w:w="383" w:type="pct"/>
            <w:vAlign w:val="center"/>
          </w:tcPr>
          <w:p w14:paraId="1D1151B7" w14:textId="77777777" w:rsidR="004439DF" w:rsidRPr="00733BEB" w:rsidRDefault="004439DF" w:rsidP="004439DF">
            <w:pPr>
              <w:pStyle w:val="af2"/>
              <w:snapToGrid w:val="0"/>
              <w:jc w:val="center"/>
              <w:rPr>
                <w:rFonts w:ascii="Times New Roman" w:hAnsi="Times New Roman" w:cs="Times New Roman"/>
                <w:szCs w:val="21"/>
              </w:rPr>
            </w:pPr>
            <w:r w:rsidRPr="00733BEB">
              <w:rPr>
                <w:rFonts w:ascii="Times New Roman" w:hAnsi="Times New Roman" w:cs="Times New Roman"/>
                <w:szCs w:val="21"/>
              </w:rPr>
              <w:t>中国</w:t>
            </w:r>
          </w:p>
        </w:tc>
        <w:tc>
          <w:tcPr>
            <w:tcW w:w="438" w:type="pct"/>
            <w:vAlign w:val="center"/>
          </w:tcPr>
          <w:p w14:paraId="3C78A78E" w14:textId="77777777" w:rsidR="004439DF" w:rsidRPr="00733BEB" w:rsidRDefault="004439DF" w:rsidP="004439DF">
            <w:pPr>
              <w:pStyle w:val="af2"/>
              <w:snapToGrid w:val="0"/>
              <w:jc w:val="center"/>
              <w:rPr>
                <w:rFonts w:ascii="Times New Roman" w:hAnsi="Times New Roman" w:cs="Times New Roman"/>
                <w:szCs w:val="21"/>
              </w:rPr>
            </w:pPr>
            <w:r w:rsidRPr="00733BEB">
              <w:rPr>
                <w:rFonts w:ascii="Times New Roman" w:hAnsi="Times New Roman" w:cs="Times New Roman"/>
                <w:szCs w:val="21"/>
              </w:rPr>
              <w:t>2019SR0879379</w:t>
            </w:r>
          </w:p>
        </w:tc>
        <w:tc>
          <w:tcPr>
            <w:tcW w:w="336" w:type="pct"/>
            <w:vAlign w:val="center"/>
          </w:tcPr>
          <w:p w14:paraId="7BC0D6C3" w14:textId="77777777" w:rsidR="004439DF" w:rsidRPr="00733BEB" w:rsidRDefault="004439DF" w:rsidP="004439DF">
            <w:pPr>
              <w:pStyle w:val="af2"/>
              <w:snapToGrid w:val="0"/>
              <w:jc w:val="center"/>
              <w:rPr>
                <w:rFonts w:ascii="Times New Roman" w:hAnsi="Times New Roman" w:cs="Times New Roman"/>
                <w:szCs w:val="21"/>
              </w:rPr>
            </w:pPr>
            <w:r w:rsidRPr="00733BEB">
              <w:rPr>
                <w:rFonts w:ascii="Times New Roman" w:hAnsi="Times New Roman" w:cs="Times New Roman"/>
                <w:szCs w:val="21"/>
              </w:rPr>
              <w:t>2019-08-23</w:t>
            </w:r>
          </w:p>
        </w:tc>
        <w:tc>
          <w:tcPr>
            <w:tcW w:w="432" w:type="pct"/>
            <w:vAlign w:val="center"/>
          </w:tcPr>
          <w:p w14:paraId="2FFBF16D" w14:textId="77777777" w:rsidR="004439DF" w:rsidRPr="00733BEB" w:rsidRDefault="004439DF" w:rsidP="004439DF">
            <w:pPr>
              <w:pStyle w:val="af2"/>
              <w:snapToGrid w:val="0"/>
              <w:jc w:val="center"/>
              <w:rPr>
                <w:rFonts w:ascii="Times New Roman" w:hAnsi="Times New Roman" w:cs="Times New Roman"/>
                <w:szCs w:val="21"/>
              </w:rPr>
            </w:pPr>
            <w:proofErr w:type="gramStart"/>
            <w:r w:rsidRPr="00733BEB">
              <w:rPr>
                <w:rFonts w:ascii="Times New Roman" w:hAnsi="Times New Roman" w:cs="Times New Roman" w:hint="eastAsia"/>
                <w:szCs w:val="21"/>
              </w:rPr>
              <w:t>软著登字</w:t>
            </w:r>
            <w:proofErr w:type="gramEnd"/>
            <w:r w:rsidRPr="00733BEB">
              <w:rPr>
                <w:rFonts w:ascii="Times New Roman" w:hAnsi="Times New Roman" w:cs="Times New Roman" w:hint="eastAsia"/>
                <w:szCs w:val="21"/>
              </w:rPr>
              <w:t>第</w:t>
            </w:r>
            <w:r w:rsidRPr="00733BEB">
              <w:rPr>
                <w:rFonts w:ascii="Times New Roman" w:hAnsi="Times New Roman" w:cs="Times New Roman" w:hint="eastAsia"/>
                <w:szCs w:val="21"/>
              </w:rPr>
              <w:t>4</w:t>
            </w:r>
            <w:r w:rsidRPr="00733BEB">
              <w:rPr>
                <w:rFonts w:ascii="Times New Roman" w:hAnsi="Times New Roman" w:cs="Times New Roman"/>
                <w:szCs w:val="21"/>
              </w:rPr>
              <w:t>300136</w:t>
            </w:r>
            <w:r w:rsidRPr="00733BEB">
              <w:rPr>
                <w:rFonts w:ascii="Times New Roman" w:hAnsi="Times New Roman" w:cs="Times New Roman" w:hint="eastAsia"/>
                <w:szCs w:val="21"/>
              </w:rPr>
              <w:t>号</w:t>
            </w:r>
          </w:p>
        </w:tc>
        <w:tc>
          <w:tcPr>
            <w:tcW w:w="943" w:type="pct"/>
            <w:vAlign w:val="center"/>
          </w:tcPr>
          <w:p w14:paraId="6F699C5D" w14:textId="77777777" w:rsidR="004439DF" w:rsidRPr="00733BEB" w:rsidRDefault="004439DF" w:rsidP="004439DF">
            <w:pPr>
              <w:pStyle w:val="af2"/>
              <w:snapToGrid w:val="0"/>
              <w:jc w:val="center"/>
              <w:rPr>
                <w:rFonts w:ascii="Times New Roman" w:hAnsi="Times New Roman" w:cs="Times New Roman"/>
                <w:szCs w:val="21"/>
              </w:rPr>
            </w:pPr>
            <w:r w:rsidRPr="00733BEB">
              <w:rPr>
                <w:rFonts w:ascii="Times New Roman" w:hAnsi="Times New Roman" w:cs="Times New Roman"/>
                <w:szCs w:val="21"/>
              </w:rPr>
              <w:t>浙江省特种设备科学研究院</w:t>
            </w:r>
          </w:p>
        </w:tc>
        <w:tc>
          <w:tcPr>
            <w:tcW w:w="769" w:type="pct"/>
            <w:vAlign w:val="center"/>
          </w:tcPr>
          <w:p w14:paraId="41A09DB6" w14:textId="77777777" w:rsidR="004439DF" w:rsidRPr="00733BEB" w:rsidRDefault="004439DF" w:rsidP="004439DF">
            <w:pPr>
              <w:pStyle w:val="af2"/>
              <w:snapToGrid w:val="0"/>
              <w:jc w:val="center"/>
              <w:rPr>
                <w:rFonts w:ascii="Times New Roman" w:hAnsi="Times New Roman" w:cs="Times New Roman"/>
                <w:szCs w:val="21"/>
              </w:rPr>
            </w:pPr>
            <w:r w:rsidRPr="00733BEB">
              <w:rPr>
                <w:rFonts w:ascii="Times New Roman" w:hAnsi="Times New Roman" w:cs="Times New Roman"/>
                <w:szCs w:val="21"/>
              </w:rPr>
              <w:t>/</w:t>
            </w:r>
          </w:p>
        </w:tc>
        <w:tc>
          <w:tcPr>
            <w:tcW w:w="306" w:type="pct"/>
            <w:vAlign w:val="center"/>
          </w:tcPr>
          <w:p w14:paraId="49CF27C2" w14:textId="77777777" w:rsidR="004439DF" w:rsidRPr="00733BEB" w:rsidRDefault="004439DF" w:rsidP="004439DF">
            <w:pPr>
              <w:pStyle w:val="af2"/>
              <w:snapToGrid w:val="0"/>
              <w:jc w:val="center"/>
              <w:rPr>
                <w:rFonts w:ascii="Times New Roman" w:hAnsi="Times New Roman" w:cs="Times New Roman"/>
                <w:szCs w:val="21"/>
              </w:rPr>
            </w:pPr>
            <w:r w:rsidRPr="00733BEB">
              <w:rPr>
                <w:rFonts w:ascii="Times New Roman" w:hAnsi="Times New Roman" w:cs="Times New Roman"/>
                <w:szCs w:val="21"/>
              </w:rPr>
              <w:t>其他有效知识产权</w:t>
            </w:r>
          </w:p>
        </w:tc>
        <w:tc>
          <w:tcPr>
            <w:tcW w:w="312" w:type="pct"/>
            <w:vAlign w:val="center"/>
          </w:tcPr>
          <w:p w14:paraId="2B3512BF" w14:textId="77777777" w:rsidR="004439DF" w:rsidRPr="00733BEB" w:rsidRDefault="004439DF" w:rsidP="004439DF">
            <w:pPr>
              <w:pStyle w:val="af2"/>
              <w:snapToGrid w:val="0"/>
              <w:jc w:val="center"/>
              <w:rPr>
                <w:rFonts w:ascii="Times New Roman" w:hAnsi="Times New Roman" w:cs="Times New Roman"/>
                <w:szCs w:val="21"/>
              </w:rPr>
            </w:pPr>
            <w:r w:rsidRPr="00733BEB">
              <w:rPr>
                <w:rFonts w:ascii="Times New Roman" w:hAnsi="Times New Roman" w:cs="Times New Roman" w:hint="eastAsia"/>
                <w:szCs w:val="21"/>
              </w:rPr>
              <w:t>否</w:t>
            </w:r>
          </w:p>
        </w:tc>
      </w:tr>
      <w:tr w:rsidR="004439DF" w:rsidRPr="00696462" w14:paraId="74A94B70" w14:textId="77777777" w:rsidTr="003B56BC">
        <w:trPr>
          <w:trHeight w:val="763"/>
          <w:jc w:val="center"/>
        </w:trPr>
        <w:tc>
          <w:tcPr>
            <w:tcW w:w="351" w:type="pct"/>
            <w:vAlign w:val="center"/>
          </w:tcPr>
          <w:p w14:paraId="28626D25"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论文</w:t>
            </w:r>
          </w:p>
        </w:tc>
        <w:tc>
          <w:tcPr>
            <w:tcW w:w="730" w:type="pct"/>
            <w:vAlign w:val="center"/>
          </w:tcPr>
          <w:p w14:paraId="6301DBD0"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Hydrogen-enhanced fatigue life analysis of Cr–Mo steel high-pressure vessels</w:t>
            </w:r>
          </w:p>
        </w:tc>
        <w:tc>
          <w:tcPr>
            <w:tcW w:w="383" w:type="pct"/>
            <w:vAlign w:val="center"/>
          </w:tcPr>
          <w:p w14:paraId="595A9D51"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International Journal of Hydrogen Energy (SCI)</w:t>
            </w:r>
          </w:p>
        </w:tc>
        <w:tc>
          <w:tcPr>
            <w:tcW w:w="438" w:type="pct"/>
            <w:vAlign w:val="center"/>
          </w:tcPr>
          <w:p w14:paraId="045215B4"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w:t>
            </w:r>
          </w:p>
        </w:tc>
        <w:tc>
          <w:tcPr>
            <w:tcW w:w="336" w:type="pct"/>
            <w:vAlign w:val="center"/>
          </w:tcPr>
          <w:p w14:paraId="5C1755BC"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2017-05</w:t>
            </w:r>
          </w:p>
        </w:tc>
        <w:tc>
          <w:tcPr>
            <w:tcW w:w="432" w:type="pct"/>
            <w:vAlign w:val="center"/>
          </w:tcPr>
          <w:p w14:paraId="0640E1BF" w14:textId="77777777" w:rsidR="004439DF" w:rsidRPr="00696462" w:rsidRDefault="004439DF" w:rsidP="004439DF">
            <w:pPr>
              <w:pStyle w:val="af2"/>
              <w:snapToGrid w:val="0"/>
              <w:jc w:val="center"/>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2</w:t>
            </w:r>
            <w:r>
              <w:rPr>
                <w:rFonts w:ascii="Times New Roman" w:hAnsi="Times New Roman" w:cs="Times New Roman" w:hint="eastAsia"/>
              </w:rPr>
              <w:t>:</w:t>
            </w:r>
            <w:r>
              <w:rPr>
                <w:rFonts w:ascii="Times New Roman" w:hAnsi="Times New Roman" w:cs="Times New Roman"/>
              </w:rPr>
              <w:t>12005~12014</w:t>
            </w:r>
          </w:p>
        </w:tc>
        <w:tc>
          <w:tcPr>
            <w:tcW w:w="943" w:type="pct"/>
            <w:vAlign w:val="center"/>
          </w:tcPr>
          <w:p w14:paraId="022104B4" w14:textId="77777777" w:rsidR="004439DF" w:rsidRPr="00696462" w:rsidRDefault="004439DF" w:rsidP="004439DF">
            <w:pPr>
              <w:pStyle w:val="af2"/>
              <w:snapToGrid w:val="0"/>
              <w:jc w:val="center"/>
              <w:rPr>
                <w:rFonts w:ascii="Times New Roman" w:hAnsi="Times New Roman" w:cs="Times New Roman"/>
              </w:rPr>
            </w:pPr>
            <w:r w:rsidRPr="00FD3200">
              <w:rPr>
                <w:rFonts w:ascii="Times New Roman" w:hAnsi="Times New Roman" w:cs="Times New Roman"/>
              </w:rPr>
              <w:t>Institute of Process Equipment, Zhejiang University</w:t>
            </w:r>
          </w:p>
        </w:tc>
        <w:tc>
          <w:tcPr>
            <w:tcW w:w="769" w:type="pct"/>
            <w:vAlign w:val="center"/>
          </w:tcPr>
          <w:p w14:paraId="47BE163A" w14:textId="77777777" w:rsidR="004439DF" w:rsidRPr="00696462" w:rsidRDefault="004439DF" w:rsidP="004439DF">
            <w:pPr>
              <w:pStyle w:val="af2"/>
              <w:snapToGrid w:val="0"/>
              <w:jc w:val="center"/>
              <w:rPr>
                <w:rFonts w:ascii="Times New Roman" w:hAnsi="Times New Roman" w:cs="Times New Roman"/>
              </w:rPr>
            </w:pPr>
            <w:proofErr w:type="spellStart"/>
            <w:r w:rsidRPr="00696462">
              <w:rPr>
                <w:rFonts w:ascii="Times New Roman" w:hAnsi="Times New Roman" w:cs="Times New Roman"/>
                <w:szCs w:val="21"/>
              </w:rPr>
              <w:t>Zhengli</w:t>
            </w:r>
            <w:proofErr w:type="spellEnd"/>
            <w:r w:rsidRPr="00696462">
              <w:rPr>
                <w:rFonts w:ascii="Times New Roman" w:hAnsi="Times New Roman" w:cs="Times New Roman"/>
                <w:szCs w:val="21"/>
              </w:rPr>
              <w:t xml:space="preserve"> Hua</w:t>
            </w:r>
            <w:r w:rsidRPr="00696462">
              <w:rPr>
                <w:rFonts w:ascii="Times New Roman" w:hAnsi="Times New Roman" w:cs="Times New Roman"/>
                <w:szCs w:val="21"/>
              </w:rPr>
              <w:t>，</w:t>
            </w:r>
            <w:r w:rsidRPr="00696462">
              <w:rPr>
                <w:rFonts w:ascii="Times New Roman" w:hAnsi="Times New Roman" w:cs="Times New Roman"/>
                <w:szCs w:val="21"/>
              </w:rPr>
              <w:t xml:space="preserve"> Xin Zhang</w:t>
            </w:r>
            <w:r w:rsidRPr="00696462">
              <w:rPr>
                <w:rFonts w:ascii="Times New Roman" w:hAnsi="Times New Roman" w:cs="Times New Roman"/>
                <w:szCs w:val="21"/>
              </w:rPr>
              <w:t>，</w:t>
            </w:r>
            <w:r w:rsidRPr="00696462">
              <w:rPr>
                <w:rFonts w:ascii="Times New Roman" w:hAnsi="Times New Roman" w:cs="Times New Roman"/>
                <w:szCs w:val="21"/>
              </w:rPr>
              <w:t xml:space="preserve"> </w:t>
            </w:r>
            <w:proofErr w:type="spellStart"/>
            <w:r w:rsidRPr="00696462">
              <w:rPr>
                <w:rFonts w:ascii="Times New Roman" w:hAnsi="Times New Roman" w:cs="Times New Roman"/>
                <w:szCs w:val="21"/>
              </w:rPr>
              <w:t>Jinyang</w:t>
            </w:r>
            <w:proofErr w:type="spellEnd"/>
            <w:r w:rsidRPr="00696462">
              <w:rPr>
                <w:rFonts w:ascii="Times New Roman" w:hAnsi="Times New Roman" w:cs="Times New Roman"/>
                <w:szCs w:val="21"/>
              </w:rPr>
              <w:t xml:space="preserve"> Zheng</w:t>
            </w:r>
            <w:r w:rsidRPr="00696462">
              <w:rPr>
                <w:rFonts w:ascii="Times New Roman" w:hAnsi="Times New Roman" w:cs="Times New Roman"/>
                <w:szCs w:val="21"/>
              </w:rPr>
              <w:t>，</w:t>
            </w:r>
            <w:proofErr w:type="spellStart"/>
            <w:r w:rsidRPr="00696462">
              <w:rPr>
                <w:rFonts w:ascii="Times New Roman" w:hAnsi="Times New Roman" w:cs="Times New Roman"/>
                <w:szCs w:val="21"/>
              </w:rPr>
              <w:t>Chaohua</w:t>
            </w:r>
            <w:proofErr w:type="spellEnd"/>
            <w:r w:rsidRPr="00696462">
              <w:rPr>
                <w:rFonts w:ascii="Times New Roman" w:hAnsi="Times New Roman" w:cs="Times New Roman"/>
                <w:szCs w:val="21"/>
              </w:rPr>
              <w:t xml:space="preserve"> </w:t>
            </w:r>
            <w:proofErr w:type="spellStart"/>
            <w:r w:rsidRPr="00696462">
              <w:rPr>
                <w:rFonts w:ascii="Times New Roman" w:hAnsi="Times New Roman" w:cs="Times New Roman"/>
                <w:szCs w:val="21"/>
              </w:rPr>
              <w:t>Gu</w:t>
            </w:r>
            <w:proofErr w:type="spellEnd"/>
            <w:r w:rsidRPr="00696462">
              <w:rPr>
                <w:rFonts w:ascii="Times New Roman" w:hAnsi="Times New Roman" w:cs="Times New Roman"/>
                <w:szCs w:val="21"/>
              </w:rPr>
              <w:t>，</w:t>
            </w:r>
            <w:proofErr w:type="spellStart"/>
            <w:r w:rsidRPr="00696462">
              <w:rPr>
                <w:rFonts w:ascii="Times New Roman" w:hAnsi="Times New Roman" w:cs="Times New Roman"/>
                <w:szCs w:val="21"/>
              </w:rPr>
              <w:t>Tiancheng</w:t>
            </w:r>
            <w:proofErr w:type="spellEnd"/>
            <w:r w:rsidRPr="00696462">
              <w:rPr>
                <w:rFonts w:ascii="Times New Roman" w:hAnsi="Times New Roman" w:cs="Times New Roman"/>
                <w:szCs w:val="21"/>
              </w:rPr>
              <w:t xml:space="preserve"> Cui</w:t>
            </w:r>
            <w:r w:rsidRPr="00696462">
              <w:rPr>
                <w:rFonts w:ascii="Times New Roman" w:hAnsi="Times New Roman" w:cs="Times New Roman"/>
                <w:szCs w:val="21"/>
              </w:rPr>
              <w:t>，</w:t>
            </w:r>
            <w:proofErr w:type="spellStart"/>
            <w:r w:rsidRPr="00696462">
              <w:rPr>
                <w:rFonts w:ascii="Times New Roman" w:hAnsi="Times New Roman" w:cs="Times New Roman"/>
                <w:szCs w:val="21"/>
              </w:rPr>
              <w:t>Yongzhi</w:t>
            </w:r>
            <w:proofErr w:type="spellEnd"/>
            <w:r w:rsidRPr="00696462">
              <w:rPr>
                <w:rFonts w:ascii="Times New Roman" w:hAnsi="Times New Roman" w:cs="Times New Roman"/>
                <w:szCs w:val="21"/>
              </w:rPr>
              <w:t xml:space="preserve"> Zhao</w:t>
            </w:r>
            <w:r w:rsidRPr="00696462">
              <w:rPr>
                <w:rFonts w:ascii="Times New Roman" w:hAnsi="Times New Roman" w:cs="Times New Roman"/>
                <w:szCs w:val="21"/>
              </w:rPr>
              <w:t>，</w:t>
            </w:r>
            <w:proofErr w:type="spellStart"/>
            <w:r w:rsidRPr="00696462">
              <w:rPr>
                <w:rFonts w:ascii="Times New Roman" w:hAnsi="Times New Roman" w:cs="Times New Roman"/>
                <w:szCs w:val="21"/>
              </w:rPr>
              <w:t>Wenzhu</w:t>
            </w:r>
            <w:proofErr w:type="spellEnd"/>
            <w:r w:rsidRPr="00696462">
              <w:rPr>
                <w:rFonts w:ascii="Times New Roman" w:hAnsi="Times New Roman" w:cs="Times New Roman"/>
                <w:szCs w:val="21"/>
              </w:rPr>
              <w:t xml:space="preserve"> Peng</w:t>
            </w:r>
          </w:p>
        </w:tc>
        <w:tc>
          <w:tcPr>
            <w:tcW w:w="306" w:type="pct"/>
            <w:vAlign w:val="center"/>
          </w:tcPr>
          <w:p w14:paraId="626788AF"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其他有效知识产权</w:t>
            </w:r>
          </w:p>
        </w:tc>
        <w:tc>
          <w:tcPr>
            <w:tcW w:w="312" w:type="pct"/>
            <w:vAlign w:val="center"/>
          </w:tcPr>
          <w:p w14:paraId="38F39BB5" w14:textId="77777777" w:rsidR="004439DF" w:rsidRPr="00696462" w:rsidRDefault="004439DF" w:rsidP="004439DF">
            <w:pPr>
              <w:pStyle w:val="af2"/>
              <w:snapToGrid w:val="0"/>
              <w:jc w:val="center"/>
              <w:rPr>
                <w:rFonts w:ascii="Times New Roman" w:hAnsi="Times New Roman" w:cs="Times New Roman"/>
              </w:rPr>
            </w:pPr>
            <w:r>
              <w:rPr>
                <w:rFonts w:ascii="Times New Roman" w:hAnsi="Times New Roman" w:cs="Times New Roman" w:hint="eastAsia"/>
              </w:rPr>
              <w:t>否</w:t>
            </w:r>
          </w:p>
        </w:tc>
      </w:tr>
      <w:tr w:rsidR="004439DF" w:rsidRPr="00696462" w14:paraId="18A61545" w14:textId="77777777" w:rsidTr="003B56BC">
        <w:trPr>
          <w:trHeight w:val="763"/>
          <w:jc w:val="center"/>
        </w:trPr>
        <w:tc>
          <w:tcPr>
            <w:tcW w:w="351" w:type="pct"/>
            <w:vAlign w:val="center"/>
          </w:tcPr>
          <w:p w14:paraId="1DBFFBFB"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论文</w:t>
            </w:r>
          </w:p>
        </w:tc>
        <w:tc>
          <w:tcPr>
            <w:tcW w:w="730" w:type="pct"/>
            <w:vAlign w:val="center"/>
          </w:tcPr>
          <w:p w14:paraId="69327C10"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Fracture strain of gun steel for ultra-high -pressure vessels considering triaxiality</w:t>
            </w:r>
          </w:p>
        </w:tc>
        <w:tc>
          <w:tcPr>
            <w:tcW w:w="383" w:type="pct"/>
            <w:vAlign w:val="center"/>
          </w:tcPr>
          <w:p w14:paraId="50CE4E46"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Advances in Mechanical engineering(SCI)</w:t>
            </w:r>
          </w:p>
        </w:tc>
        <w:tc>
          <w:tcPr>
            <w:tcW w:w="438" w:type="pct"/>
            <w:vAlign w:val="center"/>
          </w:tcPr>
          <w:p w14:paraId="159DB2D1"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w:t>
            </w:r>
          </w:p>
        </w:tc>
        <w:tc>
          <w:tcPr>
            <w:tcW w:w="336" w:type="pct"/>
            <w:vAlign w:val="center"/>
          </w:tcPr>
          <w:p w14:paraId="5DE1B82B"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2017-11</w:t>
            </w:r>
          </w:p>
        </w:tc>
        <w:tc>
          <w:tcPr>
            <w:tcW w:w="432" w:type="pct"/>
            <w:vAlign w:val="center"/>
          </w:tcPr>
          <w:p w14:paraId="376324F6" w14:textId="77777777" w:rsidR="004439DF" w:rsidRPr="00696462" w:rsidRDefault="004439DF" w:rsidP="004439DF">
            <w:pPr>
              <w:pStyle w:val="af2"/>
              <w:snapToGrid w:val="0"/>
              <w:jc w:val="center"/>
              <w:rPr>
                <w:rFonts w:ascii="Times New Roman" w:hAnsi="Times New Roman" w:cs="Times New Roman"/>
              </w:rPr>
            </w:pPr>
            <w:r w:rsidRPr="00FD3200">
              <w:rPr>
                <w:rFonts w:ascii="Times New Roman" w:hAnsi="Times New Roman" w:cs="Times New Roman"/>
              </w:rPr>
              <w:t>9(11)</w:t>
            </w:r>
            <w:r>
              <w:rPr>
                <w:rFonts w:ascii="Times New Roman" w:hAnsi="Times New Roman" w:cs="Times New Roman"/>
              </w:rPr>
              <w:t>:</w:t>
            </w:r>
            <w:r w:rsidRPr="00FD3200">
              <w:rPr>
                <w:rFonts w:ascii="Times New Roman" w:hAnsi="Times New Roman" w:cs="Times New Roman"/>
              </w:rPr>
              <w:t>1</w:t>
            </w:r>
            <w:r>
              <w:rPr>
                <w:rFonts w:ascii="Times New Roman" w:hAnsi="Times New Roman" w:cs="Times New Roman"/>
              </w:rPr>
              <w:t>~</w:t>
            </w:r>
            <w:r w:rsidRPr="00FD3200">
              <w:rPr>
                <w:rFonts w:ascii="Times New Roman" w:hAnsi="Times New Roman" w:cs="Times New Roman"/>
              </w:rPr>
              <w:t>13</w:t>
            </w:r>
          </w:p>
        </w:tc>
        <w:tc>
          <w:tcPr>
            <w:tcW w:w="943" w:type="pct"/>
            <w:vAlign w:val="center"/>
          </w:tcPr>
          <w:p w14:paraId="718DB4F3" w14:textId="77777777" w:rsidR="004439DF" w:rsidRPr="00696462" w:rsidRDefault="004439DF" w:rsidP="004439DF">
            <w:pPr>
              <w:pStyle w:val="af2"/>
              <w:snapToGrid w:val="0"/>
              <w:jc w:val="center"/>
              <w:rPr>
                <w:rFonts w:ascii="Times New Roman" w:hAnsi="Times New Roman" w:cs="Times New Roman"/>
              </w:rPr>
            </w:pPr>
            <w:r w:rsidRPr="00FD3200">
              <w:rPr>
                <w:rFonts w:ascii="Times New Roman" w:hAnsi="Times New Roman" w:cs="Times New Roman"/>
              </w:rPr>
              <w:t>Institute of Process Equipment, Zhejiang University</w:t>
            </w:r>
          </w:p>
        </w:tc>
        <w:tc>
          <w:tcPr>
            <w:tcW w:w="769" w:type="pct"/>
            <w:vAlign w:val="center"/>
          </w:tcPr>
          <w:p w14:paraId="6463C855"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Tao Li</w:t>
            </w:r>
          </w:p>
        </w:tc>
        <w:tc>
          <w:tcPr>
            <w:tcW w:w="306" w:type="pct"/>
            <w:vAlign w:val="center"/>
          </w:tcPr>
          <w:p w14:paraId="63096109"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其他有效知识产权</w:t>
            </w:r>
          </w:p>
        </w:tc>
        <w:tc>
          <w:tcPr>
            <w:tcW w:w="312" w:type="pct"/>
            <w:vAlign w:val="center"/>
          </w:tcPr>
          <w:p w14:paraId="79DC6F48" w14:textId="77777777" w:rsidR="004439DF" w:rsidRPr="00696462" w:rsidRDefault="004439DF" w:rsidP="004439DF">
            <w:pPr>
              <w:pStyle w:val="af2"/>
              <w:snapToGrid w:val="0"/>
              <w:jc w:val="center"/>
              <w:rPr>
                <w:rFonts w:ascii="Times New Roman" w:hAnsi="Times New Roman" w:cs="Times New Roman"/>
              </w:rPr>
            </w:pPr>
            <w:r>
              <w:rPr>
                <w:rFonts w:ascii="Times New Roman" w:hAnsi="Times New Roman" w:cs="Times New Roman" w:hint="eastAsia"/>
              </w:rPr>
              <w:t>否</w:t>
            </w:r>
          </w:p>
        </w:tc>
      </w:tr>
      <w:tr w:rsidR="004439DF" w:rsidRPr="00696462" w14:paraId="3156C774" w14:textId="77777777" w:rsidTr="003B56BC">
        <w:trPr>
          <w:trHeight w:val="763"/>
          <w:jc w:val="center"/>
        </w:trPr>
        <w:tc>
          <w:tcPr>
            <w:tcW w:w="351" w:type="pct"/>
            <w:vAlign w:val="center"/>
          </w:tcPr>
          <w:p w14:paraId="368AB223"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论文</w:t>
            </w:r>
          </w:p>
        </w:tc>
        <w:tc>
          <w:tcPr>
            <w:tcW w:w="730" w:type="pct"/>
            <w:vAlign w:val="center"/>
          </w:tcPr>
          <w:p w14:paraId="01E0B9CB"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Description of full-range strain hardening behavior of steel</w:t>
            </w:r>
          </w:p>
        </w:tc>
        <w:tc>
          <w:tcPr>
            <w:tcW w:w="383" w:type="pct"/>
            <w:vAlign w:val="center"/>
          </w:tcPr>
          <w:p w14:paraId="25444264" w14:textId="77777777" w:rsidR="004439DF" w:rsidRPr="00696462" w:rsidRDefault="004439DF" w:rsidP="004439DF">
            <w:pPr>
              <w:pStyle w:val="af2"/>
              <w:snapToGrid w:val="0"/>
              <w:jc w:val="center"/>
              <w:rPr>
                <w:rFonts w:ascii="Times New Roman" w:hAnsi="Times New Roman" w:cs="Times New Roman"/>
              </w:rPr>
            </w:pPr>
            <w:proofErr w:type="spellStart"/>
            <w:r w:rsidRPr="00696462">
              <w:rPr>
                <w:rFonts w:ascii="Times New Roman" w:hAnsi="Times New Roman" w:cs="Times New Roman"/>
                <w:szCs w:val="21"/>
              </w:rPr>
              <w:t>SpringerPlus</w:t>
            </w:r>
            <w:proofErr w:type="spellEnd"/>
            <w:r w:rsidRPr="00696462">
              <w:rPr>
                <w:rFonts w:ascii="Times New Roman" w:hAnsi="Times New Roman" w:cs="Times New Roman"/>
                <w:szCs w:val="21"/>
              </w:rPr>
              <w:t>(SCI)</w:t>
            </w:r>
          </w:p>
        </w:tc>
        <w:tc>
          <w:tcPr>
            <w:tcW w:w="438" w:type="pct"/>
            <w:vAlign w:val="center"/>
          </w:tcPr>
          <w:p w14:paraId="46B3BF29"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w:t>
            </w:r>
          </w:p>
        </w:tc>
        <w:tc>
          <w:tcPr>
            <w:tcW w:w="336" w:type="pct"/>
            <w:vAlign w:val="center"/>
          </w:tcPr>
          <w:p w14:paraId="78B967A6"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2016-08</w:t>
            </w:r>
          </w:p>
        </w:tc>
        <w:tc>
          <w:tcPr>
            <w:tcW w:w="432" w:type="pct"/>
            <w:vAlign w:val="center"/>
          </w:tcPr>
          <w:p w14:paraId="7BCA50C0" w14:textId="77777777" w:rsidR="004439DF" w:rsidRPr="00696462" w:rsidRDefault="004439DF" w:rsidP="004439DF">
            <w:pPr>
              <w:pStyle w:val="af2"/>
              <w:snapToGrid w:val="0"/>
              <w:jc w:val="center"/>
              <w:rPr>
                <w:rFonts w:ascii="Times New Roman" w:hAnsi="Times New Roman" w:cs="Times New Roman"/>
              </w:rPr>
            </w:pPr>
            <w:r w:rsidRPr="004913C0">
              <w:rPr>
                <w:rFonts w:ascii="Times New Roman" w:hAnsi="Times New Roman" w:cs="Times New Roman"/>
              </w:rPr>
              <w:t>5:1316</w:t>
            </w:r>
          </w:p>
        </w:tc>
        <w:tc>
          <w:tcPr>
            <w:tcW w:w="943" w:type="pct"/>
            <w:vAlign w:val="center"/>
          </w:tcPr>
          <w:p w14:paraId="1B88C2EC" w14:textId="77777777" w:rsidR="004439DF" w:rsidRPr="00696462" w:rsidRDefault="004439DF" w:rsidP="004439DF">
            <w:pPr>
              <w:pStyle w:val="af2"/>
              <w:snapToGrid w:val="0"/>
              <w:jc w:val="center"/>
              <w:rPr>
                <w:rFonts w:ascii="Times New Roman" w:hAnsi="Times New Roman" w:cs="Times New Roman"/>
              </w:rPr>
            </w:pPr>
            <w:r w:rsidRPr="004913C0">
              <w:rPr>
                <w:rFonts w:ascii="Times New Roman" w:hAnsi="Times New Roman" w:cs="Times New Roman"/>
              </w:rPr>
              <w:t>Institute of Process</w:t>
            </w:r>
            <w:r>
              <w:rPr>
                <w:rFonts w:ascii="Times New Roman" w:hAnsi="Times New Roman" w:cs="Times New Roman"/>
              </w:rPr>
              <w:t xml:space="preserve"> </w:t>
            </w:r>
            <w:r w:rsidRPr="004913C0">
              <w:rPr>
                <w:rFonts w:ascii="Times New Roman" w:hAnsi="Times New Roman" w:cs="Times New Roman"/>
              </w:rPr>
              <w:t>Equipment</w:t>
            </w:r>
            <w:r>
              <w:rPr>
                <w:rFonts w:ascii="Times New Roman" w:hAnsi="Times New Roman" w:cs="Times New Roman"/>
              </w:rPr>
              <w:t>,</w:t>
            </w:r>
            <w:r>
              <w:t xml:space="preserve"> </w:t>
            </w:r>
            <w:r w:rsidRPr="004913C0">
              <w:rPr>
                <w:rFonts w:ascii="Times New Roman" w:hAnsi="Times New Roman" w:cs="Times New Roman"/>
              </w:rPr>
              <w:t>Chinese</w:t>
            </w:r>
            <w:r>
              <w:rPr>
                <w:rFonts w:ascii="Times New Roman" w:hAnsi="Times New Roman" w:cs="Times New Roman"/>
              </w:rPr>
              <w:t xml:space="preserve"> </w:t>
            </w:r>
            <w:r w:rsidRPr="004913C0">
              <w:rPr>
                <w:rFonts w:ascii="Times New Roman" w:hAnsi="Times New Roman" w:cs="Times New Roman"/>
              </w:rPr>
              <w:t>Standardization Committee on Boilers and Pressure Vessels</w:t>
            </w:r>
          </w:p>
        </w:tc>
        <w:tc>
          <w:tcPr>
            <w:tcW w:w="769" w:type="pct"/>
            <w:vAlign w:val="center"/>
          </w:tcPr>
          <w:p w14:paraId="68AAA43C"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Tao Li</w:t>
            </w:r>
            <w:r w:rsidRPr="00696462">
              <w:rPr>
                <w:rFonts w:ascii="Times New Roman" w:hAnsi="Times New Roman" w:cs="Times New Roman"/>
                <w:szCs w:val="21"/>
              </w:rPr>
              <w:t>，</w:t>
            </w:r>
            <w:r w:rsidRPr="00696462">
              <w:rPr>
                <w:rFonts w:ascii="Times New Roman" w:hAnsi="Times New Roman" w:cs="Times New Roman"/>
                <w:szCs w:val="21"/>
              </w:rPr>
              <w:t xml:space="preserve"> </w:t>
            </w:r>
            <w:proofErr w:type="spellStart"/>
            <w:r w:rsidRPr="00696462">
              <w:rPr>
                <w:rFonts w:ascii="Times New Roman" w:hAnsi="Times New Roman" w:cs="Times New Roman"/>
                <w:szCs w:val="21"/>
              </w:rPr>
              <w:t>Jinyang</w:t>
            </w:r>
            <w:proofErr w:type="spellEnd"/>
            <w:r w:rsidRPr="00696462">
              <w:rPr>
                <w:rFonts w:ascii="Times New Roman" w:hAnsi="Times New Roman" w:cs="Times New Roman"/>
                <w:szCs w:val="21"/>
              </w:rPr>
              <w:t xml:space="preserve"> Zheng</w:t>
            </w:r>
            <w:r w:rsidRPr="00696462">
              <w:rPr>
                <w:rFonts w:ascii="Times New Roman" w:hAnsi="Times New Roman" w:cs="Times New Roman"/>
                <w:szCs w:val="21"/>
              </w:rPr>
              <w:t>，</w:t>
            </w:r>
            <w:proofErr w:type="spellStart"/>
            <w:r w:rsidRPr="00696462">
              <w:rPr>
                <w:rFonts w:ascii="Times New Roman" w:hAnsi="Times New Roman" w:cs="Times New Roman"/>
                <w:szCs w:val="21"/>
              </w:rPr>
              <w:t>Zhiwei</w:t>
            </w:r>
            <w:proofErr w:type="spellEnd"/>
            <w:r w:rsidRPr="00696462">
              <w:rPr>
                <w:rFonts w:ascii="Times New Roman" w:hAnsi="Times New Roman" w:cs="Times New Roman"/>
                <w:szCs w:val="21"/>
              </w:rPr>
              <w:t xml:space="preserve"> Chen</w:t>
            </w:r>
          </w:p>
        </w:tc>
        <w:tc>
          <w:tcPr>
            <w:tcW w:w="306" w:type="pct"/>
            <w:vAlign w:val="center"/>
          </w:tcPr>
          <w:p w14:paraId="756B7D17"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其他有效知识产权</w:t>
            </w:r>
          </w:p>
        </w:tc>
        <w:tc>
          <w:tcPr>
            <w:tcW w:w="312" w:type="pct"/>
            <w:vAlign w:val="center"/>
          </w:tcPr>
          <w:p w14:paraId="37AADFC1" w14:textId="77777777" w:rsidR="004439DF" w:rsidRPr="00696462" w:rsidRDefault="004439DF" w:rsidP="004439DF">
            <w:pPr>
              <w:pStyle w:val="af2"/>
              <w:snapToGrid w:val="0"/>
              <w:jc w:val="center"/>
              <w:rPr>
                <w:rFonts w:ascii="Times New Roman" w:hAnsi="Times New Roman" w:cs="Times New Roman"/>
              </w:rPr>
            </w:pPr>
            <w:r>
              <w:rPr>
                <w:rFonts w:ascii="Times New Roman" w:hAnsi="Times New Roman" w:cs="Times New Roman" w:hint="eastAsia"/>
              </w:rPr>
              <w:t>是</w:t>
            </w:r>
          </w:p>
        </w:tc>
      </w:tr>
      <w:tr w:rsidR="004439DF" w:rsidRPr="00696462" w14:paraId="55B96045" w14:textId="77777777" w:rsidTr="003B56BC">
        <w:trPr>
          <w:trHeight w:val="763"/>
          <w:jc w:val="center"/>
        </w:trPr>
        <w:tc>
          <w:tcPr>
            <w:tcW w:w="351" w:type="pct"/>
            <w:vAlign w:val="center"/>
          </w:tcPr>
          <w:p w14:paraId="692E8CE6"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论文</w:t>
            </w:r>
          </w:p>
        </w:tc>
        <w:tc>
          <w:tcPr>
            <w:tcW w:w="730" w:type="pct"/>
            <w:vAlign w:val="center"/>
          </w:tcPr>
          <w:p w14:paraId="39E032A4"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Effects of crack position on fatigue life of large seamless storage vessels made of 4130X for hydrogen refueling station.</w:t>
            </w:r>
          </w:p>
        </w:tc>
        <w:tc>
          <w:tcPr>
            <w:tcW w:w="383" w:type="pct"/>
            <w:vAlign w:val="center"/>
          </w:tcPr>
          <w:p w14:paraId="6903844F"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International Journal of Hydrogen Energy(SCI)</w:t>
            </w:r>
          </w:p>
        </w:tc>
        <w:tc>
          <w:tcPr>
            <w:tcW w:w="438" w:type="pct"/>
            <w:vAlign w:val="center"/>
          </w:tcPr>
          <w:p w14:paraId="46F7B685"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w:t>
            </w:r>
          </w:p>
        </w:tc>
        <w:tc>
          <w:tcPr>
            <w:tcW w:w="336" w:type="pct"/>
            <w:vAlign w:val="center"/>
          </w:tcPr>
          <w:p w14:paraId="2821F4C5"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2019</w:t>
            </w:r>
          </w:p>
        </w:tc>
        <w:tc>
          <w:tcPr>
            <w:tcW w:w="432" w:type="pct"/>
            <w:vAlign w:val="center"/>
          </w:tcPr>
          <w:p w14:paraId="39B7E4FC" w14:textId="77777777" w:rsidR="004439DF" w:rsidRPr="00696462" w:rsidRDefault="004439DF" w:rsidP="004439DF">
            <w:pPr>
              <w:pStyle w:val="af2"/>
              <w:snapToGrid w:val="0"/>
              <w:jc w:val="center"/>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4:22559~22568</w:t>
            </w:r>
          </w:p>
        </w:tc>
        <w:tc>
          <w:tcPr>
            <w:tcW w:w="943" w:type="pct"/>
            <w:vAlign w:val="center"/>
          </w:tcPr>
          <w:p w14:paraId="5ED872F5" w14:textId="77777777" w:rsidR="004439DF" w:rsidRPr="00696462" w:rsidRDefault="004439DF" w:rsidP="004439DF">
            <w:pPr>
              <w:pStyle w:val="af2"/>
              <w:snapToGrid w:val="0"/>
              <w:jc w:val="center"/>
              <w:rPr>
                <w:rFonts w:ascii="Times New Roman" w:hAnsi="Times New Roman" w:cs="Times New Roman"/>
              </w:rPr>
            </w:pPr>
            <w:r w:rsidRPr="004913C0">
              <w:rPr>
                <w:rFonts w:ascii="Times New Roman" w:hAnsi="Times New Roman" w:cs="Times New Roman"/>
              </w:rPr>
              <w:t>Institute of Process Equipment, Zhejiang University</w:t>
            </w:r>
          </w:p>
        </w:tc>
        <w:tc>
          <w:tcPr>
            <w:tcW w:w="769" w:type="pct"/>
            <w:vAlign w:val="center"/>
          </w:tcPr>
          <w:p w14:paraId="30BF11EC"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 xml:space="preserve">Kai Ma, </w:t>
            </w:r>
            <w:proofErr w:type="spellStart"/>
            <w:r w:rsidRPr="00696462">
              <w:rPr>
                <w:rFonts w:ascii="Times New Roman" w:hAnsi="Times New Roman" w:cs="Times New Roman"/>
                <w:szCs w:val="21"/>
              </w:rPr>
              <w:t>Zhengli</w:t>
            </w:r>
            <w:proofErr w:type="spellEnd"/>
            <w:r w:rsidRPr="00696462">
              <w:rPr>
                <w:rFonts w:ascii="Times New Roman" w:hAnsi="Times New Roman" w:cs="Times New Roman"/>
                <w:szCs w:val="21"/>
              </w:rPr>
              <w:t xml:space="preserve"> Hua</w:t>
            </w:r>
            <w:r w:rsidRPr="00696462">
              <w:rPr>
                <w:rFonts w:ascii="Times New Roman" w:hAnsi="Times New Roman" w:cs="Times New Roman"/>
                <w:szCs w:val="21"/>
              </w:rPr>
              <w:t>，</w:t>
            </w:r>
            <w:proofErr w:type="spellStart"/>
            <w:r w:rsidRPr="00696462">
              <w:rPr>
                <w:rFonts w:ascii="Times New Roman" w:hAnsi="Times New Roman" w:cs="Times New Roman"/>
                <w:szCs w:val="21"/>
              </w:rPr>
              <w:t>Chaohua</w:t>
            </w:r>
            <w:proofErr w:type="spellEnd"/>
            <w:r w:rsidRPr="00696462">
              <w:rPr>
                <w:rFonts w:ascii="Times New Roman" w:hAnsi="Times New Roman" w:cs="Times New Roman"/>
                <w:szCs w:val="21"/>
              </w:rPr>
              <w:t xml:space="preserve"> </w:t>
            </w:r>
            <w:proofErr w:type="spellStart"/>
            <w:r w:rsidRPr="00696462">
              <w:rPr>
                <w:rFonts w:ascii="Times New Roman" w:hAnsi="Times New Roman" w:cs="Times New Roman"/>
                <w:szCs w:val="21"/>
              </w:rPr>
              <w:t>Gu</w:t>
            </w:r>
            <w:proofErr w:type="spellEnd"/>
            <w:r w:rsidRPr="00696462">
              <w:rPr>
                <w:rFonts w:ascii="Times New Roman" w:hAnsi="Times New Roman" w:cs="Times New Roman"/>
                <w:szCs w:val="21"/>
              </w:rPr>
              <w:t>，</w:t>
            </w:r>
            <w:proofErr w:type="spellStart"/>
            <w:r w:rsidRPr="00696462">
              <w:rPr>
                <w:rFonts w:ascii="Times New Roman" w:hAnsi="Times New Roman" w:cs="Times New Roman"/>
                <w:szCs w:val="21"/>
              </w:rPr>
              <w:t>Zekun</w:t>
            </w:r>
            <w:proofErr w:type="spellEnd"/>
            <w:r w:rsidRPr="00696462">
              <w:rPr>
                <w:rFonts w:ascii="Times New Roman" w:hAnsi="Times New Roman" w:cs="Times New Roman"/>
                <w:szCs w:val="21"/>
              </w:rPr>
              <w:t xml:space="preserve"> Zhang</w:t>
            </w:r>
            <w:r w:rsidRPr="00696462">
              <w:rPr>
                <w:rFonts w:ascii="Times New Roman" w:hAnsi="Times New Roman" w:cs="Times New Roman"/>
                <w:szCs w:val="21"/>
              </w:rPr>
              <w:t>，</w:t>
            </w:r>
            <w:r w:rsidRPr="00696462">
              <w:rPr>
                <w:rFonts w:ascii="Times New Roman" w:hAnsi="Times New Roman" w:cs="Times New Roman"/>
                <w:szCs w:val="21"/>
              </w:rPr>
              <w:t>Sheng Ye</w:t>
            </w:r>
            <w:r w:rsidRPr="00696462">
              <w:rPr>
                <w:rFonts w:ascii="Times New Roman" w:hAnsi="Times New Roman" w:cs="Times New Roman"/>
                <w:szCs w:val="21"/>
              </w:rPr>
              <w:t>，</w:t>
            </w:r>
            <w:r w:rsidRPr="00696462">
              <w:rPr>
                <w:rFonts w:ascii="Times New Roman" w:hAnsi="Times New Roman" w:cs="Times New Roman"/>
                <w:szCs w:val="21"/>
              </w:rPr>
              <w:t>Yancheng Yao</w:t>
            </w:r>
          </w:p>
        </w:tc>
        <w:tc>
          <w:tcPr>
            <w:tcW w:w="306" w:type="pct"/>
            <w:vAlign w:val="center"/>
          </w:tcPr>
          <w:p w14:paraId="2D1F5A4F"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其他有效知识产权</w:t>
            </w:r>
          </w:p>
        </w:tc>
        <w:tc>
          <w:tcPr>
            <w:tcW w:w="312" w:type="pct"/>
            <w:vAlign w:val="center"/>
          </w:tcPr>
          <w:p w14:paraId="26D85ECB" w14:textId="77777777" w:rsidR="004439DF" w:rsidRPr="00696462" w:rsidRDefault="004439DF" w:rsidP="004439DF">
            <w:pPr>
              <w:pStyle w:val="af2"/>
              <w:snapToGrid w:val="0"/>
              <w:jc w:val="center"/>
              <w:rPr>
                <w:rFonts w:ascii="Times New Roman" w:hAnsi="Times New Roman" w:cs="Times New Roman"/>
              </w:rPr>
            </w:pPr>
            <w:r>
              <w:rPr>
                <w:rFonts w:ascii="Times New Roman" w:hAnsi="Times New Roman" w:cs="Times New Roman" w:hint="eastAsia"/>
              </w:rPr>
              <w:t>否</w:t>
            </w:r>
          </w:p>
        </w:tc>
      </w:tr>
      <w:tr w:rsidR="004439DF" w:rsidRPr="00696462" w14:paraId="5B284AFE" w14:textId="77777777" w:rsidTr="003B56BC">
        <w:trPr>
          <w:trHeight w:val="763"/>
          <w:jc w:val="center"/>
        </w:trPr>
        <w:tc>
          <w:tcPr>
            <w:tcW w:w="351" w:type="pct"/>
            <w:vAlign w:val="center"/>
          </w:tcPr>
          <w:p w14:paraId="43AF1EB1"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论文</w:t>
            </w:r>
          </w:p>
        </w:tc>
        <w:tc>
          <w:tcPr>
            <w:tcW w:w="730" w:type="pct"/>
            <w:vAlign w:val="center"/>
          </w:tcPr>
          <w:p w14:paraId="30394E29"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Investigation on Impact Energy of S30403 Austenitic Stainless Steel at Different Temperatures</w:t>
            </w:r>
          </w:p>
        </w:tc>
        <w:tc>
          <w:tcPr>
            <w:tcW w:w="383" w:type="pct"/>
            <w:vAlign w:val="center"/>
          </w:tcPr>
          <w:p w14:paraId="217836EA"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Journal of Pressure Vessel Technology</w:t>
            </w:r>
            <w:r w:rsidRPr="00696462">
              <w:rPr>
                <w:rFonts w:ascii="Times New Roman" w:hAnsi="Times New Roman" w:cs="Times New Roman"/>
                <w:szCs w:val="21"/>
              </w:rPr>
              <w:t>（</w:t>
            </w:r>
            <w:r w:rsidRPr="00696462">
              <w:rPr>
                <w:rFonts w:ascii="Times New Roman" w:hAnsi="Times New Roman" w:cs="Times New Roman"/>
                <w:szCs w:val="21"/>
              </w:rPr>
              <w:t>SCI</w:t>
            </w:r>
            <w:r w:rsidRPr="00696462">
              <w:rPr>
                <w:rFonts w:ascii="Times New Roman" w:hAnsi="Times New Roman" w:cs="Times New Roman"/>
                <w:szCs w:val="21"/>
              </w:rPr>
              <w:t>）</w:t>
            </w:r>
          </w:p>
        </w:tc>
        <w:tc>
          <w:tcPr>
            <w:tcW w:w="438" w:type="pct"/>
            <w:vAlign w:val="center"/>
          </w:tcPr>
          <w:p w14:paraId="1BDF7571"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w:t>
            </w:r>
          </w:p>
        </w:tc>
        <w:tc>
          <w:tcPr>
            <w:tcW w:w="336" w:type="pct"/>
            <w:vAlign w:val="center"/>
          </w:tcPr>
          <w:p w14:paraId="66A93FFF"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szCs w:val="21"/>
              </w:rPr>
              <w:t>2016-12</w:t>
            </w:r>
          </w:p>
        </w:tc>
        <w:tc>
          <w:tcPr>
            <w:tcW w:w="432" w:type="pct"/>
            <w:vAlign w:val="center"/>
          </w:tcPr>
          <w:p w14:paraId="06091293" w14:textId="77777777" w:rsidR="004439DF" w:rsidRPr="00696462" w:rsidRDefault="004439DF" w:rsidP="004439DF">
            <w:pPr>
              <w:pStyle w:val="af2"/>
              <w:snapToGrid w:val="0"/>
              <w:jc w:val="center"/>
              <w:rPr>
                <w:rFonts w:ascii="Times New Roman" w:hAnsi="Times New Roman" w:cs="Times New Roman"/>
              </w:rPr>
            </w:pPr>
            <w:r w:rsidRPr="000C1C15">
              <w:rPr>
                <w:rFonts w:ascii="Times New Roman" w:hAnsi="Times New Roman" w:cs="Times New Roman"/>
              </w:rPr>
              <w:t>138</w:t>
            </w:r>
            <w:r>
              <w:rPr>
                <w:rFonts w:ascii="Times New Roman" w:hAnsi="Times New Roman" w:cs="Times New Roman"/>
              </w:rPr>
              <w:t>:</w:t>
            </w:r>
            <w:r>
              <w:rPr>
                <w:rFonts w:ascii="AdvHelv_B" w:hAnsi="AdvHelv_B" w:cs="AdvHelv_B"/>
                <w:kern w:val="0"/>
                <w:sz w:val="18"/>
                <w:szCs w:val="18"/>
              </w:rPr>
              <w:t xml:space="preserve"> </w:t>
            </w:r>
            <w:r w:rsidRPr="000C1C15">
              <w:rPr>
                <w:rFonts w:ascii="Times New Roman" w:hAnsi="Times New Roman" w:cs="Times New Roman"/>
              </w:rPr>
              <w:t>031402-1~031402-4</w:t>
            </w:r>
          </w:p>
        </w:tc>
        <w:tc>
          <w:tcPr>
            <w:tcW w:w="943" w:type="pct"/>
            <w:vAlign w:val="center"/>
          </w:tcPr>
          <w:p w14:paraId="251A4B53" w14:textId="77777777" w:rsidR="004439DF" w:rsidRPr="00696462" w:rsidRDefault="004439DF" w:rsidP="004439DF">
            <w:pPr>
              <w:pStyle w:val="af2"/>
              <w:snapToGrid w:val="0"/>
              <w:jc w:val="center"/>
              <w:rPr>
                <w:rFonts w:ascii="Times New Roman" w:hAnsi="Times New Roman" w:cs="Times New Roman"/>
              </w:rPr>
            </w:pPr>
            <w:r w:rsidRPr="000C1C15">
              <w:rPr>
                <w:rFonts w:ascii="Times New Roman" w:hAnsi="Times New Roman" w:cs="Times New Roman"/>
              </w:rPr>
              <w:t>Beijing University of Chemical Technology</w:t>
            </w:r>
            <w:r>
              <w:rPr>
                <w:rFonts w:ascii="Times New Roman" w:hAnsi="Times New Roman" w:cs="Times New Roman" w:hint="eastAsia"/>
              </w:rPr>
              <w:t>,</w:t>
            </w:r>
            <w:r>
              <w:t xml:space="preserve"> </w:t>
            </w:r>
            <w:r w:rsidRPr="000C1C15">
              <w:rPr>
                <w:rFonts w:ascii="Times New Roman" w:hAnsi="Times New Roman" w:cs="Times New Roman"/>
              </w:rPr>
              <w:t>Chinese Special Equipment Inspection</w:t>
            </w:r>
            <w:r>
              <w:rPr>
                <w:rFonts w:ascii="Times New Roman" w:hAnsi="Times New Roman" w:cs="Times New Roman"/>
              </w:rPr>
              <w:t xml:space="preserve"> </w:t>
            </w:r>
            <w:r w:rsidRPr="000C1C15">
              <w:rPr>
                <w:rFonts w:ascii="Times New Roman" w:hAnsi="Times New Roman" w:cs="Times New Roman"/>
              </w:rPr>
              <w:t>and Research Institute</w:t>
            </w:r>
          </w:p>
        </w:tc>
        <w:tc>
          <w:tcPr>
            <w:tcW w:w="769" w:type="pct"/>
            <w:vAlign w:val="center"/>
          </w:tcPr>
          <w:p w14:paraId="7CC87249" w14:textId="77777777" w:rsidR="004439DF" w:rsidRPr="00696462" w:rsidRDefault="004439DF" w:rsidP="004439DF">
            <w:pPr>
              <w:pStyle w:val="af2"/>
              <w:snapToGrid w:val="0"/>
              <w:jc w:val="center"/>
              <w:rPr>
                <w:rFonts w:ascii="Times New Roman" w:hAnsi="Times New Roman" w:cs="Times New Roman"/>
              </w:rPr>
            </w:pPr>
            <w:proofErr w:type="spellStart"/>
            <w:r w:rsidRPr="00696462">
              <w:rPr>
                <w:rFonts w:ascii="Times New Roman" w:hAnsi="Times New Roman" w:cs="Times New Roman"/>
                <w:szCs w:val="21"/>
              </w:rPr>
              <w:t>Zhiwei</w:t>
            </w:r>
            <w:proofErr w:type="spellEnd"/>
            <w:r w:rsidRPr="00696462">
              <w:rPr>
                <w:rFonts w:ascii="Times New Roman" w:hAnsi="Times New Roman" w:cs="Times New Roman"/>
                <w:szCs w:val="21"/>
              </w:rPr>
              <w:t xml:space="preserve"> Chen</w:t>
            </w:r>
            <w:r w:rsidRPr="00696462">
              <w:rPr>
                <w:rFonts w:ascii="Times New Roman" w:hAnsi="Times New Roman" w:cs="Times New Roman"/>
                <w:szCs w:val="21"/>
              </w:rPr>
              <w:t>，</w:t>
            </w:r>
            <w:proofErr w:type="spellStart"/>
            <w:r w:rsidRPr="00696462">
              <w:rPr>
                <w:rFonts w:ascii="Times New Roman" w:hAnsi="Times New Roman" w:cs="Times New Roman"/>
                <w:szCs w:val="21"/>
              </w:rPr>
              <w:t>Caifu</w:t>
            </w:r>
            <w:proofErr w:type="spellEnd"/>
            <w:r w:rsidRPr="00696462">
              <w:rPr>
                <w:rFonts w:ascii="Times New Roman" w:hAnsi="Times New Roman" w:cs="Times New Roman"/>
                <w:szCs w:val="21"/>
              </w:rPr>
              <w:t xml:space="preserve"> Qian</w:t>
            </w:r>
            <w:r w:rsidRPr="00696462">
              <w:rPr>
                <w:rFonts w:ascii="Times New Roman" w:hAnsi="Times New Roman" w:cs="Times New Roman"/>
                <w:szCs w:val="21"/>
              </w:rPr>
              <w:t>，</w:t>
            </w:r>
            <w:proofErr w:type="spellStart"/>
            <w:r w:rsidRPr="00696462">
              <w:rPr>
                <w:rFonts w:ascii="Times New Roman" w:hAnsi="Times New Roman" w:cs="Times New Roman"/>
                <w:szCs w:val="21"/>
              </w:rPr>
              <w:t>Guoyi</w:t>
            </w:r>
            <w:proofErr w:type="spellEnd"/>
            <w:r w:rsidRPr="00696462">
              <w:rPr>
                <w:rFonts w:ascii="Times New Roman" w:hAnsi="Times New Roman" w:cs="Times New Roman"/>
                <w:szCs w:val="21"/>
              </w:rPr>
              <w:t xml:space="preserve"> Yang</w:t>
            </w:r>
            <w:r w:rsidRPr="00696462">
              <w:rPr>
                <w:rFonts w:ascii="Times New Roman" w:hAnsi="Times New Roman" w:cs="Times New Roman"/>
                <w:szCs w:val="21"/>
              </w:rPr>
              <w:t>，</w:t>
            </w:r>
            <w:r w:rsidRPr="00696462">
              <w:rPr>
                <w:rFonts w:ascii="Times New Roman" w:hAnsi="Times New Roman" w:cs="Times New Roman"/>
                <w:szCs w:val="21"/>
              </w:rPr>
              <w:t>Xiang Li</w:t>
            </w:r>
          </w:p>
        </w:tc>
        <w:tc>
          <w:tcPr>
            <w:tcW w:w="306" w:type="pct"/>
            <w:vAlign w:val="center"/>
          </w:tcPr>
          <w:p w14:paraId="30D55122" w14:textId="77777777" w:rsidR="004439DF" w:rsidRPr="00696462" w:rsidRDefault="004439DF" w:rsidP="004439DF">
            <w:pPr>
              <w:pStyle w:val="af2"/>
              <w:snapToGrid w:val="0"/>
              <w:jc w:val="center"/>
              <w:rPr>
                <w:rFonts w:ascii="Times New Roman" w:hAnsi="Times New Roman" w:cs="Times New Roman"/>
              </w:rPr>
            </w:pPr>
            <w:r w:rsidRPr="00696462">
              <w:rPr>
                <w:rFonts w:ascii="Times New Roman" w:hAnsi="Times New Roman" w:cs="Times New Roman"/>
              </w:rPr>
              <w:t>其他有效知识产权</w:t>
            </w:r>
          </w:p>
        </w:tc>
        <w:tc>
          <w:tcPr>
            <w:tcW w:w="312" w:type="pct"/>
            <w:vAlign w:val="center"/>
          </w:tcPr>
          <w:p w14:paraId="02964D83" w14:textId="77777777" w:rsidR="004439DF" w:rsidRPr="00696462" w:rsidRDefault="004439DF" w:rsidP="004439DF">
            <w:pPr>
              <w:pStyle w:val="af2"/>
              <w:snapToGrid w:val="0"/>
              <w:jc w:val="center"/>
              <w:rPr>
                <w:rFonts w:ascii="Times New Roman" w:hAnsi="Times New Roman" w:cs="Times New Roman"/>
              </w:rPr>
            </w:pPr>
            <w:r>
              <w:rPr>
                <w:rFonts w:ascii="Times New Roman" w:hAnsi="Times New Roman" w:cs="Times New Roman" w:hint="eastAsia"/>
              </w:rPr>
              <w:t>是</w:t>
            </w:r>
          </w:p>
        </w:tc>
      </w:tr>
    </w:tbl>
    <w:p w14:paraId="33D1D927" w14:textId="77777777" w:rsidR="004439DF" w:rsidRDefault="004439DF">
      <w:pPr>
        <w:pStyle w:val="af1"/>
        <w:ind w:left="420" w:firstLineChars="0" w:firstLine="0"/>
      </w:pPr>
    </w:p>
    <w:p w14:paraId="148486B6" w14:textId="77777777" w:rsidR="006A4B1B" w:rsidRDefault="00FE6E54">
      <w:pPr>
        <w:pStyle w:val="af1"/>
        <w:ind w:left="420" w:firstLineChars="0" w:firstLine="0"/>
      </w:pPr>
      <w:r>
        <w:rPr>
          <w:rFonts w:hint="eastAsia"/>
        </w:rPr>
        <w:t>注：专利只统计授权专利</w:t>
      </w:r>
    </w:p>
    <w:p w14:paraId="3B30A9EB" w14:textId="77777777" w:rsidR="006A4B1B" w:rsidRDefault="006A4B1B">
      <w:pPr>
        <w:pStyle w:val="af1"/>
        <w:ind w:left="420" w:firstLineChars="0" w:firstLine="0"/>
      </w:pPr>
    </w:p>
    <w:p w14:paraId="54F35FE1" w14:textId="77777777" w:rsidR="006A4B1B" w:rsidRDefault="006A4B1B">
      <w:pPr>
        <w:pStyle w:val="af1"/>
        <w:ind w:left="420" w:firstLineChars="0" w:firstLine="0"/>
        <w:rPr>
          <w:b/>
        </w:rPr>
        <w:sectPr w:rsidR="006A4B1B">
          <w:pgSz w:w="16838" w:h="11906" w:orient="landscape"/>
          <w:pgMar w:top="1800" w:right="1440" w:bottom="1800" w:left="1440" w:header="851" w:footer="992" w:gutter="0"/>
          <w:cols w:space="425"/>
          <w:docGrid w:type="lines" w:linePitch="312"/>
        </w:sectPr>
      </w:pPr>
    </w:p>
    <w:p w14:paraId="17B22DD5" w14:textId="77777777" w:rsidR="006A4B1B" w:rsidRDefault="00FE6E54" w:rsidP="00232AF4">
      <w:pPr>
        <w:pStyle w:val="af1"/>
        <w:numPr>
          <w:ilvl w:val="0"/>
          <w:numId w:val="1"/>
        </w:numPr>
        <w:spacing w:after="100" w:afterAutospacing="1"/>
        <w:ind w:firstLineChars="0"/>
        <w:rPr>
          <w:b/>
        </w:rPr>
      </w:pPr>
      <w:r>
        <w:rPr>
          <w:rFonts w:hint="eastAsia"/>
          <w:b/>
        </w:rPr>
        <w:lastRenderedPageBreak/>
        <w:t>主要完成单位及对本项目技术创新和应用的贡献</w:t>
      </w:r>
    </w:p>
    <w:tbl>
      <w:tblPr>
        <w:tblW w:w="13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341"/>
        <w:gridCol w:w="9143"/>
      </w:tblGrid>
      <w:tr w:rsidR="006A4B1B" w14:paraId="153A2AE1" w14:textId="77777777" w:rsidTr="003F5C0E">
        <w:trPr>
          <w:trHeight w:val="874"/>
          <w:jc w:val="center"/>
        </w:trPr>
        <w:tc>
          <w:tcPr>
            <w:tcW w:w="640" w:type="dxa"/>
            <w:vAlign w:val="center"/>
          </w:tcPr>
          <w:p w14:paraId="2994F7DB" w14:textId="77777777" w:rsidR="006A4B1B" w:rsidRDefault="00FE6E54" w:rsidP="003F5C0E">
            <w:pPr>
              <w:pStyle w:val="af2"/>
              <w:jc w:val="center"/>
            </w:pPr>
            <w:r>
              <w:rPr>
                <w:rFonts w:hint="eastAsia"/>
              </w:rPr>
              <w:t>排序</w:t>
            </w:r>
          </w:p>
        </w:tc>
        <w:tc>
          <w:tcPr>
            <w:tcW w:w="3341" w:type="dxa"/>
            <w:vAlign w:val="center"/>
          </w:tcPr>
          <w:p w14:paraId="52F55E3B" w14:textId="77777777" w:rsidR="006A4B1B" w:rsidRDefault="00FE6E54" w:rsidP="003F5C0E">
            <w:pPr>
              <w:pStyle w:val="af2"/>
              <w:jc w:val="center"/>
            </w:pPr>
            <w:r>
              <w:br w:type="page"/>
            </w:r>
            <w:r>
              <w:rPr>
                <w:rFonts w:hint="eastAsia"/>
              </w:rPr>
              <w:t>主要完成单位</w:t>
            </w:r>
          </w:p>
        </w:tc>
        <w:tc>
          <w:tcPr>
            <w:tcW w:w="9143" w:type="dxa"/>
            <w:vAlign w:val="center"/>
          </w:tcPr>
          <w:p w14:paraId="2A2CD6D3" w14:textId="77777777" w:rsidR="006A4B1B" w:rsidRDefault="00FE6E54" w:rsidP="003F5C0E">
            <w:pPr>
              <w:pStyle w:val="af2"/>
              <w:jc w:val="center"/>
            </w:pPr>
            <w:r>
              <w:rPr>
                <w:rFonts w:hint="eastAsia"/>
              </w:rPr>
              <w:t>创新推广贡献</w:t>
            </w:r>
          </w:p>
        </w:tc>
      </w:tr>
      <w:tr w:rsidR="00DC39E7" w14:paraId="60269760" w14:textId="77777777" w:rsidTr="00B7680A">
        <w:trPr>
          <w:trHeight w:val="594"/>
          <w:jc w:val="center"/>
        </w:trPr>
        <w:tc>
          <w:tcPr>
            <w:tcW w:w="640" w:type="dxa"/>
            <w:vAlign w:val="center"/>
          </w:tcPr>
          <w:p w14:paraId="2796D843" w14:textId="3F413E5D" w:rsidR="00DC39E7" w:rsidRDefault="00DC39E7" w:rsidP="00B7680A">
            <w:pPr>
              <w:pStyle w:val="af2"/>
              <w:jc w:val="center"/>
            </w:pPr>
            <w:r>
              <w:rPr>
                <w:rFonts w:hint="eastAsia"/>
              </w:rPr>
              <w:t>1</w:t>
            </w:r>
          </w:p>
        </w:tc>
        <w:tc>
          <w:tcPr>
            <w:tcW w:w="3341" w:type="dxa"/>
            <w:vAlign w:val="center"/>
          </w:tcPr>
          <w:p w14:paraId="60F3550F" w14:textId="14404EC5" w:rsidR="00DC39E7" w:rsidRDefault="00DC39E7" w:rsidP="00DC39E7">
            <w:pPr>
              <w:pStyle w:val="af2"/>
            </w:pPr>
            <w:r w:rsidRPr="003A3F8A">
              <w:rPr>
                <w:rFonts w:hint="eastAsia"/>
              </w:rPr>
              <w:t>内蒙古北方重工业集团有限公司</w:t>
            </w:r>
          </w:p>
        </w:tc>
        <w:tc>
          <w:tcPr>
            <w:tcW w:w="9143" w:type="dxa"/>
            <w:vAlign w:val="center"/>
          </w:tcPr>
          <w:p w14:paraId="76137319" w14:textId="77777777" w:rsidR="002E5EDF" w:rsidRDefault="002E5EDF" w:rsidP="003F5C0E">
            <w:pPr>
              <w:rPr>
                <w:rFonts w:ascii="宋体" w:eastAsia="宋体" w:hAnsi="宋体"/>
                <w:szCs w:val="21"/>
              </w:rPr>
            </w:pPr>
            <w:r>
              <w:rPr>
                <w:rFonts w:ascii="宋体" w:eastAsia="宋体" w:hAnsi="宋体"/>
                <w:noProof/>
                <w:szCs w:val="21"/>
              </w:rPr>
              <w:t>1.公司提供了两种牌号钢种的坯料和试样用于开展试验研究，获得有关材料性能数据，针对材料和制造等方面的研究要求的确立发挥了重要作用，提供了有力支撑。</w:t>
            </w:r>
          </w:p>
          <w:p w14:paraId="633388FB" w14:textId="77777777" w:rsidR="002E5EDF" w:rsidRDefault="002E5EDF" w:rsidP="003F5C0E">
            <w:pPr>
              <w:rPr>
                <w:rFonts w:ascii="宋体" w:eastAsia="宋体" w:hAnsi="宋体"/>
                <w:szCs w:val="21"/>
              </w:rPr>
            </w:pPr>
            <w:r>
              <w:rPr>
                <w:rFonts w:ascii="宋体" w:eastAsia="宋体" w:hAnsi="宋体"/>
                <w:noProof/>
                <w:szCs w:val="21"/>
              </w:rPr>
              <w:t>2.成果完成之后将标准应用于超高压容器的设计和制造。公司采用以35CrNi3MoV、36CrNi3MoV材料为代表的中合金高强韧材料设计制造超高压容器，已经在石油、石化、特种材料制备以及高压聚乙烯等诸多领域得到应用，除超高压容器外，也为国家航空航天领域高温高压测试系统提供了核心测试装置。</w:t>
            </w:r>
          </w:p>
          <w:p w14:paraId="72130EAA" w14:textId="06A8FA7A" w:rsidR="00DC39E7" w:rsidRPr="002E5EDF" w:rsidRDefault="002E5EDF" w:rsidP="003F5C0E">
            <w:pPr>
              <w:rPr>
                <w:rFonts w:ascii="宋体" w:eastAsia="宋体" w:hAnsi="宋体"/>
                <w:szCs w:val="21"/>
              </w:rPr>
            </w:pPr>
            <w:r>
              <w:rPr>
                <w:rFonts w:ascii="宋体" w:eastAsia="宋体" w:hAnsi="宋体"/>
                <w:noProof/>
                <w:szCs w:val="21"/>
              </w:rPr>
              <w:t>在本项目牵头单位中国特检院的协调和分工下完成上述内容，主要对超高压容器的材料生产和性能进行研究，并参与国家标准的编制，以及标准的应用。</w:t>
            </w:r>
          </w:p>
        </w:tc>
      </w:tr>
      <w:tr w:rsidR="00DC39E7" w14:paraId="164B8367" w14:textId="77777777" w:rsidTr="003F5C0E">
        <w:trPr>
          <w:trHeight w:val="594"/>
          <w:jc w:val="center"/>
        </w:trPr>
        <w:tc>
          <w:tcPr>
            <w:tcW w:w="640" w:type="dxa"/>
            <w:vAlign w:val="center"/>
          </w:tcPr>
          <w:p w14:paraId="738BC57D" w14:textId="6576EDFD" w:rsidR="00DC39E7" w:rsidRDefault="00DC39E7" w:rsidP="00DC39E7">
            <w:pPr>
              <w:pStyle w:val="af2"/>
              <w:jc w:val="center"/>
            </w:pPr>
            <w:r>
              <w:rPr>
                <w:rFonts w:hint="eastAsia"/>
              </w:rPr>
              <w:t>2</w:t>
            </w:r>
          </w:p>
        </w:tc>
        <w:tc>
          <w:tcPr>
            <w:tcW w:w="3341" w:type="dxa"/>
            <w:vAlign w:val="center"/>
          </w:tcPr>
          <w:p w14:paraId="54243EC0" w14:textId="77777777" w:rsidR="00DC39E7" w:rsidRDefault="00DC39E7" w:rsidP="00DC39E7">
            <w:pPr>
              <w:pStyle w:val="af2"/>
            </w:pPr>
            <w:r>
              <w:rPr>
                <w:rFonts w:hint="eastAsia"/>
              </w:rPr>
              <w:t>中国特种设备检测研究院</w:t>
            </w:r>
          </w:p>
        </w:tc>
        <w:tc>
          <w:tcPr>
            <w:tcW w:w="9143" w:type="dxa"/>
            <w:vAlign w:val="center"/>
          </w:tcPr>
          <w:p w14:paraId="6CA31BD6" w14:textId="77777777" w:rsidR="009449D0" w:rsidRDefault="009449D0" w:rsidP="003F5C0E">
            <w:pPr>
              <w:rPr>
                <w:rFonts w:ascii="宋体" w:eastAsia="宋体" w:hAnsi="宋体"/>
                <w:szCs w:val="21"/>
              </w:rPr>
            </w:pPr>
            <w:r>
              <w:rPr>
                <w:rFonts w:ascii="宋体" w:eastAsia="宋体" w:hAnsi="宋体"/>
                <w:noProof/>
                <w:szCs w:val="21"/>
              </w:rPr>
              <w:t>1.中国特种设备检测研究院作为超高压质检公益课题承担单位，全面负责本项目整体实施和管理；</w:t>
            </w:r>
          </w:p>
          <w:p w14:paraId="486FCC7D" w14:textId="77777777" w:rsidR="009449D0" w:rsidRDefault="009449D0" w:rsidP="003F5C0E">
            <w:pPr>
              <w:rPr>
                <w:rFonts w:ascii="宋体" w:eastAsia="宋体" w:hAnsi="宋体"/>
                <w:szCs w:val="21"/>
              </w:rPr>
            </w:pPr>
            <w:r>
              <w:rPr>
                <w:rFonts w:ascii="宋体" w:eastAsia="宋体" w:hAnsi="宋体"/>
                <w:noProof/>
                <w:szCs w:val="21"/>
              </w:rPr>
              <w:t>2.完成超高压容器的综合研究报告，全面研究了超高压容器技术；</w:t>
            </w:r>
          </w:p>
          <w:p w14:paraId="0404B90C" w14:textId="77777777" w:rsidR="009449D0" w:rsidRDefault="009449D0" w:rsidP="003F5C0E">
            <w:pPr>
              <w:rPr>
                <w:rFonts w:ascii="宋体" w:eastAsia="宋体" w:hAnsi="宋体"/>
                <w:szCs w:val="21"/>
              </w:rPr>
            </w:pPr>
            <w:r>
              <w:rPr>
                <w:rFonts w:ascii="宋体" w:eastAsia="宋体" w:hAnsi="宋体"/>
                <w:noProof/>
                <w:szCs w:val="21"/>
              </w:rPr>
              <w:t>3.完成材料性能基本性能试验，对我国超高压容器用材性能进行了详细研究；</w:t>
            </w:r>
          </w:p>
          <w:p w14:paraId="43470304" w14:textId="61AEC698" w:rsidR="00DC39E7" w:rsidRPr="009449D0" w:rsidRDefault="009449D0" w:rsidP="003F5C0E">
            <w:pPr>
              <w:rPr>
                <w:rFonts w:ascii="宋体" w:eastAsia="宋体" w:hAnsi="宋体"/>
                <w:szCs w:val="21"/>
              </w:rPr>
            </w:pPr>
            <w:r>
              <w:rPr>
                <w:rFonts w:ascii="宋体" w:eastAsia="宋体" w:hAnsi="宋体"/>
                <w:noProof/>
                <w:szCs w:val="21"/>
              </w:rPr>
              <w:t>4.负责技术内容，填补了我国超高压容器领域相关标准的空白，进一步完善了压力容器整个行业的法规标准体系，首次基于失效模式构建了防止对应失效发生的超高压容器设计方法，建立了更加科学的标准技术方法。</w:t>
            </w:r>
          </w:p>
        </w:tc>
      </w:tr>
      <w:tr w:rsidR="00DC39E7" w14:paraId="2CAD85A3" w14:textId="77777777" w:rsidTr="003F5C0E">
        <w:trPr>
          <w:trHeight w:val="2404"/>
          <w:jc w:val="center"/>
        </w:trPr>
        <w:tc>
          <w:tcPr>
            <w:tcW w:w="640" w:type="dxa"/>
            <w:vAlign w:val="center"/>
          </w:tcPr>
          <w:p w14:paraId="69FCBCD0" w14:textId="14586427" w:rsidR="00DC39E7" w:rsidRDefault="00DC39E7" w:rsidP="00DC39E7">
            <w:pPr>
              <w:pStyle w:val="af2"/>
              <w:jc w:val="center"/>
            </w:pPr>
            <w:r>
              <w:rPr>
                <w:rFonts w:hint="eastAsia"/>
              </w:rPr>
              <w:t>3</w:t>
            </w:r>
          </w:p>
        </w:tc>
        <w:tc>
          <w:tcPr>
            <w:tcW w:w="3341" w:type="dxa"/>
            <w:vAlign w:val="center"/>
          </w:tcPr>
          <w:p w14:paraId="1FE472D2" w14:textId="77777777" w:rsidR="00DC39E7" w:rsidRDefault="00DC39E7" w:rsidP="00DC39E7">
            <w:pPr>
              <w:pStyle w:val="af2"/>
            </w:pPr>
            <w:r w:rsidRPr="003A3F8A">
              <w:rPr>
                <w:rFonts w:hint="eastAsia"/>
              </w:rPr>
              <w:t>浙江大学</w:t>
            </w:r>
          </w:p>
        </w:tc>
        <w:tc>
          <w:tcPr>
            <w:tcW w:w="9143" w:type="dxa"/>
            <w:vAlign w:val="center"/>
          </w:tcPr>
          <w:p w14:paraId="74D030D4" w14:textId="77777777" w:rsidR="00B431FA" w:rsidRDefault="00B431FA" w:rsidP="00B431FA">
            <w:pPr>
              <w:rPr>
                <w:rFonts w:ascii="宋体" w:eastAsia="宋体" w:hAnsi="宋体"/>
                <w:szCs w:val="21"/>
              </w:rPr>
            </w:pPr>
            <w:r>
              <w:rPr>
                <w:rFonts w:ascii="宋体" w:eastAsia="宋体" w:hAnsi="宋体"/>
                <w:noProof/>
                <w:szCs w:val="21"/>
              </w:rPr>
              <w:t>1.完成材料疲劳性能研究，首次研制了我国超高压容器用材料的疲劳设计曲线；</w:t>
            </w:r>
          </w:p>
          <w:p w14:paraId="71EE196B" w14:textId="77777777" w:rsidR="00B431FA" w:rsidRDefault="00B431FA" w:rsidP="00B431FA">
            <w:pPr>
              <w:rPr>
                <w:rFonts w:ascii="宋体" w:eastAsia="宋体" w:hAnsi="宋体"/>
                <w:szCs w:val="21"/>
              </w:rPr>
            </w:pPr>
            <w:r>
              <w:rPr>
                <w:rFonts w:ascii="宋体" w:eastAsia="宋体" w:hAnsi="宋体"/>
                <w:noProof/>
                <w:szCs w:val="21"/>
              </w:rPr>
              <w:t>2.完成超高压容器疲劳设计方法；</w:t>
            </w:r>
          </w:p>
          <w:p w14:paraId="565206FF" w14:textId="77777777" w:rsidR="00B431FA" w:rsidRDefault="00B431FA" w:rsidP="00B431FA">
            <w:pPr>
              <w:rPr>
                <w:rFonts w:ascii="宋体" w:eastAsia="宋体" w:hAnsi="宋体"/>
                <w:szCs w:val="21"/>
              </w:rPr>
            </w:pPr>
            <w:r>
              <w:rPr>
                <w:rFonts w:ascii="宋体" w:eastAsia="宋体" w:hAnsi="宋体"/>
                <w:noProof/>
                <w:szCs w:val="21"/>
              </w:rPr>
              <w:t>3.将我国具有自主知识产权的基于材料扭转数据的超高压容器爆破压力计算方法纳入了国家标准，同时提出了更科学的设计系数设置方案；</w:t>
            </w:r>
          </w:p>
          <w:p w14:paraId="23E3387C" w14:textId="77777777" w:rsidR="00B431FA" w:rsidRDefault="00B431FA" w:rsidP="00B431FA">
            <w:pPr>
              <w:rPr>
                <w:rFonts w:ascii="宋体" w:eastAsia="宋体" w:hAnsi="宋体"/>
                <w:szCs w:val="21"/>
              </w:rPr>
            </w:pPr>
            <w:r>
              <w:rPr>
                <w:rFonts w:ascii="宋体" w:eastAsia="宋体" w:hAnsi="宋体"/>
                <w:noProof/>
                <w:szCs w:val="21"/>
              </w:rPr>
              <w:t>4.超高压氢气环境下材料相容性的系列测试方法和Cr-Mo钢锻件的氢相容力学性能研究。</w:t>
            </w:r>
          </w:p>
          <w:p w14:paraId="1B126B5D" w14:textId="5EFAAA56" w:rsidR="00DC39E7" w:rsidRPr="002E5EDF" w:rsidRDefault="00B431FA" w:rsidP="00B431FA">
            <w:pPr>
              <w:rPr>
                <w:rFonts w:ascii="宋体" w:eastAsia="宋体" w:hAnsi="宋体"/>
                <w:szCs w:val="21"/>
              </w:rPr>
            </w:pPr>
            <w:r>
              <w:rPr>
                <w:rFonts w:ascii="宋体" w:eastAsia="宋体" w:hAnsi="宋体"/>
                <w:noProof/>
                <w:szCs w:val="21"/>
              </w:rPr>
              <w:t>5.与中原特钢、浙江省特种设备科学研究院合作共同完成储氢压力容器试验装置的搭建。</w:t>
            </w:r>
          </w:p>
        </w:tc>
      </w:tr>
      <w:tr w:rsidR="00DC39E7" w14:paraId="52073F99" w14:textId="77777777" w:rsidTr="003F5C0E">
        <w:trPr>
          <w:trHeight w:val="594"/>
          <w:jc w:val="center"/>
        </w:trPr>
        <w:tc>
          <w:tcPr>
            <w:tcW w:w="640" w:type="dxa"/>
            <w:vAlign w:val="center"/>
          </w:tcPr>
          <w:p w14:paraId="7F8AB438" w14:textId="791F19B7" w:rsidR="00DC39E7" w:rsidRDefault="00CE2624" w:rsidP="00DC39E7">
            <w:pPr>
              <w:pStyle w:val="af2"/>
              <w:jc w:val="center"/>
            </w:pPr>
            <w:r>
              <w:lastRenderedPageBreak/>
              <w:t>4</w:t>
            </w:r>
          </w:p>
        </w:tc>
        <w:tc>
          <w:tcPr>
            <w:tcW w:w="3341" w:type="dxa"/>
            <w:vAlign w:val="center"/>
          </w:tcPr>
          <w:p w14:paraId="0730C268" w14:textId="77777777" w:rsidR="00DC39E7" w:rsidRDefault="00DC39E7" w:rsidP="00DC39E7">
            <w:pPr>
              <w:pStyle w:val="af2"/>
            </w:pPr>
            <w:r w:rsidRPr="003A3F8A">
              <w:rPr>
                <w:rFonts w:hint="eastAsia"/>
              </w:rPr>
              <w:t>浙江省特种设备科学研究院</w:t>
            </w:r>
          </w:p>
        </w:tc>
        <w:tc>
          <w:tcPr>
            <w:tcW w:w="9143" w:type="dxa"/>
            <w:vAlign w:val="center"/>
          </w:tcPr>
          <w:p w14:paraId="787B4296" w14:textId="77777777" w:rsidR="002E5EDF" w:rsidRDefault="002E5EDF" w:rsidP="003F5C0E">
            <w:pPr>
              <w:rPr>
                <w:rFonts w:ascii="宋体" w:eastAsia="宋体" w:hAnsi="宋体"/>
                <w:szCs w:val="21"/>
              </w:rPr>
            </w:pPr>
            <w:r>
              <w:rPr>
                <w:rFonts w:ascii="宋体" w:eastAsia="宋体" w:hAnsi="宋体"/>
                <w:noProof/>
                <w:szCs w:val="21"/>
              </w:rPr>
              <w:t>1.对超高压容器周向超声检测技术进行了较为系统地研究，提出了近临界角入射斜探头检测的判伤准则和缺陷定位、自身高度测定、检测灵敏度确定、探头特征参数测量的方法，在此基础上形成了近临界角入射的横波技术，以及不同规格超高压容器周向超声检测的方法和工艺。</w:t>
            </w:r>
          </w:p>
          <w:p w14:paraId="2BB672F9" w14:textId="77777777" w:rsidR="002E5EDF" w:rsidRDefault="002E5EDF" w:rsidP="003F5C0E">
            <w:pPr>
              <w:rPr>
                <w:rFonts w:ascii="宋体" w:eastAsia="宋体" w:hAnsi="宋体"/>
                <w:szCs w:val="21"/>
              </w:rPr>
            </w:pPr>
            <w:r>
              <w:rPr>
                <w:rFonts w:ascii="宋体" w:eastAsia="宋体" w:hAnsi="宋体"/>
                <w:noProof/>
                <w:szCs w:val="21"/>
              </w:rPr>
              <w:t>2.在超高压容器的检验过程中，运用超高压容器厚壁圆筒的无损检测研究成果，完成16个省的超高压容器的定期检测，保证了超高压容器的安全运行，保证了人民的生命财产安全，取得了良好的社会效益。</w:t>
            </w:r>
          </w:p>
          <w:p w14:paraId="091A53A3" w14:textId="11658550" w:rsidR="00DC39E7" w:rsidRPr="00B820F8" w:rsidRDefault="002E5EDF" w:rsidP="003F5C0E">
            <w:pPr>
              <w:pStyle w:val="af2"/>
            </w:pPr>
            <w:r>
              <w:rPr>
                <w:rFonts w:ascii="宋体" w:eastAsia="宋体" w:hAnsi="宋体"/>
                <w:noProof/>
                <w:szCs w:val="21"/>
              </w:rPr>
              <w:t>3.主要对超高压容器的无损检测进行研究，并参与国家标准的编制，把法规标准应用于容器检验。</w:t>
            </w:r>
          </w:p>
        </w:tc>
      </w:tr>
      <w:tr w:rsidR="00DC39E7" w:rsidRPr="001136A6" w14:paraId="20E61139" w14:textId="77777777" w:rsidTr="003F5C0E">
        <w:trPr>
          <w:trHeight w:val="594"/>
          <w:jc w:val="center"/>
        </w:trPr>
        <w:tc>
          <w:tcPr>
            <w:tcW w:w="640" w:type="dxa"/>
            <w:vAlign w:val="center"/>
          </w:tcPr>
          <w:p w14:paraId="7B1FB0F0" w14:textId="2AE6D48D" w:rsidR="00DC39E7" w:rsidRDefault="00CE2624" w:rsidP="00DC39E7">
            <w:pPr>
              <w:pStyle w:val="af2"/>
              <w:jc w:val="center"/>
            </w:pPr>
            <w:r>
              <w:t>5</w:t>
            </w:r>
          </w:p>
        </w:tc>
        <w:tc>
          <w:tcPr>
            <w:tcW w:w="3341" w:type="dxa"/>
            <w:vAlign w:val="center"/>
          </w:tcPr>
          <w:p w14:paraId="09D3D7A9" w14:textId="77777777" w:rsidR="00DC39E7" w:rsidRDefault="00DC39E7" w:rsidP="00DC39E7">
            <w:pPr>
              <w:pStyle w:val="af2"/>
            </w:pPr>
            <w:r>
              <w:rPr>
                <w:rFonts w:hint="eastAsia"/>
              </w:rPr>
              <w:t>四川航空工业川西机器有限责任公司</w:t>
            </w:r>
          </w:p>
        </w:tc>
        <w:tc>
          <w:tcPr>
            <w:tcW w:w="9143" w:type="dxa"/>
            <w:vAlign w:val="center"/>
          </w:tcPr>
          <w:p w14:paraId="4AC0FA55" w14:textId="77777777" w:rsidR="002E5EDF" w:rsidRDefault="002E5EDF" w:rsidP="003F5C0E">
            <w:pPr>
              <w:rPr>
                <w:rFonts w:ascii="宋体" w:eastAsia="宋体" w:hAnsi="宋体"/>
                <w:szCs w:val="21"/>
              </w:rPr>
            </w:pPr>
            <w:r>
              <w:rPr>
                <w:rFonts w:ascii="宋体" w:eastAsia="宋体" w:hAnsi="宋体"/>
                <w:noProof/>
                <w:szCs w:val="21"/>
              </w:rPr>
              <w:t>本公司长期从事超高压容器的研究，特别是绕丝式等静压机，主编了行业标准JB/T 13116-2017钢丝缠绕式热等静压机。作为重点研发项目的课题负责单位，在等静压机制造技术方面具有很多的研究。热等静压机是用于粉末冶金、金属成型等领域，对我国航空发动机用材料的发展具有非常大的战略意义。公司依据科研课题的研究成果，近4来已生产28台等静压机，总价值4.5亿元。</w:t>
            </w:r>
          </w:p>
          <w:p w14:paraId="1F05143C" w14:textId="68505A54" w:rsidR="00DC39E7" w:rsidRDefault="002E5EDF" w:rsidP="003F5C0E">
            <w:pPr>
              <w:pStyle w:val="af2"/>
            </w:pPr>
            <w:r>
              <w:rPr>
                <w:rFonts w:ascii="宋体" w:eastAsia="宋体" w:hAnsi="宋体"/>
                <w:noProof/>
                <w:szCs w:val="21"/>
              </w:rPr>
              <w:t>在项目牵头单位中国特检院的协调和分工下完成上述内容，主要对等静压超高压容器进行研究，在超高压国家标准基础上编制行业标准。</w:t>
            </w:r>
          </w:p>
        </w:tc>
      </w:tr>
      <w:tr w:rsidR="00DC39E7" w14:paraId="2AF5CAC9" w14:textId="77777777" w:rsidTr="003F5C0E">
        <w:trPr>
          <w:trHeight w:val="594"/>
          <w:jc w:val="center"/>
        </w:trPr>
        <w:tc>
          <w:tcPr>
            <w:tcW w:w="640" w:type="dxa"/>
            <w:vAlign w:val="center"/>
          </w:tcPr>
          <w:p w14:paraId="352F7FDD" w14:textId="46E2C090" w:rsidR="00DC39E7" w:rsidRDefault="00CE2624" w:rsidP="00DC39E7">
            <w:pPr>
              <w:pStyle w:val="af2"/>
              <w:jc w:val="center"/>
            </w:pPr>
            <w:r>
              <w:t>6</w:t>
            </w:r>
          </w:p>
        </w:tc>
        <w:tc>
          <w:tcPr>
            <w:tcW w:w="3341" w:type="dxa"/>
            <w:vAlign w:val="center"/>
          </w:tcPr>
          <w:p w14:paraId="7A49180D" w14:textId="77777777" w:rsidR="00DC39E7" w:rsidRDefault="00DC39E7" w:rsidP="00DC39E7">
            <w:pPr>
              <w:pStyle w:val="af2"/>
            </w:pPr>
            <w:r w:rsidRPr="003A3F8A">
              <w:rPr>
                <w:rFonts w:hint="eastAsia"/>
              </w:rPr>
              <w:t>河南中原特钢装备制造有限公司</w:t>
            </w:r>
          </w:p>
        </w:tc>
        <w:tc>
          <w:tcPr>
            <w:tcW w:w="9143" w:type="dxa"/>
            <w:vAlign w:val="center"/>
          </w:tcPr>
          <w:p w14:paraId="59C8252D" w14:textId="77777777" w:rsidR="002E5EDF" w:rsidRDefault="002E5EDF" w:rsidP="003F5C0E">
            <w:pPr>
              <w:rPr>
                <w:rFonts w:ascii="宋体" w:eastAsia="宋体" w:hAnsi="宋体"/>
                <w:szCs w:val="21"/>
              </w:rPr>
            </w:pPr>
            <w:r>
              <w:rPr>
                <w:rFonts w:ascii="宋体" w:eastAsia="宋体" w:hAnsi="宋体"/>
                <w:noProof/>
                <w:szCs w:val="21"/>
              </w:rPr>
              <w:t>1.组织制造单位准备了取样材料毛坯，制备了相应化学、力学、金相等试验所需试样。负责超高压容器制造过程中材料制备、成型、机械加工、装配、试验等关键工序的基本要求，明确了无损检测方法、时机以及判据等。</w:t>
            </w:r>
          </w:p>
          <w:p w14:paraId="6E47274F" w14:textId="77777777" w:rsidR="002E5EDF" w:rsidRDefault="002E5EDF" w:rsidP="003F5C0E">
            <w:pPr>
              <w:rPr>
                <w:rFonts w:ascii="宋体" w:eastAsia="宋体" w:hAnsi="宋体"/>
                <w:szCs w:val="21"/>
              </w:rPr>
            </w:pPr>
            <w:r>
              <w:rPr>
                <w:rFonts w:ascii="宋体" w:eastAsia="宋体" w:hAnsi="宋体"/>
                <w:noProof/>
                <w:szCs w:val="21"/>
              </w:rPr>
              <w:t>2.在超高压容器技术工程应用方面，依据NB/T 47008 生产3600吨，用于超高压容器的制造。制造的超高压容器，包括超音速风洞试验装置，氢能源存储装备试验装置等，对我国航空和氢能源的发展具有重要的意义。</w:t>
            </w:r>
          </w:p>
          <w:p w14:paraId="05DA838F" w14:textId="3ABBEB20" w:rsidR="00DC39E7" w:rsidRDefault="002E5EDF" w:rsidP="003F5C0E">
            <w:pPr>
              <w:pStyle w:val="af2"/>
            </w:pPr>
            <w:r>
              <w:rPr>
                <w:rFonts w:ascii="宋体" w:eastAsia="宋体" w:hAnsi="宋体"/>
                <w:noProof/>
                <w:szCs w:val="21"/>
              </w:rPr>
              <w:t>3.主要对超高压容器的材料生产和性能进行研究，以及标准的应用。与浙江大学完成储氢压力容器试验装置的搭建，依据NB/T 47008为中科院超音速风洞提供材料。</w:t>
            </w:r>
          </w:p>
        </w:tc>
      </w:tr>
      <w:tr w:rsidR="00DC39E7" w14:paraId="6266AA3E" w14:textId="77777777" w:rsidTr="003F5C0E">
        <w:trPr>
          <w:trHeight w:val="1120"/>
          <w:jc w:val="center"/>
        </w:trPr>
        <w:tc>
          <w:tcPr>
            <w:tcW w:w="640" w:type="dxa"/>
            <w:vAlign w:val="center"/>
          </w:tcPr>
          <w:p w14:paraId="673BC5FE" w14:textId="62EADD40" w:rsidR="00DC39E7" w:rsidRDefault="00CE2624" w:rsidP="00DC39E7">
            <w:pPr>
              <w:pStyle w:val="af2"/>
              <w:jc w:val="center"/>
            </w:pPr>
            <w:r>
              <w:t>7</w:t>
            </w:r>
          </w:p>
        </w:tc>
        <w:tc>
          <w:tcPr>
            <w:tcW w:w="3341" w:type="dxa"/>
            <w:vAlign w:val="center"/>
          </w:tcPr>
          <w:p w14:paraId="7B2780BB" w14:textId="77777777" w:rsidR="00DC39E7" w:rsidRDefault="00DC39E7" w:rsidP="00DC39E7">
            <w:pPr>
              <w:pStyle w:val="af2"/>
            </w:pPr>
            <w:r>
              <w:rPr>
                <w:rFonts w:hint="eastAsia"/>
              </w:rPr>
              <w:t>天津理工大学</w:t>
            </w:r>
          </w:p>
        </w:tc>
        <w:tc>
          <w:tcPr>
            <w:tcW w:w="9143" w:type="dxa"/>
            <w:vAlign w:val="center"/>
          </w:tcPr>
          <w:p w14:paraId="14EF6C11" w14:textId="77777777" w:rsidR="002E5EDF" w:rsidRDefault="002E5EDF" w:rsidP="003F5C0E">
            <w:pPr>
              <w:rPr>
                <w:rFonts w:ascii="宋体" w:eastAsia="宋体" w:hAnsi="宋体"/>
                <w:szCs w:val="21"/>
              </w:rPr>
            </w:pPr>
            <w:r>
              <w:rPr>
                <w:rFonts w:ascii="宋体" w:eastAsia="宋体" w:hAnsi="宋体"/>
                <w:noProof/>
                <w:szCs w:val="21"/>
              </w:rPr>
              <w:t>1.完成超高压容器用材料的疲劳实验数据处理。</w:t>
            </w:r>
          </w:p>
          <w:p w14:paraId="67FCA584" w14:textId="2B88F523" w:rsidR="00DC39E7" w:rsidRPr="002E5EDF" w:rsidRDefault="002E5EDF" w:rsidP="003F5C0E">
            <w:pPr>
              <w:rPr>
                <w:rFonts w:ascii="宋体" w:eastAsia="宋体" w:hAnsi="宋体"/>
                <w:szCs w:val="21"/>
              </w:rPr>
            </w:pPr>
            <w:r>
              <w:rPr>
                <w:rFonts w:ascii="宋体" w:eastAsia="宋体" w:hAnsi="宋体"/>
                <w:noProof/>
                <w:szCs w:val="21"/>
              </w:rPr>
              <w:t>2.参与超高压容器国家标准的制定工作。</w:t>
            </w:r>
          </w:p>
        </w:tc>
      </w:tr>
    </w:tbl>
    <w:p w14:paraId="179DFEF1" w14:textId="77777777" w:rsidR="006A4B1B" w:rsidRDefault="006A4B1B">
      <w:pPr>
        <w:pStyle w:val="af1"/>
        <w:ind w:left="420" w:firstLineChars="0" w:firstLine="0"/>
        <w:rPr>
          <w:b/>
        </w:rPr>
      </w:pPr>
    </w:p>
    <w:p w14:paraId="234A250A" w14:textId="77777777" w:rsidR="006A4B1B" w:rsidRDefault="00FE6E54" w:rsidP="00232AF4">
      <w:pPr>
        <w:pStyle w:val="af1"/>
        <w:numPr>
          <w:ilvl w:val="0"/>
          <w:numId w:val="1"/>
        </w:numPr>
        <w:spacing w:after="100" w:afterAutospacing="1"/>
        <w:ind w:firstLineChars="0"/>
        <w:rPr>
          <w:b/>
        </w:rPr>
      </w:pPr>
      <w:r>
        <w:rPr>
          <w:rFonts w:hint="eastAsia"/>
          <w:b/>
        </w:rPr>
        <w:lastRenderedPageBreak/>
        <w:t>主要完成人情况表</w:t>
      </w:r>
    </w:p>
    <w:tbl>
      <w:tblPr>
        <w:tblW w:w="50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987"/>
        <w:gridCol w:w="990"/>
        <w:gridCol w:w="1831"/>
        <w:gridCol w:w="1692"/>
        <w:gridCol w:w="7791"/>
      </w:tblGrid>
      <w:tr w:rsidR="00CE2624" w14:paraId="13128A9A" w14:textId="77777777" w:rsidTr="003F5C0E">
        <w:trPr>
          <w:trHeight w:val="433"/>
        </w:trPr>
        <w:tc>
          <w:tcPr>
            <w:tcW w:w="288" w:type="pct"/>
            <w:vAlign w:val="center"/>
          </w:tcPr>
          <w:p w14:paraId="6E7BC107" w14:textId="77777777" w:rsidR="006A4B1B" w:rsidRDefault="00FE6E54" w:rsidP="004B5100">
            <w:pPr>
              <w:pStyle w:val="af2"/>
              <w:jc w:val="center"/>
              <w:rPr>
                <w:rFonts w:cs="宋体"/>
              </w:rPr>
            </w:pPr>
            <w:r>
              <w:rPr>
                <w:rFonts w:hint="eastAsia"/>
              </w:rPr>
              <w:t>排名</w:t>
            </w:r>
          </w:p>
        </w:tc>
        <w:tc>
          <w:tcPr>
            <w:tcW w:w="350" w:type="pct"/>
            <w:vAlign w:val="center"/>
          </w:tcPr>
          <w:p w14:paraId="1CA925ED" w14:textId="77777777" w:rsidR="006A4B1B" w:rsidRDefault="00FE6E54" w:rsidP="004B5100">
            <w:pPr>
              <w:pStyle w:val="af2"/>
              <w:jc w:val="center"/>
              <w:rPr>
                <w:rFonts w:cs="宋体"/>
              </w:rPr>
            </w:pPr>
            <w:r>
              <w:rPr>
                <w:rFonts w:hint="eastAsia"/>
              </w:rPr>
              <w:t>姓</w:t>
            </w:r>
            <w:r>
              <w:rPr>
                <w:rFonts w:hint="eastAsia"/>
              </w:rPr>
              <w:t xml:space="preserve"> </w:t>
            </w:r>
            <w:r>
              <w:rPr>
                <w:rFonts w:hint="eastAsia"/>
              </w:rPr>
              <w:t>名</w:t>
            </w:r>
          </w:p>
        </w:tc>
        <w:tc>
          <w:tcPr>
            <w:tcW w:w="351" w:type="pct"/>
            <w:vAlign w:val="center"/>
          </w:tcPr>
          <w:p w14:paraId="2020BCA8" w14:textId="77777777" w:rsidR="006A4B1B" w:rsidRDefault="00FE6E54" w:rsidP="004B5100">
            <w:pPr>
              <w:pStyle w:val="af2"/>
              <w:jc w:val="center"/>
              <w:rPr>
                <w:rFonts w:cs="宋体"/>
              </w:rPr>
            </w:pPr>
            <w:r>
              <w:rPr>
                <w:rFonts w:hint="eastAsia"/>
              </w:rPr>
              <w:t>技术职称</w:t>
            </w:r>
          </w:p>
        </w:tc>
        <w:tc>
          <w:tcPr>
            <w:tcW w:w="649" w:type="pct"/>
            <w:vAlign w:val="center"/>
          </w:tcPr>
          <w:p w14:paraId="22F23E6B" w14:textId="77777777" w:rsidR="006A4B1B" w:rsidRDefault="00FE6E54" w:rsidP="004B5100">
            <w:pPr>
              <w:pStyle w:val="af2"/>
              <w:jc w:val="center"/>
              <w:rPr>
                <w:rFonts w:cs="宋体"/>
              </w:rPr>
            </w:pPr>
            <w:r>
              <w:rPr>
                <w:rFonts w:hint="eastAsia"/>
              </w:rPr>
              <w:t>工作单位</w:t>
            </w:r>
          </w:p>
        </w:tc>
        <w:tc>
          <w:tcPr>
            <w:tcW w:w="600" w:type="pct"/>
            <w:vAlign w:val="center"/>
          </w:tcPr>
          <w:p w14:paraId="425149FD" w14:textId="77777777" w:rsidR="006A4B1B" w:rsidRDefault="00FE6E54" w:rsidP="004B5100">
            <w:pPr>
              <w:pStyle w:val="af2"/>
              <w:jc w:val="center"/>
              <w:rPr>
                <w:rFonts w:cs="宋体"/>
              </w:rPr>
            </w:pPr>
            <w:r>
              <w:rPr>
                <w:rFonts w:hint="eastAsia"/>
              </w:rPr>
              <w:t>完成单位</w:t>
            </w:r>
          </w:p>
        </w:tc>
        <w:tc>
          <w:tcPr>
            <w:tcW w:w="2762" w:type="pct"/>
            <w:vAlign w:val="center"/>
          </w:tcPr>
          <w:p w14:paraId="439054D0" w14:textId="77777777" w:rsidR="006A4B1B" w:rsidRDefault="00FE6E54" w:rsidP="004B5100">
            <w:pPr>
              <w:pStyle w:val="af2"/>
              <w:jc w:val="center"/>
              <w:rPr>
                <w:rFonts w:cs="宋体"/>
              </w:rPr>
            </w:pPr>
            <w:r>
              <w:rPr>
                <w:rFonts w:hint="eastAsia"/>
              </w:rPr>
              <w:t>对本项目技术创造性贡献</w:t>
            </w:r>
          </w:p>
        </w:tc>
      </w:tr>
      <w:tr w:rsidR="00CE2624" w14:paraId="396E3E17" w14:textId="77777777" w:rsidTr="003F5C0E">
        <w:trPr>
          <w:trHeight w:val="433"/>
        </w:trPr>
        <w:tc>
          <w:tcPr>
            <w:tcW w:w="288" w:type="pct"/>
            <w:vAlign w:val="center"/>
          </w:tcPr>
          <w:p w14:paraId="495C0405" w14:textId="77777777" w:rsidR="000A1147" w:rsidRDefault="000A1147" w:rsidP="004B5100">
            <w:pPr>
              <w:pStyle w:val="af2"/>
              <w:jc w:val="center"/>
            </w:pPr>
            <w:r>
              <w:rPr>
                <w:rFonts w:hint="eastAsia"/>
              </w:rPr>
              <w:t>1</w:t>
            </w:r>
          </w:p>
        </w:tc>
        <w:tc>
          <w:tcPr>
            <w:tcW w:w="350" w:type="pct"/>
            <w:vAlign w:val="center"/>
          </w:tcPr>
          <w:p w14:paraId="6A1317FE" w14:textId="77777777" w:rsidR="000A1147" w:rsidRPr="00AE184D" w:rsidRDefault="000A1147" w:rsidP="004B5100">
            <w:pPr>
              <w:pStyle w:val="af2"/>
              <w:jc w:val="center"/>
            </w:pPr>
            <w:r w:rsidRPr="00AE184D">
              <w:rPr>
                <w:rFonts w:hint="eastAsia"/>
              </w:rPr>
              <w:t>陈志伟</w:t>
            </w:r>
          </w:p>
        </w:tc>
        <w:tc>
          <w:tcPr>
            <w:tcW w:w="351" w:type="pct"/>
            <w:vAlign w:val="center"/>
          </w:tcPr>
          <w:p w14:paraId="798C65DA" w14:textId="77777777" w:rsidR="000A1147" w:rsidRPr="00EA4C85" w:rsidRDefault="008C1EBB" w:rsidP="004B5100">
            <w:pPr>
              <w:pStyle w:val="af2"/>
              <w:jc w:val="center"/>
            </w:pPr>
            <w:r>
              <w:rPr>
                <w:rFonts w:hint="eastAsia"/>
              </w:rPr>
              <w:t>正高级工程师</w:t>
            </w:r>
          </w:p>
        </w:tc>
        <w:tc>
          <w:tcPr>
            <w:tcW w:w="649" w:type="pct"/>
            <w:vAlign w:val="center"/>
          </w:tcPr>
          <w:p w14:paraId="1A2C62B2" w14:textId="77777777" w:rsidR="000A1147" w:rsidRPr="00EA4C85" w:rsidRDefault="000A1147" w:rsidP="004B5100">
            <w:pPr>
              <w:pStyle w:val="af2"/>
              <w:jc w:val="center"/>
            </w:pPr>
            <w:r>
              <w:rPr>
                <w:rFonts w:hint="eastAsia"/>
              </w:rPr>
              <w:t>中国特种设备检测研究院</w:t>
            </w:r>
          </w:p>
        </w:tc>
        <w:tc>
          <w:tcPr>
            <w:tcW w:w="600" w:type="pct"/>
            <w:vAlign w:val="center"/>
          </w:tcPr>
          <w:p w14:paraId="33D2FBF0" w14:textId="77777777" w:rsidR="000A1147" w:rsidRPr="00EA4C85" w:rsidRDefault="000A1147" w:rsidP="004B5100">
            <w:pPr>
              <w:pStyle w:val="af2"/>
              <w:jc w:val="center"/>
            </w:pPr>
            <w:r>
              <w:rPr>
                <w:rFonts w:hint="eastAsia"/>
              </w:rPr>
              <w:t>中国特种设备检测研究院</w:t>
            </w:r>
          </w:p>
        </w:tc>
        <w:tc>
          <w:tcPr>
            <w:tcW w:w="2762" w:type="pct"/>
            <w:vAlign w:val="center"/>
          </w:tcPr>
          <w:p w14:paraId="12567DC1" w14:textId="04B9F944" w:rsidR="004229B5" w:rsidRDefault="004229B5" w:rsidP="004229B5">
            <w:pPr>
              <w:jc w:val="left"/>
              <w:rPr>
                <w:rFonts w:ascii="宋体" w:hAnsi="宋体"/>
                <w:szCs w:val="21"/>
              </w:rPr>
            </w:pPr>
            <w:r>
              <w:rPr>
                <w:rFonts w:ascii="宋体" w:hAnsi="宋体"/>
                <w:noProof/>
                <w:szCs w:val="21"/>
              </w:rPr>
              <w:t>负责项目的协调和管理，主要完成以下工作：</w:t>
            </w:r>
          </w:p>
          <w:p w14:paraId="1B2313E8" w14:textId="77777777" w:rsidR="004229B5" w:rsidRDefault="004229B5" w:rsidP="004229B5">
            <w:pPr>
              <w:jc w:val="left"/>
              <w:rPr>
                <w:rFonts w:ascii="宋体" w:hAnsi="宋体"/>
                <w:szCs w:val="21"/>
              </w:rPr>
            </w:pPr>
            <w:r>
              <w:rPr>
                <w:rFonts w:ascii="宋体" w:hAnsi="宋体"/>
                <w:noProof/>
                <w:szCs w:val="21"/>
              </w:rPr>
              <w:t xml:space="preserve">1.承担质检公益科研课题“超高压容器关键技术研究和标准研制”； </w:t>
            </w:r>
          </w:p>
          <w:p w14:paraId="2BBF6700" w14:textId="77777777" w:rsidR="004229B5" w:rsidRDefault="004229B5" w:rsidP="004229B5">
            <w:pPr>
              <w:jc w:val="left"/>
              <w:rPr>
                <w:rFonts w:ascii="宋体" w:hAnsi="宋体"/>
                <w:szCs w:val="21"/>
              </w:rPr>
            </w:pPr>
            <w:r>
              <w:rPr>
                <w:rFonts w:ascii="宋体" w:hAnsi="宋体"/>
                <w:noProof/>
                <w:szCs w:val="21"/>
              </w:rPr>
              <w:t>2.基于失效模式的超高压容器标准的起草，锻件标准的起草；</w:t>
            </w:r>
          </w:p>
          <w:p w14:paraId="27CB32F2" w14:textId="68DF3BEC" w:rsidR="000A1147" w:rsidRPr="002443D4" w:rsidRDefault="004229B5" w:rsidP="004229B5">
            <w:pPr>
              <w:pStyle w:val="af1"/>
              <w:ind w:firstLineChars="0" w:firstLine="0"/>
              <w:rPr>
                <w:rFonts w:ascii="Calibri" w:eastAsia="宋体" w:hAnsi="Calibri" w:cs="Times New Roman"/>
              </w:rPr>
            </w:pPr>
            <w:r>
              <w:rPr>
                <w:rFonts w:ascii="宋体" w:hAnsi="宋体"/>
                <w:noProof/>
                <w:szCs w:val="21"/>
              </w:rPr>
              <w:t>3.完成超高压容器材料性能试验和调研，确定材料的强度性能指标。</w:t>
            </w:r>
          </w:p>
        </w:tc>
      </w:tr>
      <w:tr w:rsidR="00CE2624" w14:paraId="0C201D57" w14:textId="77777777" w:rsidTr="003F5C0E">
        <w:trPr>
          <w:trHeight w:val="433"/>
        </w:trPr>
        <w:tc>
          <w:tcPr>
            <w:tcW w:w="288" w:type="pct"/>
            <w:vAlign w:val="center"/>
          </w:tcPr>
          <w:p w14:paraId="22584FC3" w14:textId="4712572A" w:rsidR="00CE2624" w:rsidRDefault="00CE2624" w:rsidP="004B5100">
            <w:pPr>
              <w:pStyle w:val="af2"/>
              <w:jc w:val="center"/>
            </w:pPr>
            <w:r>
              <w:rPr>
                <w:rFonts w:hint="eastAsia"/>
              </w:rPr>
              <w:t>2</w:t>
            </w:r>
          </w:p>
        </w:tc>
        <w:tc>
          <w:tcPr>
            <w:tcW w:w="350" w:type="pct"/>
            <w:vAlign w:val="center"/>
          </w:tcPr>
          <w:p w14:paraId="30F8A71C" w14:textId="3231A1C3" w:rsidR="00CE2624" w:rsidRPr="00AE184D" w:rsidRDefault="00CE2624" w:rsidP="004B5100">
            <w:pPr>
              <w:pStyle w:val="af2"/>
              <w:jc w:val="center"/>
            </w:pPr>
            <w:proofErr w:type="gramStart"/>
            <w:r w:rsidRPr="00AE184D">
              <w:rPr>
                <w:rFonts w:hint="eastAsia"/>
              </w:rPr>
              <w:t>许锐冰</w:t>
            </w:r>
            <w:proofErr w:type="gramEnd"/>
          </w:p>
        </w:tc>
        <w:tc>
          <w:tcPr>
            <w:tcW w:w="351" w:type="pct"/>
            <w:vAlign w:val="center"/>
          </w:tcPr>
          <w:p w14:paraId="4E2FAAA6" w14:textId="35178D5B" w:rsidR="00CE2624" w:rsidRDefault="00CE2624" w:rsidP="004B5100">
            <w:pPr>
              <w:pStyle w:val="af2"/>
              <w:jc w:val="center"/>
            </w:pPr>
            <w:proofErr w:type="gramStart"/>
            <w:r>
              <w:rPr>
                <w:rFonts w:hint="eastAsia"/>
              </w:rPr>
              <w:t>教高</w:t>
            </w:r>
            <w:proofErr w:type="gramEnd"/>
          </w:p>
        </w:tc>
        <w:tc>
          <w:tcPr>
            <w:tcW w:w="649" w:type="pct"/>
            <w:vAlign w:val="center"/>
          </w:tcPr>
          <w:p w14:paraId="15B2751A" w14:textId="6396BBE4" w:rsidR="00CE2624" w:rsidRDefault="00CE2624" w:rsidP="004B5100">
            <w:pPr>
              <w:pStyle w:val="af2"/>
              <w:jc w:val="center"/>
            </w:pPr>
            <w:r w:rsidRPr="002B2068">
              <w:rPr>
                <w:rFonts w:hint="eastAsia"/>
              </w:rPr>
              <w:t>内蒙古北方重工业集团有限公司</w:t>
            </w:r>
          </w:p>
        </w:tc>
        <w:tc>
          <w:tcPr>
            <w:tcW w:w="600" w:type="pct"/>
            <w:vAlign w:val="center"/>
          </w:tcPr>
          <w:p w14:paraId="7A433544" w14:textId="28B2FFE2" w:rsidR="00CE2624" w:rsidRDefault="00CE2624" w:rsidP="004B5100">
            <w:pPr>
              <w:pStyle w:val="af2"/>
              <w:jc w:val="center"/>
            </w:pPr>
            <w:r w:rsidRPr="002B2068">
              <w:rPr>
                <w:rFonts w:hint="eastAsia"/>
              </w:rPr>
              <w:t>内蒙古北方重工业集团有限公司</w:t>
            </w:r>
          </w:p>
        </w:tc>
        <w:tc>
          <w:tcPr>
            <w:tcW w:w="2762" w:type="pct"/>
            <w:vAlign w:val="center"/>
          </w:tcPr>
          <w:p w14:paraId="7F5F7533" w14:textId="16DA1C29" w:rsidR="00CE2624" w:rsidRPr="002443D4" w:rsidRDefault="00FF70E3" w:rsidP="00FF70E3">
            <w:pPr>
              <w:pStyle w:val="af1"/>
              <w:ind w:firstLineChars="0" w:firstLine="0"/>
              <w:rPr>
                <w:rFonts w:ascii="Calibri" w:eastAsia="宋体" w:hAnsi="Calibri" w:cs="Times New Roman"/>
              </w:rPr>
            </w:pPr>
            <w:r>
              <w:rPr>
                <w:rFonts w:ascii="宋体" w:hAnsi="宋体" w:hint="eastAsia"/>
                <w:noProof/>
                <w:szCs w:val="21"/>
              </w:rPr>
              <w:t>1</w:t>
            </w:r>
            <w:r>
              <w:rPr>
                <w:rFonts w:ascii="宋体" w:hAnsi="宋体"/>
                <w:noProof/>
                <w:szCs w:val="21"/>
              </w:rPr>
              <w:t>.承担材料基础试验研究的工作，收集拟选定材料的实际性能数据，整理材料实际使用情况</w:t>
            </w:r>
            <w:r>
              <w:rPr>
                <w:rFonts w:ascii="宋体" w:hAnsi="宋体" w:hint="eastAsia"/>
                <w:noProof/>
                <w:szCs w:val="21"/>
              </w:rPr>
              <w:t>;2</w:t>
            </w:r>
            <w:r>
              <w:rPr>
                <w:rFonts w:ascii="宋体" w:hAnsi="宋体"/>
                <w:noProof/>
                <w:szCs w:val="21"/>
              </w:rPr>
              <w:t>.组织制造单位准备了取样材料毛坯，制备了相应化学、力学、金相等试验所需试样</w:t>
            </w:r>
            <w:r>
              <w:rPr>
                <w:rFonts w:ascii="宋体" w:hAnsi="宋体" w:hint="eastAsia"/>
                <w:noProof/>
                <w:szCs w:val="21"/>
              </w:rPr>
              <w:t>;3</w:t>
            </w:r>
            <w:r>
              <w:rPr>
                <w:rFonts w:ascii="宋体" w:hAnsi="宋体"/>
                <w:noProof/>
                <w:szCs w:val="21"/>
              </w:rPr>
              <w:t>.提出了超高压容器制造过程中材料制备、成型、机械加工、装配、试验等关键工序的基本要求，明确了无损检测方法、时机以及判据等</w:t>
            </w:r>
            <w:r>
              <w:rPr>
                <w:rFonts w:ascii="宋体" w:hAnsi="宋体" w:hint="eastAsia"/>
                <w:noProof/>
                <w:szCs w:val="21"/>
              </w:rPr>
              <w:t>;4</w:t>
            </w:r>
            <w:r>
              <w:rPr>
                <w:rFonts w:ascii="宋体" w:hAnsi="宋体"/>
                <w:noProof/>
                <w:szCs w:val="21"/>
              </w:rPr>
              <w:t>.给出了超高压容器出厂要求等。</w:t>
            </w:r>
          </w:p>
        </w:tc>
      </w:tr>
      <w:tr w:rsidR="00CE2624" w14:paraId="6248C51D" w14:textId="77777777" w:rsidTr="003F5C0E">
        <w:trPr>
          <w:trHeight w:val="433"/>
        </w:trPr>
        <w:tc>
          <w:tcPr>
            <w:tcW w:w="288" w:type="pct"/>
            <w:vAlign w:val="center"/>
          </w:tcPr>
          <w:p w14:paraId="11805AC7" w14:textId="77777777" w:rsidR="00CE2624" w:rsidRDefault="00CE2624" w:rsidP="004B5100">
            <w:pPr>
              <w:pStyle w:val="af2"/>
              <w:jc w:val="center"/>
            </w:pPr>
            <w:r>
              <w:rPr>
                <w:rFonts w:hint="eastAsia"/>
              </w:rPr>
              <w:t>3</w:t>
            </w:r>
          </w:p>
        </w:tc>
        <w:tc>
          <w:tcPr>
            <w:tcW w:w="350" w:type="pct"/>
            <w:vAlign w:val="center"/>
          </w:tcPr>
          <w:p w14:paraId="04273CCB" w14:textId="77777777" w:rsidR="00CE2624" w:rsidRPr="00AE184D" w:rsidRDefault="00CE2624" w:rsidP="004B5100">
            <w:pPr>
              <w:pStyle w:val="af2"/>
              <w:jc w:val="center"/>
            </w:pPr>
            <w:r w:rsidRPr="00AE184D">
              <w:rPr>
                <w:rFonts w:hint="eastAsia"/>
              </w:rPr>
              <w:t>郭伟灿</w:t>
            </w:r>
          </w:p>
        </w:tc>
        <w:tc>
          <w:tcPr>
            <w:tcW w:w="351" w:type="pct"/>
            <w:vAlign w:val="center"/>
          </w:tcPr>
          <w:p w14:paraId="7053E992" w14:textId="77777777" w:rsidR="00CE2624" w:rsidRPr="00EA4C85" w:rsidRDefault="00CE2624" w:rsidP="004B5100">
            <w:pPr>
              <w:pStyle w:val="af2"/>
              <w:jc w:val="center"/>
            </w:pPr>
            <w:r>
              <w:rPr>
                <w:rFonts w:hint="eastAsia"/>
              </w:rPr>
              <w:t>研究员</w:t>
            </w:r>
          </w:p>
        </w:tc>
        <w:tc>
          <w:tcPr>
            <w:tcW w:w="649" w:type="pct"/>
            <w:vAlign w:val="center"/>
          </w:tcPr>
          <w:p w14:paraId="5E347E39" w14:textId="77777777" w:rsidR="00CE2624" w:rsidRPr="00EA4C85" w:rsidRDefault="00CE2624" w:rsidP="004B5100">
            <w:pPr>
              <w:pStyle w:val="af2"/>
              <w:jc w:val="center"/>
            </w:pPr>
            <w:r w:rsidRPr="002B2068">
              <w:rPr>
                <w:rFonts w:hint="eastAsia"/>
              </w:rPr>
              <w:t>浙江省特种设备科学研究院</w:t>
            </w:r>
          </w:p>
        </w:tc>
        <w:tc>
          <w:tcPr>
            <w:tcW w:w="600" w:type="pct"/>
            <w:vAlign w:val="center"/>
          </w:tcPr>
          <w:p w14:paraId="1EDB3809" w14:textId="77777777" w:rsidR="00CE2624" w:rsidRPr="00EA4C85" w:rsidRDefault="00CE2624" w:rsidP="004B5100">
            <w:pPr>
              <w:pStyle w:val="af2"/>
              <w:jc w:val="center"/>
            </w:pPr>
            <w:r w:rsidRPr="002B2068">
              <w:rPr>
                <w:rFonts w:hint="eastAsia"/>
              </w:rPr>
              <w:t>浙江省特种设备科学研究院</w:t>
            </w:r>
          </w:p>
        </w:tc>
        <w:tc>
          <w:tcPr>
            <w:tcW w:w="2762" w:type="pct"/>
            <w:vAlign w:val="center"/>
          </w:tcPr>
          <w:p w14:paraId="5B017740" w14:textId="36F6D6C2" w:rsidR="00CE2624" w:rsidRPr="002443D4" w:rsidRDefault="004229B5" w:rsidP="004B5100">
            <w:pPr>
              <w:pStyle w:val="af1"/>
              <w:ind w:firstLineChars="0" w:firstLine="0"/>
              <w:rPr>
                <w:rFonts w:ascii="Calibri" w:eastAsia="宋体" w:hAnsi="Calibri" w:cs="Times New Roman"/>
              </w:rPr>
            </w:pPr>
            <w:r>
              <w:rPr>
                <w:rFonts w:ascii="宋体" w:hAnsi="宋体"/>
                <w:noProof/>
                <w:szCs w:val="21"/>
              </w:rPr>
              <w:t>对超高压容器周向超声检测技术进行了较为系统地研究，提出了近临界角入射斜探头检测的判伤准则和缺陷定位、探头特征参数测量的方法，在此基础上形成了近临界角入射的横波技术，以及不同规格超高压容器周向超声检测的方法和工艺。检测技术用于超高压容器容器检测。</w:t>
            </w:r>
          </w:p>
        </w:tc>
      </w:tr>
      <w:tr w:rsidR="00CE2624" w14:paraId="7FF500AE" w14:textId="77777777" w:rsidTr="003F5C0E">
        <w:trPr>
          <w:trHeight w:val="433"/>
        </w:trPr>
        <w:tc>
          <w:tcPr>
            <w:tcW w:w="288" w:type="pct"/>
            <w:vAlign w:val="center"/>
          </w:tcPr>
          <w:p w14:paraId="1CBED4D6" w14:textId="77777777" w:rsidR="00CE2624" w:rsidRDefault="00CE2624" w:rsidP="004B5100">
            <w:pPr>
              <w:pStyle w:val="af2"/>
              <w:jc w:val="center"/>
            </w:pPr>
            <w:r>
              <w:rPr>
                <w:rFonts w:hint="eastAsia"/>
              </w:rPr>
              <w:t>4</w:t>
            </w:r>
          </w:p>
        </w:tc>
        <w:tc>
          <w:tcPr>
            <w:tcW w:w="350" w:type="pct"/>
            <w:vAlign w:val="center"/>
          </w:tcPr>
          <w:p w14:paraId="5FF7CD6A" w14:textId="77777777" w:rsidR="00CE2624" w:rsidRPr="00AE184D" w:rsidRDefault="00CE2624" w:rsidP="004B5100">
            <w:pPr>
              <w:pStyle w:val="af2"/>
              <w:jc w:val="center"/>
            </w:pPr>
            <w:r w:rsidRPr="00AE184D">
              <w:rPr>
                <w:rFonts w:hint="eastAsia"/>
              </w:rPr>
              <w:t>花争立</w:t>
            </w:r>
          </w:p>
        </w:tc>
        <w:tc>
          <w:tcPr>
            <w:tcW w:w="351" w:type="pct"/>
            <w:vAlign w:val="center"/>
          </w:tcPr>
          <w:p w14:paraId="409033C6" w14:textId="77777777" w:rsidR="00CE2624" w:rsidRPr="00EA4C85" w:rsidRDefault="00CE2624" w:rsidP="004B5100">
            <w:pPr>
              <w:pStyle w:val="af2"/>
              <w:jc w:val="center"/>
            </w:pPr>
            <w:r>
              <w:rPr>
                <w:rFonts w:hint="eastAsia"/>
              </w:rPr>
              <w:t>副研究员</w:t>
            </w:r>
          </w:p>
        </w:tc>
        <w:tc>
          <w:tcPr>
            <w:tcW w:w="649" w:type="pct"/>
            <w:vAlign w:val="center"/>
          </w:tcPr>
          <w:p w14:paraId="771F0BB7" w14:textId="77777777" w:rsidR="00CE2624" w:rsidRPr="00EA4C85" w:rsidRDefault="00CE2624" w:rsidP="004B5100">
            <w:pPr>
              <w:pStyle w:val="af2"/>
              <w:jc w:val="center"/>
            </w:pPr>
            <w:r w:rsidRPr="002B2068">
              <w:rPr>
                <w:rFonts w:hint="eastAsia"/>
              </w:rPr>
              <w:t>浙江大学</w:t>
            </w:r>
          </w:p>
        </w:tc>
        <w:tc>
          <w:tcPr>
            <w:tcW w:w="600" w:type="pct"/>
            <w:vAlign w:val="center"/>
          </w:tcPr>
          <w:p w14:paraId="7D11750C" w14:textId="77777777" w:rsidR="00CE2624" w:rsidRPr="00EA4C85" w:rsidRDefault="00CE2624" w:rsidP="004B5100">
            <w:pPr>
              <w:pStyle w:val="af2"/>
              <w:jc w:val="center"/>
            </w:pPr>
            <w:r w:rsidRPr="002B2068">
              <w:rPr>
                <w:rFonts w:hint="eastAsia"/>
              </w:rPr>
              <w:t>浙江大学</w:t>
            </w:r>
          </w:p>
        </w:tc>
        <w:tc>
          <w:tcPr>
            <w:tcW w:w="2762" w:type="pct"/>
            <w:vAlign w:val="center"/>
          </w:tcPr>
          <w:p w14:paraId="656CAB9A" w14:textId="77777777" w:rsidR="00FF70E3" w:rsidRDefault="004229B5" w:rsidP="004229B5">
            <w:pPr>
              <w:jc w:val="left"/>
              <w:rPr>
                <w:rFonts w:ascii="宋体" w:hAnsi="宋体"/>
                <w:noProof/>
                <w:szCs w:val="21"/>
              </w:rPr>
            </w:pPr>
            <w:r>
              <w:rPr>
                <w:rFonts w:ascii="宋体" w:hAnsi="宋体"/>
                <w:noProof/>
                <w:szCs w:val="21"/>
              </w:rPr>
              <w:t>1</w:t>
            </w:r>
            <w:r>
              <w:rPr>
                <w:rFonts w:ascii="宋体" w:hAnsi="宋体" w:hint="eastAsia"/>
                <w:noProof/>
                <w:szCs w:val="21"/>
              </w:rPr>
              <w:t>.</w:t>
            </w:r>
            <w:r>
              <w:rPr>
                <w:rFonts w:ascii="宋体" w:hAnsi="宋体"/>
                <w:noProof/>
                <w:szCs w:val="21"/>
              </w:rPr>
              <w:t>超高压氢气环境下材料相容性的系列测试方法和Cr-Mo钢锻件的氢相容力学性能研究；</w:t>
            </w:r>
          </w:p>
          <w:p w14:paraId="3F7E3B1A" w14:textId="77777777" w:rsidR="00FF70E3" w:rsidRDefault="004229B5" w:rsidP="004229B5">
            <w:pPr>
              <w:jc w:val="left"/>
              <w:rPr>
                <w:rFonts w:ascii="宋体" w:hAnsi="宋体"/>
                <w:noProof/>
                <w:szCs w:val="21"/>
              </w:rPr>
            </w:pPr>
            <w:r>
              <w:rPr>
                <w:rFonts w:ascii="宋体" w:hAnsi="宋体"/>
                <w:noProof/>
                <w:szCs w:val="21"/>
              </w:rPr>
              <w:t>2</w:t>
            </w:r>
            <w:r>
              <w:rPr>
                <w:rFonts w:ascii="宋体" w:hAnsi="宋体" w:hint="eastAsia"/>
                <w:noProof/>
                <w:szCs w:val="21"/>
              </w:rPr>
              <w:t>.</w:t>
            </w:r>
            <w:r>
              <w:rPr>
                <w:rFonts w:ascii="宋体" w:hAnsi="宋体"/>
                <w:noProof/>
                <w:szCs w:val="21"/>
              </w:rPr>
              <w:t>统计了大量的超高压容器相关数据，进行了超高压容器设计方法研究；</w:t>
            </w:r>
          </w:p>
          <w:p w14:paraId="7F601F19" w14:textId="77777777" w:rsidR="00FF70E3" w:rsidRDefault="004229B5" w:rsidP="004229B5">
            <w:pPr>
              <w:jc w:val="left"/>
              <w:rPr>
                <w:rFonts w:ascii="宋体" w:hAnsi="宋体"/>
                <w:noProof/>
                <w:szCs w:val="21"/>
              </w:rPr>
            </w:pPr>
            <w:r>
              <w:rPr>
                <w:rFonts w:ascii="宋体" w:hAnsi="宋体"/>
                <w:noProof/>
                <w:szCs w:val="21"/>
              </w:rPr>
              <w:t>3</w:t>
            </w:r>
            <w:r>
              <w:rPr>
                <w:rFonts w:ascii="宋体" w:hAnsi="宋体" w:hint="eastAsia"/>
                <w:noProof/>
                <w:szCs w:val="21"/>
              </w:rPr>
              <w:t>.</w:t>
            </w:r>
            <w:r>
              <w:rPr>
                <w:rFonts w:ascii="宋体" w:hAnsi="宋体"/>
                <w:noProof/>
                <w:szCs w:val="21"/>
              </w:rPr>
              <w:t>完成材料部分拉伸性能和疲劳性能试验；</w:t>
            </w:r>
          </w:p>
          <w:p w14:paraId="21C43A15" w14:textId="68AE3CD1" w:rsidR="00CE2624" w:rsidRPr="004229B5" w:rsidRDefault="004229B5" w:rsidP="004229B5">
            <w:pPr>
              <w:jc w:val="left"/>
            </w:pPr>
            <w:r>
              <w:rPr>
                <w:rFonts w:ascii="宋体" w:hAnsi="宋体"/>
                <w:noProof/>
                <w:szCs w:val="21"/>
              </w:rPr>
              <w:t>4</w:t>
            </w:r>
            <w:r>
              <w:rPr>
                <w:rFonts w:ascii="宋体" w:hAnsi="宋体" w:hint="eastAsia"/>
                <w:noProof/>
                <w:szCs w:val="21"/>
              </w:rPr>
              <w:t>.</w:t>
            </w:r>
            <w:r>
              <w:rPr>
                <w:rFonts w:ascii="宋体" w:hAnsi="宋体"/>
                <w:noProof/>
                <w:szCs w:val="21"/>
              </w:rPr>
              <w:t>完成超高压储氢试验装置的搭建。</w:t>
            </w:r>
          </w:p>
        </w:tc>
      </w:tr>
      <w:tr w:rsidR="004B5100" w14:paraId="33B4664F" w14:textId="77777777" w:rsidTr="003F5C0E">
        <w:trPr>
          <w:trHeight w:val="433"/>
        </w:trPr>
        <w:tc>
          <w:tcPr>
            <w:tcW w:w="288" w:type="pct"/>
            <w:vAlign w:val="center"/>
          </w:tcPr>
          <w:p w14:paraId="7528173B" w14:textId="77777777" w:rsidR="004B5100" w:rsidRPr="00733BEB" w:rsidRDefault="004B5100" w:rsidP="004B5100">
            <w:pPr>
              <w:pStyle w:val="af2"/>
              <w:jc w:val="center"/>
            </w:pPr>
            <w:r w:rsidRPr="00733BEB">
              <w:rPr>
                <w:rFonts w:hint="eastAsia"/>
              </w:rPr>
              <w:t>5</w:t>
            </w:r>
          </w:p>
        </w:tc>
        <w:tc>
          <w:tcPr>
            <w:tcW w:w="350" w:type="pct"/>
            <w:vAlign w:val="center"/>
          </w:tcPr>
          <w:p w14:paraId="1E1034BC" w14:textId="7FE9BCFE" w:rsidR="004B5100" w:rsidRPr="00733BEB" w:rsidRDefault="004B5100" w:rsidP="004B5100">
            <w:pPr>
              <w:pStyle w:val="af2"/>
              <w:jc w:val="center"/>
            </w:pPr>
            <w:r w:rsidRPr="00733BEB">
              <w:rPr>
                <w:rFonts w:hint="eastAsia"/>
              </w:rPr>
              <w:t>李军</w:t>
            </w:r>
          </w:p>
        </w:tc>
        <w:tc>
          <w:tcPr>
            <w:tcW w:w="351" w:type="pct"/>
            <w:vAlign w:val="center"/>
          </w:tcPr>
          <w:p w14:paraId="6EC3E557" w14:textId="78160969" w:rsidR="004B5100" w:rsidRPr="00733BEB" w:rsidRDefault="004B5100" w:rsidP="004B5100">
            <w:pPr>
              <w:pStyle w:val="af2"/>
              <w:jc w:val="center"/>
            </w:pPr>
            <w:r w:rsidRPr="00733BEB">
              <w:rPr>
                <w:rFonts w:hint="eastAsia"/>
              </w:rPr>
              <w:t>高工</w:t>
            </w:r>
          </w:p>
        </w:tc>
        <w:tc>
          <w:tcPr>
            <w:tcW w:w="649" w:type="pct"/>
            <w:vAlign w:val="center"/>
          </w:tcPr>
          <w:p w14:paraId="6C421AA9" w14:textId="01930EAA" w:rsidR="004B5100" w:rsidRPr="00733BEB" w:rsidRDefault="004B5100" w:rsidP="004B5100">
            <w:pPr>
              <w:pStyle w:val="af2"/>
              <w:jc w:val="center"/>
            </w:pPr>
            <w:r w:rsidRPr="00733BEB">
              <w:rPr>
                <w:rFonts w:hint="eastAsia"/>
              </w:rPr>
              <w:t>中国特种设备检测研究院</w:t>
            </w:r>
          </w:p>
        </w:tc>
        <w:tc>
          <w:tcPr>
            <w:tcW w:w="600" w:type="pct"/>
            <w:vAlign w:val="center"/>
          </w:tcPr>
          <w:p w14:paraId="3F05C081" w14:textId="01A63F44" w:rsidR="004B5100" w:rsidRPr="003F5C0E" w:rsidRDefault="004B5100" w:rsidP="003F5C0E">
            <w:pPr>
              <w:jc w:val="left"/>
              <w:rPr>
                <w:rFonts w:ascii="宋体" w:hAnsi="宋体"/>
                <w:noProof/>
                <w:szCs w:val="21"/>
              </w:rPr>
            </w:pPr>
            <w:r w:rsidRPr="003F5C0E">
              <w:rPr>
                <w:rFonts w:ascii="宋体" w:hAnsi="宋体" w:hint="eastAsia"/>
                <w:noProof/>
                <w:szCs w:val="21"/>
              </w:rPr>
              <w:t>中国特种设备检测研究院</w:t>
            </w:r>
          </w:p>
        </w:tc>
        <w:tc>
          <w:tcPr>
            <w:tcW w:w="2762" w:type="pct"/>
            <w:vAlign w:val="center"/>
          </w:tcPr>
          <w:p w14:paraId="24F5F25D" w14:textId="1DC78B5C" w:rsidR="004B5100" w:rsidRPr="003F5C0E" w:rsidRDefault="004229B5" w:rsidP="003F5C0E">
            <w:pPr>
              <w:jc w:val="left"/>
              <w:rPr>
                <w:rFonts w:ascii="宋体" w:hAnsi="宋体"/>
                <w:noProof/>
                <w:szCs w:val="21"/>
              </w:rPr>
            </w:pPr>
            <w:r w:rsidRPr="003F5C0E">
              <w:rPr>
                <w:rFonts w:ascii="宋体" w:hAnsi="宋体" w:hint="eastAsia"/>
                <w:noProof/>
                <w:szCs w:val="21"/>
              </w:rPr>
              <w:t>1</w:t>
            </w:r>
            <w:r w:rsidR="00FF70E3" w:rsidRPr="003F5C0E">
              <w:rPr>
                <w:rFonts w:ascii="宋体" w:hAnsi="宋体"/>
                <w:noProof/>
                <w:szCs w:val="21"/>
              </w:rPr>
              <w:t>.</w:t>
            </w:r>
            <w:r w:rsidR="00232AF4" w:rsidRPr="003F5C0E">
              <w:rPr>
                <w:rFonts w:ascii="宋体" w:hAnsi="宋体" w:hint="eastAsia"/>
                <w:noProof/>
                <w:szCs w:val="21"/>
              </w:rPr>
              <w:t>参与《固定式压力容器安全技术监察规程》的编写，协调法规中的超高压容器要求与标准的协调一致，推动我国压力容器协调法规标准管理体系的实施；</w:t>
            </w:r>
          </w:p>
          <w:p w14:paraId="5C16EFE1" w14:textId="0B3A17D9" w:rsidR="00232AF4" w:rsidRPr="003F5C0E" w:rsidRDefault="00FF70E3" w:rsidP="003F5C0E">
            <w:pPr>
              <w:jc w:val="left"/>
              <w:rPr>
                <w:rFonts w:ascii="宋体" w:hAnsi="宋体"/>
                <w:noProof/>
                <w:szCs w:val="21"/>
              </w:rPr>
            </w:pPr>
            <w:r w:rsidRPr="003F5C0E">
              <w:rPr>
                <w:rFonts w:ascii="宋体" w:hAnsi="宋体" w:hint="eastAsia"/>
                <w:noProof/>
                <w:szCs w:val="21"/>
              </w:rPr>
              <w:t>2</w:t>
            </w:r>
            <w:r w:rsidRPr="003F5C0E">
              <w:rPr>
                <w:rFonts w:ascii="宋体" w:hAnsi="宋体"/>
                <w:noProof/>
                <w:szCs w:val="21"/>
              </w:rPr>
              <w:t>.</w:t>
            </w:r>
            <w:r w:rsidRPr="003F5C0E">
              <w:rPr>
                <w:rFonts w:ascii="宋体" w:hAnsi="宋体" w:hint="eastAsia"/>
                <w:noProof/>
                <w:szCs w:val="21"/>
              </w:rPr>
              <w:t>推动</w:t>
            </w:r>
            <w:r w:rsidR="00232AF4" w:rsidRPr="003F5C0E">
              <w:rPr>
                <w:rFonts w:ascii="宋体" w:hAnsi="宋体" w:hint="eastAsia"/>
                <w:noProof/>
                <w:szCs w:val="21"/>
              </w:rPr>
              <w:t>GB/T 34019-2017《超高压容器》标准的实施</w:t>
            </w:r>
            <w:r w:rsidR="00A3682F" w:rsidRPr="003F5C0E">
              <w:rPr>
                <w:rFonts w:ascii="宋体" w:hAnsi="宋体" w:hint="eastAsia"/>
                <w:noProof/>
                <w:szCs w:val="21"/>
              </w:rPr>
              <w:t>；</w:t>
            </w:r>
          </w:p>
          <w:p w14:paraId="5AB6D91F" w14:textId="4EB1A7FD" w:rsidR="00A3682F" w:rsidRPr="003F5C0E" w:rsidRDefault="00FF70E3" w:rsidP="003F5C0E">
            <w:pPr>
              <w:jc w:val="left"/>
              <w:rPr>
                <w:rFonts w:ascii="宋体" w:hAnsi="宋体"/>
                <w:noProof/>
                <w:szCs w:val="21"/>
              </w:rPr>
            </w:pPr>
            <w:r w:rsidRPr="003F5C0E">
              <w:rPr>
                <w:rFonts w:ascii="宋体" w:hAnsi="宋体" w:hint="eastAsia"/>
                <w:noProof/>
                <w:szCs w:val="21"/>
              </w:rPr>
              <w:t>3</w:t>
            </w:r>
            <w:r w:rsidRPr="003F5C0E">
              <w:rPr>
                <w:rFonts w:ascii="宋体" w:hAnsi="宋体"/>
                <w:noProof/>
                <w:szCs w:val="21"/>
              </w:rPr>
              <w:t>.</w:t>
            </w:r>
            <w:r w:rsidR="00A3682F" w:rsidRPr="003F5C0E">
              <w:rPr>
                <w:rFonts w:ascii="宋体" w:hAnsi="宋体" w:hint="eastAsia"/>
                <w:noProof/>
                <w:szCs w:val="21"/>
              </w:rPr>
              <w:t>参与储氢压力容器的研制和标准研究。</w:t>
            </w:r>
          </w:p>
        </w:tc>
      </w:tr>
      <w:tr w:rsidR="00CE2624" w14:paraId="436A10CF" w14:textId="77777777" w:rsidTr="003F5C0E">
        <w:trPr>
          <w:trHeight w:val="433"/>
        </w:trPr>
        <w:tc>
          <w:tcPr>
            <w:tcW w:w="288" w:type="pct"/>
            <w:vAlign w:val="center"/>
          </w:tcPr>
          <w:p w14:paraId="338942C6" w14:textId="32439CF9" w:rsidR="00CE2624" w:rsidRDefault="00CE2624" w:rsidP="004B5100">
            <w:pPr>
              <w:pStyle w:val="af2"/>
              <w:jc w:val="center"/>
            </w:pPr>
            <w:r>
              <w:rPr>
                <w:rFonts w:hint="eastAsia"/>
              </w:rPr>
              <w:lastRenderedPageBreak/>
              <w:t>6</w:t>
            </w:r>
          </w:p>
        </w:tc>
        <w:tc>
          <w:tcPr>
            <w:tcW w:w="350" w:type="pct"/>
            <w:vAlign w:val="center"/>
          </w:tcPr>
          <w:p w14:paraId="33D36E9C" w14:textId="68B0AE95" w:rsidR="00CE2624" w:rsidRDefault="00CE2624" w:rsidP="004B5100">
            <w:pPr>
              <w:pStyle w:val="af2"/>
              <w:jc w:val="center"/>
            </w:pPr>
            <w:r w:rsidRPr="00AE184D">
              <w:rPr>
                <w:rFonts w:hint="eastAsia"/>
              </w:rPr>
              <w:t>杨国义</w:t>
            </w:r>
          </w:p>
        </w:tc>
        <w:tc>
          <w:tcPr>
            <w:tcW w:w="351" w:type="pct"/>
            <w:vAlign w:val="center"/>
          </w:tcPr>
          <w:p w14:paraId="514737DA" w14:textId="5D267AAB" w:rsidR="00CE2624" w:rsidRPr="00EA4C85" w:rsidRDefault="00CE2624" w:rsidP="004B5100">
            <w:pPr>
              <w:pStyle w:val="af2"/>
              <w:jc w:val="center"/>
            </w:pPr>
            <w:r>
              <w:rPr>
                <w:rFonts w:hint="eastAsia"/>
              </w:rPr>
              <w:t>研究员</w:t>
            </w:r>
          </w:p>
        </w:tc>
        <w:tc>
          <w:tcPr>
            <w:tcW w:w="649" w:type="pct"/>
            <w:vAlign w:val="center"/>
          </w:tcPr>
          <w:p w14:paraId="34369697" w14:textId="283CEB95" w:rsidR="00CE2624" w:rsidRPr="00EA4C85" w:rsidRDefault="00CE2624" w:rsidP="004B5100">
            <w:pPr>
              <w:pStyle w:val="af2"/>
              <w:jc w:val="center"/>
            </w:pPr>
            <w:r>
              <w:rPr>
                <w:rFonts w:hint="eastAsia"/>
              </w:rPr>
              <w:t>中国特种设备检测研究院</w:t>
            </w:r>
          </w:p>
        </w:tc>
        <w:tc>
          <w:tcPr>
            <w:tcW w:w="600" w:type="pct"/>
            <w:vAlign w:val="center"/>
          </w:tcPr>
          <w:p w14:paraId="2D3BE404" w14:textId="44267777" w:rsidR="00CE2624" w:rsidRPr="00EA4C85" w:rsidRDefault="00CE2624" w:rsidP="004B5100">
            <w:pPr>
              <w:pStyle w:val="af2"/>
              <w:jc w:val="center"/>
            </w:pPr>
            <w:r>
              <w:rPr>
                <w:rFonts w:hint="eastAsia"/>
              </w:rPr>
              <w:t>中国特种设备检测研究院</w:t>
            </w:r>
          </w:p>
        </w:tc>
        <w:tc>
          <w:tcPr>
            <w:tcW w:w="2762" w:type="pct"/>
            <w:vAlign w:val="center"/>
          </w:tcPr>
          <w:p w14:paraId="6DA73A07" w14:textId="55900AEF" w:rsidR="00CE2624" w:rsidRPr="002443D4" w:rsidRDefault="004229B5" w:rsidP="004B5100">
            <w:pPr>
              <w:pStyle w:val="af1"/>
              <w:ind w:firstLineChars="0" w:firstLine="0"/>
              <w:rPr>
                <w:rFonts w:ascii="Calibri" w:eastAsia="宋体" w:hAnsi="Calibri" w:cs="Times New Roman"/>
              </w:rPr>
            </w:pPr>
            <w:r>
              <w:rPr>
                <w:rFonts w:ascii="宋体" w:hAnsi="宋体"/>
                <w:noProof/>
                <w:szCs w:val="21"/>
              </w:rPr>
              <w:t>参与完成基于压力容器分析设计方法，负责超高压容器弹塑性分析方法研究；参与材料性能基本性能的研究，包括超高压容器用锻件的试验以及依据实验数据确定材料性能要求，作为NB/T 47008-2017《承压设备用碳钢和合金钢锻件》标准的主要起草人之一，完成前言和通用要求部分内容，并推进标准的进度，完成课题成果的转化。</w:t>
            </w:r>
          </w:p>
        </w:tc>
      </w:tr>
      <w:tr w:rsidR="00CE2624" w14:paraId="23429105" w14:textId="77777777" w:rsidTr="003F5C0E">
        <w:trPr>
          <w:trHeight w:val="433"/>
        </w:trPr>
        <w:tc>
          <w:tcPr>
            <w:tcW w:w="288" w:type="pct"/>
            <w:vAlign w:val="center"/>
          </w:tcPr>
          <w:p w14:paraId="2AC5BBB1" w14:textId="3333BA44" w:rsidR="00CE2624" w:rsidRDefault="00CE2624" w:rsidP="004B5100">
            <w:pPr>
              <w:pStyle w:val="af2"/>
              <w:jc w:val="center"/>
            </w:pPr>
            <w:r>
              <w:t>7</w:t>
            </w:r>
          </w:p>
        </w:tc>
        <w:tc>
          <w:tcPr>
            <w:tcW w:w="350" w:type="pct"/>
            <w:vAlign w:val="center"/>
          </w:tcPr>
          <w:p w14:paraId="7EBE4AB7" w14:textId="77777777" w:rsidR="00CE2624" w:rsidRPr="00AE184D" w:rsidRDefault="00CE2624" w:rsidP="004B5100">
            <w:pPr>
              <w:pStyle w:val="af2"/>
              <w:jc w:val="center"/>
            </w:pPr>
            <w:r w:rsidRPr="00AE184D">
              <w:rPr>
                <w:rFonts w:hint="eastAsia"/>
              </w:rPr>
              <w:t>范志霞</w:t>
            </w:r>
          </w:p>
        </w:tc>
        <w:tc>
          <w:tcPr>
            <w:tcW w:w="351" w:type="pct"/>
            <w:vAlign w:val="center"/>
          </w:tcPr>
          <w:p w14:paraId="65455161" w14:textId="77777777" w:rsidR="00CE2624" w:rsidRPr="00EA4C85" w:rsidRDefault="00CE2624" w:rsidP="004B5100">
            <w:pPr>
              <w:pStyle w:val="af2"/>
              <w:jc w:val="center"/>
            </w:pPr>
            <w:r>
              <w:rPr>
                <w:rFonts w:hint="eastAsia"/>
              </w:rPr>
              <w:t>高工</w:t>
            </w:r>
          </w:p>
        </w:tc>
        <w:tc>
          <w:tcPr>
            <w:tcW w:w="649" w:type="pct"/>
            <w:vAlign w:val="center"/>
          </w:tcPr>
          <w:p w14:paraId="2F4FDCAB" w14:textId="77777777" w:rsidR="00CE2624" w:rsidRPr="00EA4C85" w:rsidRDefault="00CE2624" w:rsidP="004B5100">
            <w:pPr>
              <w:pStyle w:val="af2"/>
              <w:jc w:val="center"/>
            </w:pPr>
            <w:r w:rsidRPr="002B2068">
              <w:rPr>
                <w:rFonts w:hint="eastAsia"/>
              </w:rPr>
              <w:t>河南中原特钢装备制造有限公司</w:t>
            </w:r>
          </w:p>
        </w:tc>
        <w:tc>
          <w:tcPr>
            <w:tcW w:w="600" w:type="pct"/>
            <w:vAlign w:val="center"/>
          </w:tcPr>
          <w:p w14:paraId="25D14B36" w14:textId="77777777" w:rsidR="00CE2624" w:rsidRPr="00EA4C85" w:rsidRDefault="00CE2624" w:rsidP="004B5100">
            <w:pPr>
              <w:pStyle w:val="af2"/>
              <w:jc w:val="center"/>
            </w:pPr>
            <w:r w:rsidRPr="002B2068">
              <w:rPr>
                <w:rFonts w:hint="eastAsia"/>
              </w:rPr>
              <w:t>河南中原特钢装备制造有限公司</w:t>
            </w:r>
          </w:p>
        </w:tc>
        <w:tc>
          <w:tcPr>
            <w:tcW w:w="2762" w:type="pct"/>
            <w:vAlign w:val="center"/>
          </w:tcPr>
          <w:p w14:paraId="37DC8E0E" w14:textId="77196C33" w:rsidR="00CE2624" w:rsidRPr="001E6690" w:rsidRDefault="00FF70E3" w:rsidP="004B5100">
            <w:pPr>
              <w:pStyle w:val="af1"/>
              <w:ind w:firstLineChars="0" w:firstLine="0"/>
              <w:rPr>
                <w:rFonts w:ascii="Calibri" w:eastAsia="宋体" w:hAnsi="Calibri" w:cs="Times New Roman"/>
              </w:rPr>
            </w:pPr>
            <w:r>
              <w:rPr>
                <w:rFonts w:ascii="宋体" w:hAnsi="宋体"/>
                <w:noProof/>
                <w:szCs w:val="21"/>
              </w:rPr>
              <w:t>承担材料基础试验研究的准备工作，收集拟选定材料的实际性能数据，整理材料实际使用情况，并组织制造单位准备了取样材料毛坯，制备了相应化学、力学、金相等试验所需试样。提出了超高压容器制造过程中材料制备、成型、机械加工、装配、试验等关键工序的基本要求，明确了无损检测方法、时机以及判据等。同时，对储氢超高压容器的设计、制造进行了研究工作。</w:t>
            </w:r>
          </w:p>
        </w:tc>
      </w:tr>
      <w:tr w:rsidR="00CE2624" w14:paraId="4E803254" w14:textId="77777777" w:rsidTr="003F5C0E">
        <w:trPr>
          <w:trHeight w:val="433"/>
        </w:trPr>
        <w:tc>
          <w:tcPr>
            <w:tcW w:w="288" w:type="pct"/>
            <w:vAlign w:val="center"/>
          </w:tcPr>
          <w:p w14:paraId="518EF035" w14:textId="0F775051" w:rsidR="00CE2624" w:rsidRDefault="00CE2624" w:rsidP="004B5100">
            <w:pPr>
              <w:pStyle w:val="af2"/>
              <w:jc w:val="center"/>
            </w:pPr>
            <w:r>
              <w:t>8</w:t>
            </w:r>
          </w:p>
        </w:tc>
        <w:tc>
          <w:tcPr>
            <w:tcW w:w="350" w:type="pct"/>
            <w:vAlign w:val="center"/>
          </w:tcPr>
          <w:p w14:paraId="73A20CA0" w14:textId="369857C5" w:rsidR="00CE2624" w:rsidRPr="00AE184D" w:rsidRDefault="00CE2624" w:rsidP="004B5100">
            <w:pPr>
              <w:pStyle w:val="af2"/>
              <w:jc w:val="center"/>
            </w:pPr>
            <w:r>
              <w:rPr>
                <w:rFonts w:hint="eastAsia"/>
              </w:rPr>
              <w:t>徐平</w:t>
            </w:r>
          </w:p>
        </w:tc>
        <w:tc>
          <w:tcPr>
            <w:tcW w:w="351" w:type="pct"/>
            <w:vAlign w:val="center"/>
          </w:tcPr>
          <w:p w14:paraId="2ACB3B21" w14:textId="0D6BF4B7" w:rsidR="00CE2624" w:rsidRDefault="00CE2624" w:rsidP="004B5100">
            <w:pPr>
              <w:pStyle w:val="af2"/>
              <w:jc w:val="center"/>
            </w:pPr>
            <w:r>
              <w:rPr>
                <w:rFonts w:hint="eastAsia"/>
              </w:rPr>
              <w:t>教授</w:t>
            </w:r>
          </w:p>
        </w:tc>
        <w:tc>
          <w:tcPr>
            <w:tcW w:w="649" w:type="pct"/>
            <w:vAlign w:val="center"/>
          </w:tcPr>
          <w:p w14:paraId="51A83522" w14:textId="0197C349" w:rsidR="00CE2624" w:rsidRPr="002B2068" w:rsidRDefault="00CE2624" w:rsidP="004B5100">
            <w:pPr>
              <w:pStyle w:val="af2"/>
              <w:jc w:val="center"/>
            </w:pPr>
            <w:r w:rsidRPr="002B2068">
              <w:rPr>
                <w:rFonts w:hint="eastAsia"/>
              </w:rPr>
              <w:t>浙江大学</w:t>
            </w:r>
          </w:p>
        </w:tc>
        <w:tc>
          <w:tcPr>
            <w:tcW w:w="600" w:type="pct"/>
            <w:vAlign w:val="center"/>
          </w:tcPr>
          <w:p w14:paraId="3D0B3284" w14:textId="362B80D7" w:rsidR="00CE2624" w:rsidRPr="002B2068" w:rsidRDefault="00CE2624" w:rsidP="004B5100">
            <w:pPr>
              <w:pStyle w:val="af2"/>
              <w:jc w:val="center"/>
            </w:pPr>
            <w:r w:rsidRPr="002B2068">
              <w:rPr>
                <w:rFonts w:hint="eastAsia"/>
              </w:rPr>
              <w:t>浙江大学</w:t>
            </w:r>
          </w:p>
        </w:tc>
        <w:tc>
          <w:tcPr>
            <w:tcW w:w="2762" w:type="pct"/>
            <w:vAlign w:val="center"/>
          </w:tcPr>
          <w:p w14:paraId="6F481C67" w14:textId="77777777" w:rsidR="00FF70E3" w:rsidRDefault="00FF70E3" w:rsidP="00FF70E3">
            <w:pPr>
              <w:jc w:val="left"/>
              <w:rPr>
                <w:rFonts w:ascii="宋体" w:hAnsi="宋体"/>
                <w:szCs w:val="21"/>
              </w:rPr>
            </w:pPr>
            <w:r>
              <w:rPr>
                <w:rFonts w:ascii="宋体" w:hAnsi="宋体"/>
                <w:noProof/>
                <w:szCs w:val="21"/>
              </w:rPr>
              <w:t xml:space="preserve">1.负责超高压容器两种设计方法研究和材料疲劳性能研究；    </w:t>
            </w:r>
          </w:p>
          <w:p w14:paraId="3C769819" w14:textId="77777777" w:rsidR="00FF70E3" w:rsidRDefault="00FF70E3" w:rsidP="00FF70E3">
            <w:pPr>
              <w:jc w:val="left"/>
              <w:rPr>
                <w:rFonts w:ascii="宋体" w:hAnsi="宋体"/>
                <w:szCs w:val="21"/>
              </w:rPr>
            </w:pPr>
            <w:r>
              <w:rPr>
                <w:rFonts w:ascii="宋体" w:hAnsi="宋体"/>
                <w:noProof/>
                <w:szCs w:val="21"/>
              </w:rPr>
              <w:t>2.完成超高压容器设计系数的研究；</w:t>
            </w:r>
          </w:p>
          <w:p w14:paraId="719DD1A2" w14:textId="1BFBB4C4" w:rsidR="00CE2624" w:rsidRPr="00FF70E3" w:rsidRDefault="00FF70E3" w:rsidP="00FF70E3">
            <w:pPr>
              <w:jc w:val="left"/>
              <w:rPr>
                <w:rFonts w:ascii="宋体" w:hAnsi="宋体"/>
                <w:szCs w:val="21"/>
              </w:rPr>
            </w:pPr>
            <w:r>
              <w:rPr>
                <w:rFonts w:ascii="宋体" w:hAnsi="宋体"/>
                <w:noProof/>
                <w:szCs w:val="21"/>
              </w:rPr>
              <w:t>3.带领浙江大学团队主要负责研究报告设计部分的起草工作。</w:t>
            </w:r>
          </w:p>
        </w:tc>
      </w:tr>
      <w:tr w:rsidR="00CE2624" w:rsidRPr="003B56BC" w14:paraId="5300CBA4" w14:textId="77777777" w:rsidTr="003F5C0E">
        <w:trPr>
          <w:trHeight w:val="433"/>
        </w:trPr>
        <w:tc>
          <w:tcPr>
            <w:tcW w:w="288" w:type="pct"/>
            <w:vAlign w:val="center"/>
          </w:tcPr>
          <w:p w14:paraId="4BC22FCD" w14:textId="18A40DD2" w:rsidR="00CE2624" w:rsidRPr="00FF70E3" w:rsidRDefault="00CE2624" w:rsidP="004B5100">
            <w:pPr>
              <w:pStyle w:val="af2"/>
              <w:jc w:val="center"/>
            </w:pPr>
            <w:r w:rsidRPr="00FF70E3">
              <w:t>9</w:t>
            </w:r>
          </w:p>
        </w:tc>
        <w:tc>
          <w:tcPr>
            <w:tcW w:w="350" w:type="pct"/>
            <w:vAlign w:val="center"/>
          </w:tcPr>
          <w:p w14:paraId="73B0B425" w14:textId="32325F92" w:rsidR="00CE2624" w:rsidRPr="00FF70E3" w:rsidRDefault="00CE2624" w:rsidP="004B5100">
            <w:pPr>
              <w:pStyle w:val="af2"/>
              <w:jc w:val="center"/>
            </w:pPr>
            <w:r w:rsidRPr="00FF70E3">
              <w:rPr>
                <w:rFonts w:hint="eastAsia"/>
              </w:rPr>
              <w:t>胡永平</w:t>
            </w:r>
          </w:p>
        </w:tc>
        <w:tc>
          <w:tcPr>
            <w:tcW w:w="351" w:type="pct"/>
            <w:vAlign w:val="center"/>
          </w:tcPr>
          <w:p w14:paraId="5CFBE620" w14:textId="6812A6A6" w:rsidR="00CE2624" w:rsidRPr="00FF70E3" w:rsidRDefault="004B5100" w:rsidP="004B5100">
            <w:pPr>
              <w:pStyle w:val="af2"/>
              <w:jc w:val="center"/>
            </w:pPr>
            <w:r w:rsidRPr="00FF70E3">
              <w:rPr>
                <w:rFonts w:hint="eastAsia"/>
              </w:rPr>
              <w:t>正</w:t>
            </w:r>
            <w:r w:rsidRPr="00FF70E3">
              <w:t>高级工程师</w:t>
            </w:r>
          </w:p>
        </w:tc>
        <w:tc>
          <w:tcPr>
            <w:tcW w:w="649" w:type="pct"/>
            <w:vAlign w:val="center"/>
          </w:tcPr>
          <w:p w14:paraId="46B84F0A" w14:textId="61EA308A" w:rsidR="00CE2624" w:rsidRPr="00FF70E3" w:rsidRDefault="00CE2624" w:rsidP="004B5100">
            <w:pPr>
              <w:pStyle w:val="af2"/>
              <w:jc w:val="center"/>
            </w:pPr>
            <w:r w:rsidRPr="00FF70E3">
              <w:rPr>
                <w:rFonts w:hint="eastAsia"/>
              </w:rPr>
              <w:t>内蒙古北方重工业集团有限公司</w:t>
            </w:r>
          </w:p>
        </w:tc>
        <w:tc>
          <w:tcPr>
            <w:tcW w:w="600" w:type="pct"/>
            <w:vAlign w:val="center"/>
          </w:tcPr>
          <w:p w14:paraId="27BCFE50" w14:textId="0BE9E162" w:rsidR="00CE2624" w:rsidRPr="00FF70E3" w:rsidRDefault="00CE2624" w:rsidP="004B5100">
            <w:pPr>
              <w:pStyle w:val="af2"/>
              <w:jc w:val="center"/>
            </w:pPr>
            <w:r w:rsidRPr="00FF70E3">
              <w:rPr>
                <w:rFonts w:hint="eastAsia"/>
              </w:rPr>
              <w:t>内蒙古北方重工业集团有限公司</w:t>
            </w:r>
          </w:p>
        </w:tc>
        <w:tc>
          <w:tcPr>
            <w:tcW w:w="2762" w:type="pct"/>
            <w:vAlign w:val="center"/>
          </w:tcPr>
          <w:p w14:paraId="4F0D95ED" w14:textId="77777777" w:rsidR="00FF70E3" w:rsidRPr="00FF70E3" w:rsidRDefault="00FF70E3" w:rsidP="004B5100">
            <w:pPr>
              <w:pStyle w:val="af1"/>
              <w:ind w:firstLineChars="0" w:firstLine="0"/>
              <w:rPr>
                <w:rFonts w:ascii="宋体" w:hAnsi="宋体"/>
                <w:noProof/>
                <w:szCs w:val="21"/>
              </w:rPr>
            </w:pPr>
            <w:r w:rsidRPr="00FF70E3">
              <w:rPr>
                <w:rFonts w:ascii="宋体" w:hAnsi="宋体" w:hint="eastAsia"/>
                <w:noProof/>
                <w:szCs w:val="21"/>
              </w:rPr>
              <w:t>1</w:t>
            </w:r>
            <w:r w:rsidRPr="00FF70E3">
              <w:rPr>
                <w:rFonts w:ascii="宋体" w:hAnsi="宋体"/>
                <w:noProof/>
                <w:szCs w:val="21"/>
              </w:rPr>
              <w:t>.</w:t>
            </w:r>
            <w:r w:rsidR="00FB2706" w:rsidRPr="00FF70E3">
              <w:rPr>
                <w:rFonts w:ascii="宋体" w:hAnsi="宋体" w:hint="eastAsia"/>
                <w:noProof/>
                <w:szCs w:val="21"/>
              </w:rPr>
              <w:t>参与材料基础试验研究，制备了相应化学、力学、金相等试验所需试样</w:t>
            </w:r>
            <w:r w:rsidRPr="00FF70E3">
              <w:rPr>
                <w:rFonts w:ascii="宋体" w:hAnsi="宋体" w:hint="eastAsia"/>
                <w:noProof/>
                <w:szCs w:val="21"/>
              </w:rPr>
              <w:t>;</w:t>
            </w:r>
          </w:p>
          <w:p w14:paraId="5CC37F8A" w14:textId="70496BAE" w:rsidR="00CE2624" w:rsidRPr="00FF70E3" w:rsidRDefault="00FF70E3" w:rsidP="004B5100">
            <w:pPr>
              <w:pStyle w:val="af1"/>
              <w:ind w:firstLineChars="0" w:firstLine="0"/>
              <w:rPr>
                <w:rFonts w:ascii="Calibri" w:eastAsia="宋体" w:hAnsi="Calibri" w:cs="Times New Roman"/>
              </w:rPr>
            </w:pPr>
            <w:r w:rsidRPr="00FF70E3">
              <w:rPr>
                <w:rFonts w:ascii="宋体" w:hAnsi="宋体"/>
                <w:noProof/>
                <w:szCs w:val="21"/>
              </w:rPr>
              <w:t>2.</w:t>
            </w:r>
            <w:r w:rsidR="00063727" w:rsidRPr="00FF70E3">
              <w:rPr>
                <w:rFonts w:ascii="宋体" w:hAnsi="宋体" w:hint="eastAsia"/>
                <w:noProof/>
                <w:szCs w:val="21"/>
              </w:rPr>
              <w:t>参与</w:t>
            </w:r>
            <w:r w:rsidR="00FB2706" w:rsidRPr="00FF70E3">
              <w:rPr>
                <w:rFonts w:ascii="宋体" w:hAnsi="宋体" w:hint="eastAsia"/>
                <w:noProof/>
                <w:szCs w:val="21"/>
              </w:rPr>
              <w:t>超高压容器制造过程中材料制备、成型、机械加工、装配、试验等关键工序的基本要求</w:t>
            </w:r>
            <w:r w:rsidR="0017439F" w:rsidRPr="00FF70E3">
              <w:rPr>
                <w:rFonts w:ascii="宋体" w:hAnsi="宋体" w:hint="eastAsia"/>
                <w:noProof/>
                <w:szCs w:val="21"/>
              </w:rPr>
              <w:t>研究</w:t>
            </w:r>
            <w:r w:rsidR="00FB2706" w:rsidRPr="00FF70E3">
              <w:rPr>
                <w:rFonts w:ascii="宋体" w:hAnsi="宋体" w:hint="eastAsia"/>
                <w:noProof/>
                <w:szCs w:val="21"/>
              </w:rPr>
              <w:t>。</w:t>
            </w:r>
          </w:p>
        </w:tc>
      </w:tr>
      <w:tr w:rsidR="00CE2624" w14:paraId="3F087567" w14:textId="77777777" w:rsidTr="003F5C0E">
        <w:trPr>
          <w:trHeight w:val="433"/>
        </w:trPr>
        <w:tc>
          <w:tcPr>
            <w:tcW w:w="288" w:type="pct"/>
            <w:vAlign w:val="center"/>
          </w:tcPr>
          <w:p w14:paraId="0F6FF631" w14:textId="16558B2B" w:rsidR="00CE2624" w:rsidRDefault="00CE2624" w:rsidP="004B5100">
            <w:pPr>
              <w:pStyle w:val="af2"/>
              <w:jc w:val="center"/>
            </w:pPr>
            <w:r>
              <w:rPr>
                <w:rFonts w:hint="eastAsia"/>
              </w:rPr>
              <w:t>1</w:t>
            </w:r>
            <w:r>
              <w:t>0</w:t>
            </w:r>
          </w:p>
        </w:tc>
        <w:tc>
          <w:tcPr>
            <w:tcW w:w="350" w:type="pct"/>
            <w:vAlign w:val="center"/>
          </w:tcPr>
          <w:p w14:paraId="55446D8C" w14:textId="1CE49218" w:rsidR="00CE2624" w:rsidRDefault="00CE2624" w:rsidP="004B5100">
            <w:pPr>
              <w:pStyle w:val="af2"/>
              <w:jc w:val="center"/>
            </w:pPr>
            <w:r>
              <w:rPr>
                <w:rFonts w:hint="eastAsia"/>
              </w:rPr>
              <w:t>吉方</w:t>
            </w:r>
          </w:p>
        </w:tc>
        <w:tc>
          <w:tcPr>
            <w:tcW w:w="351" w:type="pct"/>
            <w:vAlign w:val="center"/>
          </w:tcPr>
          <w:p w14:paraId="3D2B7318" w14:textId="07C5536D" w:rsidR="00CE2624" w:rsidRDefault="00CE2624" w:rsidP="004B5100">
            <w:pPr>
              <w:pStyle w:val="af2"/>
              <w:jc w:val="center"/>
            </w:pPr>
            <w:r>
              <w:rPr>
                <w:rFonts w:hint="eastAsia"/>
              </w:rPr>
              <w:t>工程师</w:t>
            </w:r>
          </w:p>
        </w:tc>
        <w:tc>
          <w:tcPr>
            <w:tcW w:w="649" w:type="pct"/>
            <w:vAlign w:val="center"/>
          </w:tcPr>
          <w:p w14:paraId="46EB3463" w14:textId="381E329F" w:rsidR="00CE2624" w:rsidRDefault="00CE2624" w:rsidP="004B5100">
            <w:pPr>
              <w:pStyle w:val="af2"/>
              <w:jc w:val="center"/>
            </w:pPr>
            <w:r>
              <w:rPr>
                <w:rFonts w:hint="eastAsia"/>
              </w:rPr>
              <w:t>中国特种设备检测研究院</w:t>
            </w:r>
          </w:p>
        </w:tc>
        <w:tc>
          <w:tcPr>
            <w:tcW w:w="600" w:type="pct"/>
            <w:vAlign w:val="center"/>
          </w:tcPr>
          <w:p w14:paraId="48459D8B" w14:textId="7988D62D" w:rsidR="00CE2624" w:rsidRDefault="00CE2624" w:rsidP="004B5100">
            <w:pPr>
              <w:pStyle w:val="af2"/>
              <w:jc w:val="center"/>
            </w:pPr>
            <w:r>
              <w:rPr>
                <w:rFonts w:hint="eastAsia"/>
              </w:rPr>
              <w:t>中国特种设备检测研究院</w:t>
            </w:r>
          </w:p>
        </w:tc>
        <w:tc>
          <w:tcPr>
            <w:tcW w:w="2762" w:type="pct"/>
            <w:vAlign w:val="center"/>
          </w:tcPr>
          <w:p w14:paraId="73C555B1" w14:textId="77777777" w:rsidR="003F5C0E" w:rsidRDefault="003F5C0E" w:rsidP="003F5C0E">
            <w:pPr>
              <w:jc w:val="left"/>
              <w:rPr>
                <w:rFonts w:ascii="宋体" w:hAnsi="宋体"/>
                <w:szCs w:val="21"/>
              </w:rPr>
            </w:pPr>
            <w:r>
              <w:rPr>
                <w:rFonts w:ascii="宋体" w:hAnsi="宋体"/>
                <w:noProof/>
                <w:szCs w:val="21"/>
              </w:rPr>
              <w:t>1.研究超高压容器基于失效模式的设计方法。</w:t>
            </w:r>
          </w:p>
          <w:p w14:paraId="31B9C6B2" w14:textId="084B4770" w:rsidR="00CE2624" w:rsidRPr="003F5C0E" w:rsidRDefault="003F5C0E" w:rsidP="003F5C0E">
            <w:pPr>
              <w:jc w:val="left"/>
              <w:rPr>
                <w:rFonts w:ascii="宋体" w:hAnsi="宋体"/>
                <w:szCs w:val="21"/>
              </w:rPr>
            </w:pPr>
            <w:r>
              <w:rPr>
                <w:rFonts w:ascii="宋体" w:hAnsi="宋体"/>
                <w:noProof/>
                <w:szCs w:val="21"/>
              </w:rPr>
              <w:t>2.高压储氢容器试验装置研究。</w:t>
            </w:r>
          </w:p>
        </w:tc>
      </w:tr>
      <w:tr w:rsidR="00CE2624" w14:paraId="334B3637" w14:textId="77777777" w:rsidTr="003F5C0E">
        <w:trPr>
          <w:trHeight w:val="433"/>
        </w:trPr>
        <w:tc>
          <w:tcPr>
            <w:tcW w:w="288" w:type="pct"/>
            <w:vAlign w:val="center"/>
          </w:tcPr>
          <w:p w14:paraId="1C38D6D3" w14:textId="46A2095C" w:rsidR="00CE2624" w:rsidRDefault="00CE2624" w:rsidP="004B5100">
            <w:pPr>
              <w:pStyle w:val="af2"/>
              <w:jc w:val="center"/>
            </w:pPr>
            <w:r>
              <w:rPr>
                <w:rFonts w:hint="eastAsia"/>
              </w:rPr>
              <w:t>1</w:t>
            </w:r>
            <w:r>
              <w:t>1</w:t>
            </w:r>
          </w:p>
        </w:tc>
        <w:tc>
          <w:tcPr>
            <w:tcW w:w="350" w:type="pct"/>
            <w:vAlign w:val="center"/>
          </w:tcPr>
          <w:p w14:paraId="4B961C44" w14:textId="45956533" w:rsidR="00CE2624" w:rsidRDefault="00CE2624" w:rsidP="004B5100">
            <w:pPr>
              <w:pStyle w:val="af2"/>
              <w:jc w:val="center"/>
            </w:pPr>
            <w:r>
              <w:rPr>
                <w:rFonts w:hint="eastAsia"/>
              </w:rPr>
              <w:t>李涛</w:t>
            </w:r>
          </w:p>
        </w:tc>
        <w:tc>
          <w:tcPr>
            <w:tcW w:w="351" w:type="pct"/>
            <w:vAlign w:val="center"/>
          </w:tcPr>
          <w:p w14:paraId="58C73EB5" w14:textId="76953C81" w:rsidR="00CE2624" w:rsidRDefault="004B5100" w:rsidP="004B5100">
            <w:pPr>
              <w:pStyle w:val="af2"/>
              <w:jc w:val="center"/>
            </w:pPr>
            <w:r>
              <w:rPr>
                <w:rFonts w:hint="eastAsia"/>
              </w:rPr>
              <w:t>讲师</w:t>
            </w:r>
          </w:p>
        </w:tc>
        <w:tc>
          <w:tcPr>
            <w:tcW w:w="649" w:type="pct"/>
            <w:vAlign w:val="center"/>
          </w:tcPr>
          <w:p w14:paraId="6EBD9612" w14:textId="05A68945" w:rsidR="00CE2624" w:rsidRDefault="004B5100" w:rsidP="004B5100">
            <w:pPr>
              <w:pStyle w:val="af2"/>
              <w:jc w:val="center"/>
            </w:pPr>
            <w:r>
              <w:rPr>
                <w:rFonts w:hint="eastAsia"/>
              </w:rPr>
              <w:t>天津理工大学</w:t>
            </w:r>
          </w:p>
        </w:tc>
        <w:tc>
          <w:tcPr>
            <w:tcW w:w="600" w:type="pct"/>
            <w:vAlign w:val="center"/>
          </w:tcPr>
          <w:p w14:paraId="7A331517" w14:textId="60ECBCF5" w:rsidR="00CE2624" w:rsidRDefault="004B5100" w:rsidP="004B5100">
            <w:pPr>
              <w:pStyle w:val="af2"/>
              <w:jc w:val="center"/>
            </w:pPr>
            <w:r>
              <w:rPr>
                <w:rFonts w:hint="eastAsia"/>
              </w:rPr>
              <w:t>天津理工大学</w:t>
            </w:r>
          </w:p>
        </w:tc>
        <w:tc>
          <w:tcPr>
            <w:tcW w:w="2762" w:type="pct"/>
            <w:vAlign w:val="center"/>
          </w:tcPr>
          <w:p w14:paraId="6E2DBC29" w14:textId="77777777" w:rsidR="00FF70E3" w:rsidRDefault="00FF70E3" w:rsidP="00FF70E3">
            <w:pPr>
              <w:jc w:val="left"/>
              <w:rPr>
                <w:rFonts w:ascii="宋体" w:hAnsi="宋体"/>
                <w:szCs w:val="21"/>
              </w:rPr>
            </w:pPr>
            <w:r>
              <w:rPr>
                <w:rFonts w:ascii="宋体" w:hAnsi="宋体"/>
                <w:noProof/>
                <w:szCs w:val="21"/>
              </w:rPr>
              <w:t>1.对超高压容器失效模式进行研究，形成了基于失效模式的超压容器建造理念和更加科学的基于失效模式标准技术方法；</w:t>
            </w:r>
          </w:p>
          <w:p w14:paraId="6B986EEC" w14:textId="77777777" w:rsidR="00FF70E3" w:rsidRDefault="00FF70E3" w:rsidP="00FF70E3">
            <w:pPr>
              <w:jc w:val="left"/>
              <w:rPr>
                <w:rFonts w:ascii="宋体" w:hAnsi="宋体"/>
                <w:szCs w:val="21"/>
              </w:rPr>
            </w:pPr>
            <w:r>
              <w:rPr>
                <w:rFonts w:ascii="宋体" w:hAnsi="宋体"/>
                <w:noProof/>
                <w:szCs w:val="21"/>
              </w:rPr>
              <w:t xml:space="preserve">2.完成超高压容器设计系数的研究； </w:t>
            </w:r>
          </w:p>
          <w:p w14:paraId="14BD0A92" w14:textId="51E441A7" w:rsidR="00CE2624" w:rsidRDefault="00FF70E3" w:rsidP="00FF70E3">
            <w:pPr>
              <w:pStyle w:val="af2"/>
            </w:pPr>
            <w:r>
              <w:rPr>
                <w:rFonts w:ascii="宋体" w:hAnsi="宋体"/>
                <w:noProof/>
                <w:szCs w:val="21"/>
              </w:rPr>
              <w:t>3.完成超高压容器研究报告的审稿定稿工作。</w:t>
            </w:r>
          </w:p>
        </w:tc>
      </w:tr>
      <w:tr w:rsidR="00CE2624" w14:paraId="74ACF5A6" w14:textId="77777777" w:rsidTr="003F5C0E">
        <w:trPr>
          <w:trHeight w:val="433"/>
        </w:trPr>
        <w:tc>
          <w:tcPr>
            <w:tcW w:w="288" w:type="pct"/>
            <w:vAlign w:val="center"/>
          </w:tcPr>
          <w:p w14:paraId="37F48DB9" w14:textId="02147409" w:rsidR="00CE2624" w:rsidRDefault="00CE2624" w:rsidP="004B5100">
            <w:pPr>
              <w:pStyle w:val="af2"/>
              <w:jc w:val="center"/>
            </w:pPr>
            <w:r>
              <w:rPr>
                <w:rFonts w:hint="eastAsia"/>
              </w:rPr>
              <w:t>1</w:t>
            </w:r>
            <w:r w:rsidR="004B5100">
              <w:t>2</w:t>
            </w:r>
          </w:p>
        </w:tc>
        <w:tc>
          <w:tcPr>
            <w:tcW w:w="350" w:type="pct"/>
            <w:vAlign w:val="center"/>
          </w:tcPr>
          <w:p w14:paraId="3BEDB532" w14:textId="77777777" w:rsidR="00CE2624" w:rsidRPr="00AE184D" w:rsidRDefault="00CE2624" w:rsidP="004B5100">
            <w:pPr>
              <w:pStyle w:val="af2"/>
              <w:jc w:val="center"/>
            </w:pPr>
            <w:r>
              <w:rPr>
                <w:rFonts w:hint="eastAsia"/>
              </w:rPr>
              <w:t>叶宇峰</w:t>
            </w:r>
          </w:p>
        </w:tc>
        <w:tc>
          <w:tcPr>
            <w:tcW w:w="351" w:type="pct"/>
            <w:vAlign w:val="center"/>
          </w:tcPr>
          <w:p w14:paraId="294D017A" w14:textId="3802F81F" w:rsidR="00CE2624" w:rsidRPr="00EA4C85" w:rsidRDefault="004B5100" w:rsidP="004B5100">
            <w:pPr>
              <w:pStyle w:val="af2"/>
              <w:jc w:val="center"/>
            </w:pPr>
            <w:r>
              <w:rPr>
                <w:rFonts w:hint="eastAsia"/>
              </w:rPr>
              <w:t>工程师</w:t>
            </w:r>
          </w:p>
        </w:tc>
        <w:tc>
          <w:tcPr>
            <w:tcW w:w="649" w:type="pct"/>
            <w:vAlign w:val="center"/>
          </w:tcPr>
          <w:p w14:paraId="0A3E75A6" w14:textId="77777777" w:rsidR="00CE2624" w:rsidRPr="00EA4C85" w:rsidRDefault="00CE2624" w:rsidP="004B5100">
            <w:pPr>
              <w:pStyle w:val="af2"/>
              <w:jc w:val="center"/>
            </w:pPr>
            <w:r w:rsidRPr="002B2068">
              <w:rPr>
                <w:rFonts w:hint="eastAsia"/>
              </w:rPr>
              <w:t>浙江省特种设备科学研究院</w:t>
            </w:r>
          </w:p>
        </w:tc>
        <w:tc>
          <w:tcPr>
            <w:tcW w:w="600" w:type="pct"/>
            <w:vAlign w:val="center"/>
          </w:tcPr>
          <w:p w14:paraId="193409FE" w14:textId="77777777" w:rsidR="00CE2624" w:rsidRPr="00EA4C85" w:rsidRDefault="00CE2624" w:rsidP="004B5100">
            <w:pPr>
              <w:pStyle w:val="af2"/>
              <w:jc w:val="center"/>
            </w:pPr>
            <w:r w:rsidRPr="002B2068">
              <w:rPr>
                <w:rFonts w:hint="eastAsia"/>
              </w:rPr>
              <w:t>浙江省特种设备科学研究院</w:t>
            </w:r>
          </w:p>
        </w:tc>
        <w:tc>
          <w:tcPr>
            <w:tcW w:w="2762" w:type="pct"/>
            <w:vAlign w:val="center"/>
          </w:tcPr>
          <w:p w14:paraId="7C7020F3" w14:textId="7A261B03" w:rsidR="00CE2624" w:rsidRPr="002443D4" w:rsidRDefault="00FF70E3" w:rsidP="004B5100">
            <w:pPr>
              <w:pStyle w:val="af1"/>
              <w:ind w:firstLineChars="0" w:firstLine="0"/>
              <w:rPr>
                <w:rFonts w:ascii="Calibri" w:eastAsia="宋体" w:hAnsi="Calibri" w:cs="Times New Roman"/>
              </w:rPr>
            </w:pPr>
            <w:r>
              <w:rPr>
                <w:rFonts w:ascii="宋体" w:hAnsi="宋体"/>
                <w:noProof/>
                <w:szCs w:val="21"/>
              </w:rPr>
              <w:t>对超高压容器周向超声检测技术进行了较为系统地研究，提出了近临界角入射斜探头检测的判伤准则和缺陷定位、自身高度测定、检测灵敏度确定、探头特征参数测量的方法，在此基础上形成了近临界角入射的横波技术，以及不同规格超高压容器周向超声检测的方法和工艺。</w:t>
            </w:r>
          </w:p>
        </w:tc>
      </w:tr>
      <w:tr w:rsidR="00CE2624" w14:paraId="2ABC0510" w14:textId="77777777" w:rsidTr="003F5C0E">
        <w:trPr>
          <w:trHeight w:val="433"/>
        </w:trPr>
        <w:tc>
          <w:tcPr>
            <w:tcW w:w="288" w:type="pct"/>
            <w:vAlign w:val="center"/>
          </w:tcPr>
          <w:p w14:paraId="2A58C662" w14:textId="4E34903F" w:rsidR="00CE2624" w:rsidRDefault="00CE2624" w:rsidP="004B5100">
            <w:pPr>
              <w:pStyle w:val="af2"/>
              <w:jc w:val="center"/>
            </w:pPr>
            <w:r>
              <w:rPr>
                <w:rFonts w:hint="eastAsia"/>
              </w:rPr>
              <w:lastRenderedPageBreak/>
              <w:t>1</w:t>
            </w:r>
            <w:r w:rsidR="004B5100">
              <w:t>3</w:t>
            </w:r>
          </w:p>
        </w:tc>
        <w:tc>
          <w:tcPr>
            <w:tcW w:w="350" w:type="pct"/>
            <w:vAlign w:val="center"/>
          </w:tcPr>
          <w:p w14:paraId="2ABF78CA" w14:textId="77777777" w:rsidR="00CE2624" w:rsidRPr="00AE184D" w:rsidRDefault="00CE2624" w:rsidP="004B5100">
            <w:pPr>
              <w:pStyle w:val="af2"/>
              <w:jc w:val="center"/>
            </w:pPr>
            <w:r>
              <w:rPr>
                <w:rFonts w:hint="eastAsia"/>
              </w:rPr>
              <w:t>何晓</w:t>
            </w:r>
          </w:p>
        </w:tc>
        <w:tc>
          <w:tcPr>
            <w:tcW w:w="351" w:type="pct"/>
            <w:vAlign w:val="center"/>
          </w:tcPr>
          <w:p w14:paraId="0E89B966" w14:textId="7694BE3C" w:rsidR="00CE2624" w:rsidRPr="00EA4C85" w:rsidRDefault="004B5100" w:rsidP="004B5100">
            <w:pPr>
              <w:pStyle w:val="af2"/>
              <w:jc w:val="center"/>
            </w:pPr>
            <w:r>
              <w:rPr>
                <w:rFonts w:hint="eastAsia"/>
              </w:rPr>
              <w:t>高工</w:t>
            </w:r>
          </w:p>
        </w:tc>
        <w:tc>
          <w:tcPr>
            <w:tcW w:w="649" w:type="pct"/>
            <w:vAlign w:val="center"/>
          </w:tcPr>
          <w:p w14:paraId="549A33A1" w14:textId="77777777" w:rsidR="00CE2624" w:rsidRPr="00EA4C85" w:rsidRDefault="00CE2624" w:rsidP="004B5100">
            <w:pPr>
              <w:pStyle w:val="af2"/>
              <w:jc w:val="center"/>
            </w:pPr>
            <w:r>
              <w:rPr>
                <w:rFonts w:hint="eastAsia"/>
              </w:rPr>
              <w:t>四川航空工业川西机器有限责任公司</w:t>
            </w:r>
          </w:p>
        </w:tc>
        <w:tc>
          <w:tcPr>
            <w:tcW w:w="600" w:type="pct"/>
            <w:vAlign w:val="center"/>
          </w:tcPr>
          <w:p w14:paraId="3ABB7C75" w14:textId="77777777" w:rsidR="00CE2624" w:rsidRPr="00EA4C85" w:rsidRDefault="00CE2624" w:rsidP="004B5100">
            <w:pPr>
              <w:pStyle w:val="af2"/>
              <w:jc w:val="center"/>
            </w:pPr>
            <w:r>
              <w:rPr>
                <w:rFonts w:hint="eastAsia"/>
              </w:rPr>
              <w:t>四川航空工业川西机器有限责任公司</w:t>
            </w:r>
          </w:p>
        </w:tc>
        <w:tc>
          <w:tcPr>
            <w:tcW w:w="2762" w:type="pct"/>
            <w:vAlign w:val="center"/>
          </w:tcPr>
          <w:p w14:paraId="4A9E1E72" w14:textId="77777777" w:rsidR="003F5C0E" w:rsidRDefault="00FF70E3" w:rsidP="004B5100">
            <w:pPr>
              <w:pStyle w:val="af1"/>
              <w:ind w:firstLineChars="0" w:firstLine="0"/>
              <w:rPr>
                <w:rFonts w:ascii="宋体" w:hAnsi="宋体"/>
                <w:noProof/>
                <w:szCs w:val="21"/>
              </w:rPr>
            </w:pPr>
            <w:r>
              <w:rPr>
                <w:rFonts w:ascii="宋体" w:hAnsi="宋体" w:hint="eastAsia"/>
                <w:noProof/>
                <w:szCs w:val="21"/>
              </w:rPr>
              <w:t>1</w:t>
            </w:r>
            <w:r>
              <w:rPr>
                <w:rFonts w:ascii="宋体" w:hAnsi="宋体"/>
                <w:noProof/>
                <w:szCs w:val="21"/>
              </w:rPr>
              <w:t>.主要参与等静压机的研究工作</w:t>
            </w:r>
            <w:r w:rsidR="003F5C0E">
              <w:rPr>
                <w:rFonts w:ascii="宋体" w:hAnsi="宋体" w:hint="eastAsia"/>
                <w:noProof/>
                <w:szCs w:val="21"/>
              </w:rPr>
              <w:t>;</w:t>
            </w:r>
          </w:p>
          <w:p w14:paraId="035338F0" w14:textId="1BD5A39D" w:rsidR="00CE2624" w:rsidRPr="00CA4339" w:rsidRDefault="003F5C0E" w:rsidP="004B5100">
            <w:pPr>
              <w:pStyle w:val="af1"/>
              <w:ind w:firstLineChars="0" w:firstLine="0"/>
              <w:rPr>
                <w:rFonts w:ascii="Times New Roman" w:eastAsia="宋体" w:cs="Times New Roman"/>
                <w:bCs/>
                <w:szCs w:val="21"/>
              </w:rPr>
            </w:pPr>
            <w:r>
              <w:rPr>
                <w:rFonts w:ascii="宋体" w:hAnsi="宋体" w:hint="eastAsia"/>
                <w:noProof/>
                <w:szCs w:val="21"/>
              </w:rPr>
              <w:t>2</w:t>
            </w:r>
            <w:r>
              <w:rPr>
                <w:rFonts w:ascii="宋体" w:hAnsi="宋体"/>
                <w:noProof/>
                <w:szCs w:val="21"/>
              </w:rPr>
              <w:t>.</w:t>
            </w:r>
            <w:r w:rsidR="00FF70E3">
              <w:rPr>
                <w:rFonts w:ascii="宋体" w:hAnsi="宋体"/>
                <w:noProof/>
                <w:szCs w:val="21"/>
              </w:rPr>
              <w:t>参与JB/T 13116-2017钢丝缠绕式热等静压机标准制定；参与多台冷等静压机和热等静压的设计制造。</w:t>
            </w:r>
          </w:p>
        </w:tc>
      </w:tr>
      <w:tr w:rsidR="004B5100" w:rsidRPr="003B56BC" w14:paraId="19210A4A" w14:textId="77777777" w:rsidTr="003F5C0E">
        <w:trPr>
          <w:trHeight w:val="704"/>
        </w:trPr>
        <w:tc>
          <w:tcPr>
            <w:tcW w:w="288" w:type="pct"/>
            <w:vAlign w:val="center"/>
          </w:tcPr>
          <w:p w14:paraId="0A1B014C" w14:textId="6A6799FC" w:rsidR="004B5100" w:rsidRPr="003F5C0E" w:rsidRDefault="004B5100" w:rsidP="004B5100">
            <w:pPr>
              <w:pStyle w:val="af2"/>
              <w:jc w:val="center"/>
            </w:pPr>
            <w:r w:rsidRPr="003F5C0E">
              <w:rPr>
                <w:rFonts w:hint="eastAsia"/>
              </w:rPr>
              <w:t>1</w:t>
            </w:r>
            <w:r w:rsidRPr="003F5C0E">
              <w:t>4</w:t>
            </w:r>
          </w:p>
        </w:tc>
        <w:tc>
          <w:tcPr>
            <w:tcW w:w="350" w:type="pct"/>
            <w:vAlign w:val="center"/>
          </w:tcPr>
          <w:p w14:paraId="490D79DB" w14:textId="69DC7BD6" w:rsidR="004B5100" w:rsidRPr="003F5C0E" w:rsidRDefault="004B5100" w:rsidP="004B5100">
            <w:pPr>
              <w:pStyle w:val="af2"/>
              <w:jc w:val="center"/>
            </w:pPr>
            <w:proofErr w:type="gramStart"/>
            <w:r w:rsidRPr="003F5C0E">
              <w:rPr>
                <w:rFonts w:hint="eastAsia"/>
              </w:rPr>
              <w:t>马荣青</w:t>
            </w:r>
            <w:proofErr w:type="gramEnd"/>
          </w:p>
        </w:tc>
        <w:tc>
          <w:tcPr>
            <w:tcW w:w="351" w:type="pct"/>
            <w:vAlign w:val="center"/>
          </w:tcPr>
          <w:p w14:paraId="250897B5" w14:textId="00C1F63A" w:rsidR="004B5100" w:rsidRPr="003F5C0E" w:rsidRDefault="004B5100" w:rsidP="004B5100">
            <w:pPr>
              <w:pStyle w:val="af2"/>
              <w:jc w:val="center"/>
            </w:pPr>
            <w:r w:rsidRPr="003F5C0E">
              <w:rPr>
                <w:rFonts w:hint="eastAsia"/>
              </w:rPr>
              <w:t>高工</w:t>
            </w:r>
          </w:p>
        </w:tc>
        <w:tc>
          <w:tcPr>
            <w:tcW w:w="649" w:type="pct"/>
            <w:vAlign w:val="center"/>
          </w:tcPr>
          <w:p w14:paraId="55B0C9BA" w14:textId="0B7D3595" w:rsidR="004B5100" w:rsidRPr="003F5C0E" w:rsidRDefault="004B5100" w:rsidP="004B5100">
            <w:pPr>
              <w:pStyle w:val="af2"/>
              <w:jc w:val="center"/>
            </w:pPr>
            <w:r w:rsidRPr="003F5C0E">
              <w:rPr>
                <w:rFonts w:hint="eastAsia"/>
              </w:rPr>
              <w:t>内蒙古北方重工业集团有限公司</w:t>
            </w:r>
          </w:p>
        </w:tc>
        <w:tc>
          <w:tcPr>
            <w:tcW w:w="600" w:type="pct"/>
            <w:vAlign w:val="center"/>
          </w:tcPr>
          <w:p w14:paraId="7A37CFA4" w14:textId="5D7D4049" w:rsidR="004B5100" w:rsidRPr="003F5C0E" w:rsidRDefault="004B5100" w:rsidP="003F5C0E">
            <w:pPr>
              <w:jc w:val="left"/>
              <w:rPr>
                <w:rFonts w:ascii="宋体" w:hAnsi="宋体"/>
                <w:noProof/>
                <w:szCs w:val="21"/>
              </w:rPr>
            </w:pPr>
            <w:r w:rsidRPr="003F5C0E">
              <w:rPr>
                <w:rFonts w:ascii="宋体" w:hAnsi="宋体" w:hint="eastAsia"/>
                <w:noProof/>
                <w:szCs w:val="21"/>
              </w:rPr>
              <w:t>内蒙古北方重工业集团有限公司</w:t>
            </w:r>
          </w:p>
        </w:tc>
        <w:tc>
          <w:tcPr>
            <w:tcW w:w="2762" w:type="pct"/>
            <w:vAlign w:val="center"/>
          </w:tcPr>
          <w:p w14:paraId="2645AF20" w14:textId="77777777" w:rsidR="003F5C0E" w:rsidRPr="003F5C0E" w:rsidRDefault="003F5C0E" w:rsidP="003F5C0E">
            <w:pPr>
              <w:jc w:val="left"/>
              <w:rPr>
                <w:rFonts w:ascii="宋体" w:hAnsi="宋体"/>
                <w:noProof/>
                <w:szCs w:val="21"/>
              </w:rPr>
            </w:pPr>
            <w:r w:rsidRPr="003F5C0E">
              <w:rPr>
                <w:rFonts w:ascii="宋体" w:hAnsi="宋体" w:hint="eastAsia"/>
                <w:noProof/>
                <w:szCs w:val="21"/>
              </w:rPr>
              <w:t>1</w:t>
            </w:r>
            <w:r w:rsidRPr="003F5C0E">
              <w:rPr>
                <w:rFonts w:ascii="宋体" w:hAnsi="宋体"/>
                <w:noProof/>
                <w:szCs w:val="21"/>
              </w:rPr>
              <w:t>.</w:t>
            </w:r>
            <w:r w:rsidR="0017439F" w:rsidRPr="003F5C0E">
              <w:rPr>
                <w:rFonts w:ascii="宋体" w:hAnsi="宋体" w:hint="eastAsia"/>
                <w:noProof/>
                <w:szCs w:val="21"/>
              </w:rPr>
              <w:t>参与材料基础试验研究的准备工作</w:t>
            </w:r>
            <w:r w:rsidRPr="003F5C0E">
              <w:rPr>
                <w:rFonts w:ascii="宋体" w:hAnsi="宋体" w:hint="eastAsia"/>
                <w:noProof/>
                <w:szCs w:val="21"/>
              </w:rPr>
              <w:t>;</w:t>
            </w:r>
          </w:p>
          <w:p w14:paraId="23C6B52B" w14:textId="1BFB00EB" w:rsidR="004B5100" w:rsidRPr="003F5C0E" w:rsidRDefault="003F5C0E" w:rsidP="003F5C0E">
            <w:pPr>
              <w:jc w:val="left"/>
              <w:rPr>
                <w:rFonts w:ascii="宋体" w:hAnsi="宋体"/>
                <w:noProof/>
                <w:szCs w:val="21"/>
              </w:rPr>
            </w:pPr>
            <w:r w:rsidRPr="003F5C0E">
              <w:rPr>
                <w:rFonts w:ascii="宋体" w:hAnsi="宋体" w:hint="eastAsia"/>
                <w:noProof/>
                <w:szCs w:val="21"/>
              </w:rPr>
              <w:t>2</w:t>
            </w:r>
            <w:r w:rsidRPr="003F5C0E">
              <w:rPr>
                <w:rFonts w:ascii="宋体" w:hAnsi="宋体"/>
                <w:noProof/>
                <w:szCs w:val="21"/>
              </w:rPr>
              <w:t>.</w:t>
            </w:r>
            <w:r w:rsidR="003B56BC" w:rsidRPr="003F5C0E">
              <w:rPr>
                <w:rFonts w:ascii="宋体" w:hAnsi="宋体" w:hint="eastAsia"/>
                <w:noProof/>
                <w:szCs w:val="21"/>
              </w:rPr>
              <w:t>研究超高压容器无损检测方法、时机以及判据等</w:t>
            </w:r>
            <w:r w:rsidR="0017439F" w:rsidRPr="003F5C0E">
              <w:rPr>
                <w:rFonts w:ascii="宋体" w:hAnsi="宋体" w:hint="eastAsia"/>
                <w:noProof/>
                <w:szCs w:val="21"/>
              </w:rPr>
              <w:t>出厂要求等。</w:t>
            </w:r>
          </w:p>
        </w:tc>
      </w:tr>
      <w:tr w:rsidR="00CE2624" w14:paraId="7AD7227F" w14:textId="77777777" w:rsidTr="003F5C0E">
        <w:trPr>
          <w:trHeight w:val="433"/>
        </w:trPr>
        <w:tc>
          <w:tcPr>
            <w:tcW w:w="288" w:type="pct"/>
            <w:vAlign w:val="center"/>
          </w:tcPr>
          <w:p w14:paraId="2394804B" w14:textId="77777777" w:rsidR="00CE2624" w:rsidRDefault="00CE2624" w:rsidP="004B5100">
            <w:pPr>
              <w:pStyle w:val="af2"/>
              <w:jc w:val="center"/>
            </w:pPr>
            <w:r>
              <w:rPr>
                <w:rFonts w:hint="eastAsia"/>
              </w:rPr>
              <w:t>15</w:t>
            </w:r>
          </w:p>
        </w:tc>
        <w:tc>
          <w:tcPr>
            <w:tcW w:w="350" w:type="pct"/>
            <w:vAlign w:val="center"/>
          </w:tcPr>
          <w:p w14:paraId="130A74B2" w14:textId="77777777" w:rsidR="00CE2624" w:rsidRPr="00AE184D" w:rsidRDefault="00CE2624" w:rsidP="004B5100">
            <w:pPr>
              <w:pStyle w:val="af2"/>
              <w:jc w:val="center"/>
            </w:pPr>
            <w:r>
              <w:rPr>
                <w:rFonts w:hint="eastAsia"/>
              </w:rPr>
              <w:t>贾晓亮</w:t>
            </w:r>
          </w:p>
        </w:tc>
        <w:tc>
          <w:tcPr>
            <w:tcW w:w="351" w:type="pct"/>
            <w:vAlign w:val="center"/>
          </w:tcPr>
          <w:p w14:paraId="132B9407" w14:textId="77777777" w:rsidR="00CE2624" w:rsidRPr="00EA4C85" w:rsidRDefault="00CE2624" w:rsidP="004B5100">
            <w:pPr>
              <w:pStyle w:val="af2"/>
              <w:jc w:val="center"/>
            </w:pPr>
            <w:r>
              <w:rPr>
                <w:rFonts w:hint="eastAsia"/>
              </w:rPr>
              <w:t>工程师</w:t>
            </w:r>
          </w:p>
        </w:tc>
        <w:tc>
          <w:tcPr>
            <w:tcW w:w="649" w:type="pct"/>
            <w:vAlign w:val="center"/>
          </w:tcPr>
          <w:p w14:paraId="09DA8F56" w14:textId="77777777" w:rsidR="00CE2624" w:rsidRPr="00EA4C85" w:rsidRDefault="00CE2624" w:rsidP="004B5100">
            <w:pPr>
              <w:pStyle w:val="af2"/>
              <w:jc w:val="center"/>
            </w:pPr>
            <w:r>
              <w:rPr>
                <w:rFonts w:hint="eastAsia"/>
              </w:rPr>
              <w:t>中国特种设备检测研究院</w:t>
            </w:r>
          </w:p>
        </w:tc>
        <w:tc>
          <w:tcPr>
            <w:tcW w:w="600" w:type="pct"/>
            <w:vAlign w:val="center"/>
          </w:tcPr>
          <w:p w14:paraId="20B991F6" w14:textId="77777777" w:rsidR="00CE2624" w:rsidRPr="00EA4C85" w:rsidRDefault="00CE2624" w:rsidP="004B5100">
            <w:pPr>
              <w:pStyle w:val="af2"/>
              <w:jc w:val="center"/>
            </w:pPr>
            <w:r>
              <w:rPr>
                <w:rFonts w:hint="eastAsia"/>
              </w:rPr>
              <w:t>中国特种设备检测研究院</w:t>
            </w:r>
          </w:p>
        </w:tc>
        <w:tc>
          <w:tcPr>
            <w:tcW w:w="2762" w:type="pct"/>
            <w:vAlign w:val="center"/>
          </w:tcPr>
          <w:p w14:paraId="7506E2C7" w14:textId="77777777" w:rsidR="003F5C0E" w:rsidRDefault="003F5C0E" w:rsidP="003F5C0E">
            <w:pPr>
              <w:jc w:val="left"/>
              <w:rPr>
                <w:rFonts w:ascii="宋体" w:hAnsi="宋体"/>
                <w:szCs w:val="21"/>
              </w:rPr>
            </w:pPr>
            <w:r>
              <w:rPr>
                <w:rFonts w:ascii="宋体" w:hAnsi="宋体"/>
                <w:noProof/>
                <w:szCs w:val="21"/>
              </w:rPr>
              <w:t>1.完成各国标准中基于断裂力学的高强钢容器的疲劳评定方法对比；</w:t>
            </w:r>
          </w:p>
          <w:p w14:paraId="3CB80651" w14:textId="220189BA" w:rsidR="00CE2624" w:rsidRPr="003F5C0E" w:rsidRDefault="003F5C0E" w:rsidP="003F5C0E">
            <w:pPr>
              <w:jc w:val="left"/>
              <w:rPr>
                <w:rFonts w:ascii="宋体" w:hAnsi="宋体"/>
                <w:szCs w:val="21"/>
              </w:rPr>
            </w:pPr>
            <w:r>
              <w:rPr>
                <w:rFonts w:ascii="宋体" w:hAnsi="宋体"/>
                <w:noProof/>
                <w:szCs w:val="21"/>
              </w:rPr>
              <w:t>2.完成超高压容器基于断裂力学疲劳评定的算例。</w:t>
            </w:r>
          </w:p>
        </w:tc>
      </w:tr>
    </w:tbl>
    <w:p w14:paraId="2A535082" w14:textId="77777777" w:rsidR="006A4B1B" w:rsidRDefault="006A4B1B">
      <w:pPr>
        <w:rPr>
          <w:b/>
        </w:rPr>
      </w:pPr>
    </w:p>
    <w:sectPr w:rsidR="006A4B1B" w:rsidSect="000A1147">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8A273" w14:textId="77777777" w:rsidR="003346D4" w:rsidRDefault="003346D4" w:rsidP="006A4B1B">
      <w:r>
        <w:separator/>
      </w:r>
    </w:p>
  </w:endnote>
  <w:endnote w:type="continuationSeparator" w:id="0">
    <w:p w14:paraId="0D37FBEB" w14:textId="77777777" w:rsidR="003346D4" w:rsidRDefault="003346D4" w:rsidP="006A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dvHelv_B">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6569A" w14:textId="77777777" w:rsidR="003346D4" w:rsidRDefault="003346D4" w:rsidP="006A4B1B">
      <w:r>
        <w:separator/>
      </w:r>
    </w:p>
  </w:footnote>
  <w:footnote w:type="continuationSeparator" w:id="0">
    <w:p w14:paraId="50B9D658" w14:textId="77777777" w:rsidR="003346D4" w:rsidRDefault="003346D4" w:rsidP="006A4B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ACDCE" w14:textId="77777777" w:rsidR="004439DF" w:rsidRDefault="004439DF">
    <w:pPr>
      <w:pStyle w:val="ab"/>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34E6B" w14:textId="77777777" w:rsidR="004439DF" w:rsidRDefault="004439DF">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582E62"/>
    <w:multiLevelType w:val="multilevel"/>
    <w:tmpl w:val="4F582E62"/>
    <w:lvl w:ilvl="0">
      <w:start w:val="1"/>
      <w:numFmt w:val="chineseCountingThousand"/>
      <w:suff w:val="noth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47"/>
    <w:rsid w:val="000131CB"/>
    <w:rsid w:val="000303B1"/>
    <w:rsid w:val="00063727"/>
    <w:rsid w:val="000767AB"/>
    <w:rsid w:val="00082D73"/>
    <w:rsid w:val="000956F6"/>
    <w:rsid w:val="000A0FE1"/>
    <w:rsid w:val="000A1147"/>
    <w:rsid w:val="000A7867"/>
    <w:rsid w:val="000D401D"/>
    <w:rsid w:val="001136A6"/>
    <w:rsid w:val="001254CD"/>
    <w:rsid w:val="00142846"/>
    <w:rsid w:val="0017439F"/>
    <w:rsid w:val="0018105C"/>
    <w:rsid w:val="001A2CFF"/>
    <w:rsid w:val="001E6690"/>
    <w:rsid w:val="00202582"/>
    <w:rsid w:val="002155CA"/>
    <w:rsid w:val="00232AF4"/>
    <w:rsid w:val="00250223"/>
    <w:rsid w:val="00252D3C"/>
    <w:rsid w:val="002838A4"/>
    <w:rsid w:val="002A0F3F"/>
    <w:rsid w:val="002B00BD"/>
    <w:rsid w:val="002C4A4E"/>
    <w:rsid w:val="002C60E7"/>
    <w:rsid w:val="002E5EDF"/>
    <w:rsid w:val="003067D9"/>
    <w:rsid w:val="003346D4"/>
    <w:rsid w:val="00336AEA"/>
    <w:rsid w:val="00353F06"/>
    <w:rsid w:val="00355EA0"/>
    <w:rsid w:val="00372789"/>
    <w:rsid w:val="00386B0D"/>
    <w:rsid w:val="003A3F8A"/>
    <w:rsid w:val="003B56BC"/>
    <w:rsid w:val="003F5C0E"/>
    <w:rsid w:val="004229B5"/>
    <w:rsid w:val="00423AF2"/>
    <w:rsid w:val="004439DF"/>
    <w:rsid w:val="00475CC1"/>
    <w:rsid w:val="00485D9D"/>
    <w:rsid w:val="00496991"/>
    <w:rsid w:val="004B5100"/>
    <w:rsid w:val="00507605"/>
    <w:rsid w:val="00552D9B"/>
    <w:rsid w:val="00580BEA"/>
    <w:rsid w:val="005830F8"/>
    <w:rsid w:val="0058664B"/>
    <w:rsid w:val="005D294C"/>
    <w:rsid w:val="005E41B0"/>
    <w:rsid w:val="006116CD"/>
    <w:rsid w:val="00651F80"/>
    <w:rsid w:val="0065479E"/>
    <w:rsid w:val="006A4B1B"/>
    <w:rsid w:val="006B02CC"/>
    <w:rsid w:val="006C634D"/>
    <w:rsid w:val="006D01C9"/>
    <w:rsid w:val="006E711F"/>
    <w:rsid w:val="007270E9"/>
    <w:rsid w:val="00733BEB"/>
    <w:rsid w:val="00774027"/>
    <w:rsid w:val="00785CD8"/>
    <w:rsid w:val="007A2D57"/>
    <w:rsid w:val="007A74BA"/>
    <w:rsid w:val="00820646"/>
    <w:rsid w:val="00840AB9"/>
    <w:rsid w:val="00897FA5"/>
    <w:rsid w:val="008C1EBB"/>
    <w:rsid w:val="008C4FBD"/>
    <w:rsid w:val="008E68D5"/>
    <w:rsid w:val="00912847"/>
    <w:rsid w:val="009318E3"/>
    <w:rsid w:val="0093403A"/>
    <w:rsid w:val="009449D0"/>
    <w:rsid w:val="00953E5B"/>
    <w:rsid w:val="00954039"/>
    <w:rsid w:val="00965011"/>
    <w:rsid w:val="00973646"/>
    <w:rsid w:val="00973A9A"/>
    <w:rsid w:val="00994064"/>
    <w:rsid w:val="009B748A"/>
    <w:rsid w:val="009C550B"/>
    <w:rsid w:val="009D149C"/>
    <w:rsid w:val="00A02011"/>
    <w:rsid w:val="00A0298E"/>
    <w:rsid w:val="00A163D3"/>
    <w:rsid w:val="00A3682F"/>
    <w:rsid w:val="00A369E1"/>
    <w:rsid w:val="00A54950"/>
    <w:rsid w:val="00A61C87"/>
    <w:rsid w:val="00A633BE"/>
    <w:rsid w:val="00AC5492"/>
    <w:rsid w:val="00B1537E"/>
    <w:rsid w:val="00B26A14"/>
    <w:rsid w:val="00B431FA"/>
    <w:rsid w:val="00B560EA"/>
    <w:rsid w:val="00B63E60"/>
    <w:rsid w:val="00B73939"/>
    <w:rsid w:val="00B7680A"/>
    <w:rsid w:val="00B820F8"/>
    <w:rsid w:val="00BA0BDA"/>
    <w:rsid w:val="00BB6502"/>
    <w:rsid w:val="00BC36EE"/>
    <w:rsid w:val="00BC4FA9"/>
    <w:rsid w:val="00BD153B"/>
    <w:rsid w:val="00BD3CC7"/>
    <w:rsid w:val="00BE5EF2"/>
    <w:rsid w:val="00BE699D"/>
    <w:rsid w:val="00C03599"/>
    <w:rsid w:val="00C0693C"/>
    <w:rsid w:val="00C242C2"/>
    <w:rsid w:val="00C37C4F"/>
    <w:rsid w:val="00C5292C"/>
    <w:rsid w:val="00C74885"/>
    <w:rsid w:val="00C9302E"/>
    <w:rsid w:val="00CA4339"/>
    <w:rsid w:val="00CC2236"/>
    <w:rsid w:val="00CC79BE"/>
    <w:rsid w:val="00CD3933"/>
    <w:rsid w:val="00CE1747"/>
    <w:rsid w:val="00CE2624"/>
    <w:rsid w:val="00CF31F1"/>
    <w:rsid w:val="00D22383"/>
    <w:rsid w:val="00D240C6"/>
    <w:rsid w:val="00DB0115"/>
    <w:rsid w:val="00DB7686"/>
    <w:rsid w:val="00DC39E7"/>
    <w:rsid w:val="00DC74E3"/>
    <w:rsid w:val="00DD3CFE"/>
    <w:rsid w:val="00E13F85"/>
    <w:rsid w:val="00E1473F"/>
    <w:rsid w:val="00E40257"/>
    <w:rsid w:val="00E40ACB"/>
    <w:rsid w:val="00E6463B"/>
    <w:rsid w:val="00E72B6E"/>
    <w:rsid w:val="00E77CC1"/>
    <w:rsid w:val="00EA462E"/>
    <w:rsid w:val="00EA4D0B"/>
    <w:rsid w:val="00EC2050"/>
    <w:rsid w:val="00EC76BB"/>
    <w:rsid w:val="00F02B2C"/>
    <w:rsid w:val="00F5642C"/>
    <w:rsid w:val="00F86573"/>
    <w:rsid w:val="00FB2706"/>
    <w:rsid w:val="00FC2A75"/>
    <w:rsid w:val="00FD2A40"/>
    <w:rsid w:val="00FD6C95"/>
    <w:rsid w:val="00FE6E54"/>
    <w:rsid w:val="00FF538B"/>
    <w:rsid w:val="00FF70E3"/>
    <w:rsid w:val="54D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69FE4"/>
  <w15:docId w15:val="{22410925-C4F9-453C-9F4B-1DE56830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B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6A4B1B"/>
    <w:pPr>
      <w:jc w:val="left"/>
    </w:pPr>
  </w:style>
  <w:style w:type="paragraph" w:styleId="a5">
    <w:name w:val="Plain Text"/>
    <w:basedOn w:val="a"/>
    <w:link w:val="a6"/>
    <w:qFormat/>
    <w:rsid w:val="006A4B1B"/>
    <w:pPr>
      <w:spacing w:line="360" w:lineRule="auto"/>
      <w:ind w:firstLineChars="200" w:firstLine="480"/>
    </w:pPr>
    <w:rPr>
      <w:rFonts w:ascii="仿宋_GB2312" w:eastAsia="宋体" w:hAnsi="Times New Roman" w:cs="Times New Roman"/>
      <w:sz w:val="24"/>
      <w:szCs w:val="20"/>
    </w:rPr>
  </w:style>
  <w:style w:type="paragraph" w:styleId="a7">
    <w:name w:val="Balloon Text"/>
    <w:basedOn w:val="a"/>
    <w:link w:val="a8"/>
    <w:uiPriority w:val="99"/>
    <w:semiHidden/>
    <w:unhideWhenUsed/>
    <w:qFormat/>
    <w:rsid w:val="006A4B1B"/>
    <w:rPr>
      <w:sz w:val="18"/>
      <w:szCs w:val="18"/>
    </w:rPr>
  </w:style>
  <w:style w:type="paragraph" w:styleId="a9">
    <w:name w:val="footer"/>
    <w:basedOn w:val="a"/>
    <w:link w:val="aa"/>
    <w:uiPriority w:val="99"/>
    <w:unhideWhenUsed/>
    <w:qFormat/>
    <w:rsid w:val="006A4B1B"/>
    <w:pPr>
      <w:tabs>
        <w:tab w:val="center" w:pos="4153"/>
        <w:tab w:val="right" w:pos="8306"/>
      </w:tabs>
      <w:snapToGrid w:val="0"/>
      <w:jc w:val="left"/>
    </w:pPr>
    <w:rPr>
      <w:sz w:val="18"/>
      <w:szCs w:val="18"/>
    </w:rPr>
  </w:style>
  <w:style w:type="paragraph" w:styleId="ab">
    <w:name w:val="header"/>
    <w:basedOn w:val="a"/>
    <w:link w:val="ac"/>
    <w:uiPriority w:val="99"/>
    <w:unhideWhenUsed/>
    <w:qFormat/>
    <w:rsid w:val="006A4B1B"/>
    <w:pPr>
      <w:pBdr>
        <w:bottom w:val="single" w:sz="6" w:space="1" w:color="auto"/>
      </w:pBdr>
      <w:tabs>
        <w:tab w:val="center" w:pos="4153"/>
        <w:tab w:val="right" w:pos="8306"/>
      </w:tabs>
      <w:snapToGrid w:val="0"/>
      <w:jc w:val="center"/>
    </w:pPr>
    <w:rPr>
      <w:sz w:val="18"/>
      <w:szCs w:val="18"/>
    </w:rPr>
  </w:style>
  <w:style w:type="paragraph" w:styleId="ad">
    <w:name w:val="Title"/>
    <w:basedOn w:val="a"/>
    <w:next w:val="a"/>
    <w:link w:val="ae"/>
    <w:uiPriority w:val="10"/>
    <w:qFormat/>
    <w:rsid w:val="006A4B1B"/>
    <w:pPr>
      <w:spacing w:before="240" w:after="60"/>
      <w:jc w:val="center"/>
      <w:outlineLvl w:val="0"/>
    </w:pPr>
    <w:rPr>
      <w:rFonts w:ascii="Cambria" w:hAnsi="Cambria"/>
      <w:sz w:val="36"/>
      <w:szCs w:val="36"/>
    </w:rPr>
  </w:style>
  <w:style w:type="table" w:styleId="af">
    <w:name w:val="Table Grid"/>
    <w:basedOn w:val="a1"/>
    <w:uiPriority w:val="59"/>
    <w:rsid w:val="006A4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6A4B1B"/>
    <w:rPr>
      <w:sz w:val="21"/>
      <w:szCs w:val="21"/>
    </w:rPr>
  </w:style>
  <w:style w:type="paragraph" w:styleId="af1">
    <w:name w:val="List Paragraph"/>
    <w:basedOn w:val="a"/>
    <w:uiPriority w:val="34"/>
    <w:qFormat/>
    <w:rsid w:val="006A4B1B"/>
    <w:pPr>
      <w:ind w:firstLineChars="200" w:firstLine="420"/>
    </w:pPr>
  </w:style>
  <w:style w:type="character" w:customStyle="1" w:styleId="ac">
    <w:name w:val="页眉 字符"/>
    <w:basedOn w:val="a0"/>
    <w:link w:val="ab"/>
    <w:uiPriority w:val="99"/>
    <w:qFormat/>
    <w:rsid w:val="006A4B1B"/>
    <w:rPr>
      <w:sz w:val="18"/>
      <w:szCs w:val="18"/>
    </w:rPr>
  </w:style>
  <w:style w:type="character" w:customStyle="1" w:styleId="aa">
    <w:name w:val="页脚 字符"/>
    <w:basedOn w:val="a0"/>
    <w:link w:val="a9"/>
    <w:uiPriority w:val="99"/>
    <w:rsid w:val="006A4B1B"/>
    <w:rPr>
      <w:sz w:val="18"/>
      <w:szCs w:val="18"/>
    </w:rPr>
  </w:style>
  <w:style w:type="paragraph" w:styleId="af2">
    <w:name w:val="No Spacing"/>
    <w:uiPriority w:val="1"/>
    <w:qFormat/>
    <w:rsid w:val="006A4B1B"/>
    <w:pPr>
      <w:widowControl w:val="0"/>
      <w:jc w:val="both"/>
    </w:pPr>
    <w:rPr>
      <w:kern w:val="2"/>
      <w:sz w:val="21"/>
      <w:szCs w:val="22"/>
    </w:rPr>
  </w:style>
  <w:style w:type="character" w:customStyle="1" w:styleId="a6">
    <w:name w:val="纯文本 字符"/>
    <w:basedOn w:val="a0"/>
    <w:link w:val="a5"/>
    <w:qFormat/>
    <w:rsid w:val="006A4B1B"/>
    <w:rPr>
      <w:rFonts w:ascii="仿宋_GB2312" w:eastAsia="宋体" w:hAnsi="Times New Roman" w:cs="Times New Roman"/>
      <w:sz w:val="24"/>
      <w:szCs w:val="20"/>
    </w:rPr>
  </w:style>
  <w:style w:type="character" w:customStyle="1" w:styleId="a4">
    <w:name w:val="批注文字 字符"/>
    <w:basedOn w:val="a0"/>
    <w:link w:val="a3"/>
    <w:uiPriority w:val="99"/>
    <w:semiHidden/>
    <w:qFormat/>
    <w:rsid w:val="006A4B1B"/>
  </w:style>
  <w:style w:type="character" w:customStyle="1" w:styleId="a8">
    <w:name w:val="批注框文本 字符"/>
    <w:basedOn w:val="a0"/>
    <w:link w:val="a7"/>
    <w:uiPriority w:val="99"/>
    <w:semiHidden/>
    <w:qFormat/>
    <w:rsid w:val="006A4B1B"/>
    <w:rPr>
      <w:sz w:val="18"/>
      <w:szCs w:val="18"/>
    </w:rPr>
  </w:style>
  <w:style w:type="character" w:customStyle="1" w:styleId="Char">
    <w:name w:val="标题 Char"/>
    <w:uiPriority w:val="10"/>
    <w:rsid w:val="006A4B1B"/>
    <w:rPr>
      <w:rFonts w:ascii="Cambria" w:hAnsi="Cambria"/>
      <w:sz w:val="36"/>
      <w:szCs w:val="36"/>
    </w:rPr>
  </w:style>
  <w:style w:type="character" w:customStyle="1" w:styleId="ae">
    <w:name w:val="标题 字符"/>
    <w:basedOn w:val="a0"/>
    <w:link w:val="ad"/>
    <w:uiPriority w:val="10"/>
    <w:rsid w:val="006A4B1B"/>
    <w:rPr>
      <w:rFonts w:asciiTheme="majorHAnsi" w:eastAsia="宋体" w:hAnsiTheme="majorHAnsi" w:cstheme="majorBidi"/>
      <w:b/>
      <w:bCs/>
      <w:sz w:val="32"/>
      <w:szCs w:val="32"/>
    </w:rPr>
  </w:style>
  <w:style w:type="character" w:customStyle="1" w:styleId="txt">
    <w:name w:val="txt"/>
    <w:basedOn w:val="a0"/>
    <w:rsid w:val="00443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2C415-B356-49C7-92B6-9722E9D2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1452</Words>
  <Characters>8278</Characters>
  <Application>Microsoft Office Word</Application>
  <DocSecurity>0</DocSecurity>
  <Lines>68</Lines>
  <Paragraphs>19</Paragraphs>
  <ScaleCrop>false</ScaleCrop>
  <Company>神州网信技术有限公司</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csei</dc:creator>
  <cp:lastModifiedBy>OptiPlex 3070</cp:lastModifiedBy>
  <cp:revision>2</cp:revision>
  <cp:lastPrinted>2021-06-11T01:42:00Z</cp:lastPrinted>
  <dcterms:created xsi:type="dcterms:W3CDTF">2022-09-19T02:10:00Z</dcterms:created>
  <dcterms:modified xsi:type="dcterms:W3CDTF">2022-09-19T02:10:00Z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