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3BD805">
      <w:pPr>
        <w:bidi w:val="0"/>
        <w:rPr>
          <w:rFonts w:hint="default" w:ascii="Times New Roman" w:hAnsi="Times New Roman" w:cs="Times New Roman"/>
          <w:lang w:val="en-US" w:eastAsia="zh-CN"/>
        </w:rPr>
      </w:pPr>
      <w:bookmarkStart w:id="0" w:name="_GoBack"/>
      <w:r>
        <w:rPr>
          <w:rFonts w:hint="default" w:ascii="Times New Roman" w:hAnsi="Times New Roman" w:cs="Times New Roman"/>
          <w:b/>
          <w:bCs/>
          <w:sz w:val="21"/>
          <w:szCs w:val="21"/>
          <w:lang w:val="en-US" w:eastAsia="zh-CN"/>
        </w:rPr>
        <w:t>2026年度基础研究计划“探索者计划”（第二批）项目征集范围</w:t>
      </w:r>
    </w:p>
    <w:bookmarkEnd w:id="0"/>
    <w:p w14:paraId="16DC7618">
      <w:pPr>
        <w:bidi w:val="0"/>
        <w:rPr>
          <w:rFonts w:hint="default" w:ascii="Times New Roman" w:hAnsi="Times New Roman" w:cs="Times New Roman"/>
          <w:b/>
          <w:bCs/>
          <w:lang w:val="en-US" w:eastAsia="zh-CN"/>
        </w:rPr>
      </w:pPr>
    </w:p>
    <w:p w14:paraId="5ED2EB85">
      <w:pPr>
        <w:bidi w:val="0"/>
        <w:rPr>
          <w:rFonts w:hint="default" w:ascii="Times New Roman" w:hAnsi="Times New Roman" w:cs="Times New Roman"/>
          <w:b/>
          <w:bCs/>
          <w:lang w:val="en-US" w:eastAsia="zh-CN"/>
        </w:rPr>
      </w:pPr>
      <w:r>
        <w:rPr>
          <w:rFonts w:hint="default" w:ascii="Times New Roman" w:hAnsi="Times New Roman" w:cs="Times New Roman"/>
          <w:b/>
          <w:bCs/>
          <w:lang w:val="en-US" w:eastAsia="zh-CN"/>
        </w:rPr>
        <w:t>专题1:疾病与药物机制</w:t>
      </w:r>
    </w:p>
    <w:p w14:paraId="23547AC0">
      <w:pPr>
        <w:bidi w:val="0"/>
        <w:rPr>
          <w:rFonts w:hint="default" w:ascii="Times New Roman" w:hAnsi="Times New Roman" w:cs="Times New Roman"/>
        </w:rPr>
      </w:pPr>
      <w:r>
        <w:rPr>
          <w:rFonts w:hint="default" w:ascii="Times New Roman" w:hAnsi="Times New Roman" w:cs="Times New Roman"/>
          <w:lang w:val="en-US" w:eastAsia="zh-CN"/>
        </w:rPr>
        <w:t>方向1:胃腺鳞癌肿瘤异质性及侵袭性的机制和干预研究</w:t>
      </w:r>
    </w:p>
    <w:p w14:paraId="5D7D6591">
      <w:pPr>
        <w:bidi w:val="0"/>
        <w:rPr>
          <w:rFonts w:hint="default" w:ascii="Times New Roman" w:hAnsi="Times New Roman" w:cs="Times New Roman"/>
          <w:lang w:val="en-US" w:eastAsia="zh-CN"/>
        </w:rPr>
      </w:pPr>
      <w:r>
        <w:rPr>
          <w:rFonts w:hint="default" w:ascii="Times New Roman" w:hAnsi="Times New Roman" w:cs="Times New Roman"/>
          <w:lang w:val="en-US" w:eastAsia="zh-CN"/>
        </w:rPr>
        <w:t>方向2:HER2单抗在胃癌抗肿瘤效应中的免疫调控机制研究</w:t>
      </w:r>
    </w:p>
    <w:p w14:paraId="181C0835">
      <w:pPr>
        <w:bidi w:val="0"/>
        <w:rPr>
          <w:rFonts w:hint="default" w:ascii="Times New Roman" w:hAnsi="Times New Roman" w:cs="Times New Roman"/>
          <w:lang w:val="en-US" w:eastAsia="zh-CN"/>
        </w:rPr>
      </w:pPr>
      <w:r>
        <w:rPr>
          <w:rFonts w:hint="default" w:ascii="Times New Roman" w:hAnsi="Times New Roman" w:cs="Times New Roman"/>
          <w:lang w:val="en-US" w:eastAsia="zh-CN"/>
        </w:rPr>
        <w:t>方向3:产后乳腺癌肿瘤微环境分子特征解析和药物干预策略研究</w:t>
      </w:r>
    </w:p>
    <w:p w14:paraId="2260147B">
      <w:pPr>
        <w:bidi w:val="0"/>
        <w:rPr>
          <w:rFonts w:hint="default" w:ascii="Times New Roman" w:hAnsi="Times New Roman" w:cs="Times New Roman"/>
          <w:lang w:val="en-US" w:eastAsia="zh-CN"/>
        </w:rPr>
      </w:pPr>
      <w:r>
        <w:rPr>
          <w:rFonts w:hint="default" w:ascii="Times New Roman" w:hAnsi="Times New Roman" w:cs="Times New Roman"/>
          <w:lang w:val="en-US" w:eastAsia="zh-CN"/>
        </w:rPr>
        <w:t>方向4:中药活性成分增敏HER2抗体偶联药物治疗乳腺癌的机制研究</w:t>
      </w:r>
    </w:p>
    <w:p w14:paraId="40B18D47">
      <w:pPr>
        <w:bidi w:val="0"/>
        <w:rPr>
          <w:rFonts w:hint="default" w:ascii="Times New Roman" w:hAnsi="Times New Roman" w:cs="Times New Roman"/>
          <w:lang w:val="en-US" w:eastAsia="zh-CN"/>
        </w:rPr>
      </w:pPr>
      <w:r>
        <w:rPr>
          <w:rFonts w:hint="default" w:ascii="Times New Roman" w:hAnsi="Times New Roman" w:cs="Times New Roman"/>
          <w:lang w:val="en-US" w:eastAsia="zh-CN"/>
        </w:rPr>
        <w:t>方向5:HER2低表达乳腺癌的分子特征解析和药敏机制研究</w:t>
      </w:r>
    </w:p>
    <w:p w14:paraId="4FCFEB09">
      <w:pPr>
        <w:bidi w:val="0"/>
        <w:rPr>
          <w:rFonts w:hint="default" w:ascii="Times New Roman" w:hAnsi="Times New Roman" w:cs="Times New Roman"/>
        </w:rPr>
      </w:pPr>
      <w:r>
        <w:rPr>
          <w:rFonts w:hint="default" w:ascii="Times New Roman" w:hAnsi="Times New Roman" w:cs="Times New Roman"/>
          <w:lang w:val="en-US" w:eastAsia="zh-CN"/>
        </w:rPr>
        <w:t>方向6:氟化联苯双酯衍生物合成新方法和抗癌减毒机制研究</w:t>
      </w:r>
    </w:p>
    <w:p w14:paraId="55E5CEA0">
      <w:pPr>
        <w:bidi w:val="0"/>
        <w:rPr>
          <w:rFonts w:hint="default" w:ascii="Times New Roman" w:hAnsi="Times New Roman" w:cs="Times New Roman"/>
        </w:rPr>
      </w:pPr>
      <w:r>
        <w:rPr>
          <w:rFonts w:hint="default" w:ascii="Times New Roman" w:hAnsi="Times New Roman" w:cs="Times New Roman"/>
          <w:lang w:val="en-US" w:eastAsia="zh-CN"/>
        </w:rPr>
        <w:t>方向7:巨噬细胞新型吞噬检查点增敏实体瘤免疫治疗的机制研究</w:t>
      </w:r>
    </w:p>
    <w:p w14:paraId="1D89532D">
      <w:pPr>
        <w:bidi w:val="0"/>
        <w:rPr>
          <w:rFonts w:hint="default" w:ascii="Times New Roman" w:hAnsi="Times New Roman" w:cs="Times New Roman"/>
        </w:rPr>
      </w:pPr>
      <w:r>
        <w:rPr>
          <w:rFonts w:hint="default" w:ascii="Times New Roman" w:hAnsi="Times New Roman" w:cs="Times New Roman"/>
          <w:lang w:val="en-US" w:eastAsia="zh-CN"/>
        </w:rPr>
        <w:t>方向8:内皮损伤介导的凝血-抗凝失衡调控血栓发生发展的机制与干预研究</w:t>
      </w:r>
    </w:p>
    <w:p w14:paraId="67DDD88B">
      <w:pPr>
        <w:bidi w:val="0"/>
        <w:rPr>
          <w:rFonts w:hint="default" w:ascii="Times New Roman" w:hAnsi="Times New Roman" w:cs="Times New Roman"/>
        </w:rPr>
      </w:pPr>
      <w:r>
        <w:rPr>
          <w:rFonts w:hint="default" w:ascii="Times New Roman" w:hAnsi="Times New Roman" w:cs="Times New Roman"/>
          <w:lang w:val="en-US" w:eastAsia="zh-CN"/>
        </w:rPr>
        <w:t>方向9:膀胱癌免疫治疗响应异质性相关tsRNA标志物发现及作用机制研究</w:t>
      </w:r>
    </w:p>
    <w:p w14:paraId="7FA07D1C">
      <w:pPr>
        <w:bidi w:val="0"/>
        <w:rPr>
          <w:rFonts w:hint="default" w:ascii="Times New Roman" w:hAnsi="Times New Roman" w:cs="Times New Roman"/>
        </w:rPr>
      </w:pPr>
      <w:r>
        <w:rPr>
          <w:rFonts w:hint="default" w:ascii="Times New Roman" w:hAnsi="Times New Roman" w:cs="Times New Roman"/>
          <w:lang w:val="en-US" w:eastAsia="zh-CN"/>
        </w:rPr>
        <w:t>方向10:血清学阴性类风湿关节炎新型诊断标志物及其功能研究</w:t>
      </w:r>
    </w:p>
    <w:p w14:paraId="6E87017E">
      <w:pPr>
        <w:bidi w:val="0"/>
        <w:rPr>
          <w:rFonts w:hint="default" w:ascii="Times New Roman" w:hAnsi="Times New Roman" w:cs="Times New Roman"/>
        </w:rPr>
      </w:pPr>
      <w:r>
        <w:rPr>
          <w:rFonts w:hint="default" w:ascii="Times New Roman" w:hAnsi="Times New Roman" w:cs="Times New Roman"/>
          <w:lang w:val="en-US" w:eastAsia="zh-CN"/>
        </w:rPr>
        <w:t>方向11:外泌体调控儿童肝母细胞瘤微环境机制及其诊断应用</w:t>
      </w:r>
    </w:p>
    <w:p w14:paraId="380D9C1B">
      <w:pPr>
        <w:bidi w:val="0"/>
        <w:rPr>
          <w:rFonts w:hint="default" w:ascii="Times New Roman" w:hAnsi="Times New Roman" w:cs="Times New Roman"/>
        </w:rPr>
      </w:pPr>
      <w:r>
        <w:rPr>
          <w:rFonts w:hint="default" w:ascii="Times New Roman" w:hAnsi="Times New Roman" w:cs="Times New Roman"/>
          <w:lang w:val="en-US" w:eastAsia="zh-CN"/>
        </w:rPr>
        <w:t>方向12:口腔鳞癌外泌体调控肿瘤的功能机制及诊断应用</w:t>
      </w:r>
    </w:p>
    <w:p w14:paraId="491BBC45">
      <w:pPr>
        <w:bidi w:val="0"/>
        <w:rPr>
          <w:rFonts w:hint="default" w:ascii="Times New Roman" w:hAnsi="Times New Roman" w:cs="Times New Roman"/>
        </w:rPr>
      </w:pPr>
      <w:r>
        <w:rPr>
          <w:rFonts w:hint="default" w:ascii="Times New Roman" w:hAnsi="Times New Roman" w:cs="Times New Roman"/>
          <w:lang w:val="en-US" w:eastAsia="zh-CN"/>
        </w:rPr>
        <w:t>方向13:基于细胞外基质成分构建胸部肿瘤3D仿生模型及其对微环境重塑机制研究</w:t>
      </w:r>
    </w:p>
    <w:p w14:paraId="0C1154D5">
      <w:pPr>
        <w:bidi w:val="0"/>
        <w:rPr>
          <w:rFonts w:hint="default" w:ascii="Times New Roman" w:hAnsi="Times New Roman" w:cs="Times New Roman"/>
        </w:rPr>
      </w:pPr>
      <w:r>
        <w:rPr>
          <w:rFonts w:hint="default" w:ascii="Times New Roman" w:hAnsi="Times New Roman" w:cs="Times New Roman"/>
          <w:lang w:val="en-US" w:eastAsia="zh-CN"/>
        </w:rPr>
        <w:t>方向14:体外循环相关系统性炎症损伤的预警策略及间充质干细胞干预研究</w:t>
      </w:r>
    </w:p>
    <w:p w14:paraId="02B5D785">
      <w:pPr>
        <w:bidi w:val="0"/>
        <w:rPr>
          <w:rFonts w:hint="default" w:ascii="Times New Roman" w:hAnsi="Times New Roman" w:cs="Times New Roman"/>
        </w:rPr>
      </w:pPr>
      <w:r>
        <w:rPr>
          <w:rFonts w:hint="default" w:ascii="Times New Roman" w:hAnsi="Times New Roman" w:cs="Times New Roman"/>
          <w:lang w:val="en-US" w:eastAsia="zh-CN"/>
        </w:rPr>
        <w:t>方向15:儿童自身免疫性脑炎新型抗体调控鞘内免疫微环境的表观遗传研究</w:t>
      </w:r>
    </w:p>
    <w:p w14:paraId="1C4A8CC8">
      <w:pPr>
        <w:bidi w:val="0"/>
        <w:rPr>
          <w:rFonts w:hint="default" w:ascii="Times New Roman" w:hAnsi="Times New Roman" w:cs="Times New Roman"/>
        </w:rPr>
      </w:pPr>
      <w:r>
        <w:rPr>
          <w:rFonts w:hint="default" w:ascii="Times New Roman" w:hAnsi="Times New Roman" w:cs="Times New Roman"/>
          <w:lang w:val="en-US" w:eastAsia="zh-CN"/>
        </w:rPr>
        <w:t>方向16:基于Piezo1介导机械通气对肺微循环调控机制研究</w:t>
      </w:r>
    </w:p>
    <w:p w14:paraId="294154E2">
      <w:pPr>
        <w:bidi w:val="0"/>
        <w:rPr>
          <w:rFonts w:hint="default" w:ascii="Times New Roman" w:hAnsi="Times New Roman" w:cs="Times New Roman"/>
        </w:rPr>
      </w:pPr>
      <w:r>
        <w:rPr>
          <w:rFonts w:hint="default" w:ascii="Times New Roman" w:hAnsi="Times New Roman" w:cs="Times New Roman"/>
          <w:lang w:val="en-US" w:eastAsia="zh-CN"/>
        </w:rPr>
        <w:t>方向17:特络细胞联合间充质干细胞干预急性呼吸窘迫综合征的作用机制</w:t>
      </w:r>
    </w:p>
    <w:p w14:paraId="6631A49A">
      <w:pPr>
        <w:bidi w:val="0"/>
        <w:rPr>
          <w:rFonts w:hint="default" w:ascii="Times New Roman" w:hAnsi="Times New Roman" w:cs="Times New Roman"/>
          <w:b/>
          <w:bCs/>
          <w:sz w:val="21"/>
          <w:szCs w:val="21"/>
          <w:lang w:val="en-US" w:eastAsia="zh-CN"/>
        </w:rPr>
      </w:pPr>
      <w:r>
        <w:rPr>
          <w:rFonts w:hint="default" w:ascii="Times New Roman" w:hAnsi="Times New Roman" w:cs="Times New Roman"/>
          <w:b/>
          <w:bCs/>
          <w:sz w:val="21"/>
          <w:szCs w:val="21"/>
          <w:lang w:val="en-US" w:eastAsia="zh-CN"/>
        </w:rPr>
        <w:t>专题2：高端医疗装备</w:t>
      </w:r>
    </w:p>
    <w:p w14:paraId="727FA308">
      <w:pPr>
        <w:bidi w:val="0"/>
        <w:rPr>
          <w:rFonts w:hint="default" w:ascii="Times New Roman" w:hAnsi="Times New Roman" w:cs="Times New Roman"/>
          <w:lang w:val="en-US" w:eastAsia="zh-CN"/>
        </w:rPr>
      </w:pPr>
      <w:r>
        <w:rPr>
          <w:rFonts w:hint="default" w:ascii="Times New Roman" w:hAnsi="Times New Roman" w:cs="Times New Roman"/>
          <w:lang w:val="en-US" w:eastAsia="zh-CN"/>
        </w:rPr>
        <w:t>方向1:重大神经退行性疾病的影像异质性表征与智能化评估</w:t>
      </w:r>
    </w:p>
    <w:p w14:paraId="47D17E58">
      <w:pPr>
        <w:bidi w:val="0"/>
        <w:rPr>
          <w:rFonts w:hint="default" w:ascii="Times New Roman" w:hAnsi="Times New Roman" w:cs="Times New Roman"/>
          <w:lang w:val="en-US" w:eastAsia="zh-CN"/>
        </w:rPr>
      </w:pPr>
      <w:r>
        <w:rPr>
          <w:rFonts w:hint="default" w:ascii="Times New Roman" w:hAnsi="Times New Roman" w:cs="Times New Roman"/>
          <w:lang w:val="en-US" w:eastAsia="zh-CN"/>
        </w:rPr>
        <w:t>方向2:基于MRI介观成像的消化系统肿瘤影像-免疫微环境关联机制研究</w:t>
      </w:r>
    </w:p>
    <w:p w14:paraId="533BA2D1">
      <w:pPr>
        <w:bidi w:val="0"/>
        <w:rPr>
          <w:rFonts w:hint="default" w:ascii="Times New Roman" w:hAnsi="Times New Roman" w:cs="Times New Roman"/>
          <w:lang w:val="en-US" w:eastAsia="zh-CN"/>
        </w:rPr>
      </w:pPr>
      <w:r>
        <w:rPr>
          <w:rFonts w:hint="default" w:ascii="Times New Roman" w:hAnsi="Times New Roman" w:cs="Times New Roman"/>
          <w:lang w:val="en-US" w:eastAsia="zh-CN"/>
        </w:rPr>
        <w:t>方向3:MRI波谱代谢成像的三羧酸循环相关代谢物检测方法和肿瘤代谢机制研究</w:t>
      </w:r>
    </w:p>
    <w:p w14:paraId="1C3D16D8">
      <w:pPr>
        <w:bidi w:val="0"/>
        <w:rPr>
          <w:rFonts w:hint="default" w:ascii="Times New Roman" w:hAnsi="Times New Roman" w:cs="Times New Roman"/>
          <w:lang w:val="en-US" w:eastAsia="zh-CN"/>
        </w:rPr>
      </w:pPr>
      <w:r>
        <w:rPr>
          <w:rFonts w:hint="default" w:ascii="Times New Roman" w:hAnsi="Times New Roman" w:cs="Times New Roman"/>
          <w:lang w:val="en-US" w:eastAsia="zh-CN"/>
        </w:rPr>
        <w:t>方向4:基于多组分MRI与人工智能的前列腺癌超声消融敏感靶区分割与疗效评估模型研究方向5:基于多模态影像的结肠癌新辅助治疗疗效评估及机制研究</w:t>
      </w:r>
    </w:p>
    <w:p w14:paraId="078BA25D">
      <w:pPr>
        <w:bidi w:val="0"/>
        <w:rPr>
          <w:rFonts w:hint="default" w:ascii="Times New Roman" w:hAnsi="Times New Roman" w:cs="Times New Roman"/>
          <w:lang w:val="en-US" w:eastAsia="zh-CN"/>
        </w:rPr>
      </w:pPr>
      <w:r>
        <w:rPr>
          <w:rFonts w:hint="default" w:ascii="Times New Roman" w:hAnsi="Times New Roman" w:cs="Times New Roman"/>
          <w:lang w:val="en-US" w:eastAsia="zh-CN"/>
        </w:rPr>
        <w:t>方向6:DSA三维影像下的冠脉钙化病变介入治疗支架形态与血管结构高精度匹配的方法研究</w:t>
      </w:r>
    </w:p>
    <w:p w14:paraId="45D6404F">
      <w:pPr>
        <w:bidi w:val="0"/>
        <w:rPr>
          <w:rFonts w:hint="default" w:ascii="Times New Roman" w:hAnsi="Times New Roman" w:cs="Times New Roman"/>
          <w:b/>
          <w:bCs/>
          <w:sz w:val="21"/>
          <w:szCs w:val="21"/>
          <w:lang w:val="en-US" w:eastAsia="zh-CN"/>
        </w:rPr>
      </w:pPr>
      <w:r>
        <w:rPr>
          <w:rFonts w:hint="default" w:ascii="Times New Roman" w:hAnsi="Times New Roman" w:cs="Times New Roman"/>
          <w:b/>
          <w:bCs/>
          <w:lang w:val="en-US" w:eastAsia="zh-CN"/>
        </w:rPr>
        <w:t>专题3：</w:t>
      </w:r>
      <w:r>
        <w:rPr>
          <w:rFonts w:hint="default" w:ascii="Times New Roman" w:hAnsi="Times New Roman" w:cs="Times New Roman"/>
          <w:b/>
          <w:bCs/>
          <w:sz w:val="21"/>
          <w:szCs w:val="21"/>
          <w:lang w:val="en-US" w:eastAsia="zh-CN"/>
        </w:rPr>
        <w:t>先进核能系统与核安全技术</w:t>
      </w:r>
    </w:p>
    <w:p w14:paraId="4EB8B8FF">
      <w:pPr>
        <w:bidi w:val="0"/>
        <w:rPr>
          <w:rFonts w:hint="default" w:ascii="Times New Roman" w:hAnsi="Times New Roman" w:cs="Times New Roman"/>
          <w:lang w:val="en-US" w:eastAsia="zh-CN"/>
        </w:rPr>
      </w:pPr>
      <w:r>
        <w:rPr>
          <w:rFonts w:hint="default" w:ascii="Times New Roman" w:hAnsi="Times New Roman" w:cs="Times New Roman"/>
          <w:lang w:val="en-US" w:eastAsia="zh-CN"/>
        </w:rPr>
        <w:t>方向1:数据驱动的800℃级熔盐堆用耐蚀镍基合金设计研究</w:t>
      </w:r>
    </w:p>
    <w:p w14:paraId="51CACB83">
      <w:pPr>
        <w:bidi w:val="0"/>
        <w:rPr>
          <w:rFonts w:hint="default" w:ascii="Times New Roman" w:hAnsi="Times New Roman" w:cs="Times New Roman"/>
          <w:lang w:val="en-US" w:eastAsia="zh-CN"/>
        </w:rPr>
      </w:pPr>
      <w:r>
        <w:rPr>
          <w:rFonts w:hint="default" w:ascii="Times New Roman" w:hAnsi="Times New Roman" w:cs="Times New Roman"/>
          <w:lang w:val="en-US" w:eastAsia="zh-CN"/>
        </w:rPr>
        <w:t>方向2:熔盐堆合金高温腐蚀过程的原位动态表征研究</w:t>
      </w:r>
    </w:p>
    <w:p w14:paraId="7E869BC0">
      <w:pPr>
        <w:bidi w:val="0"/>
        <w:rPr>
          <w:rFonts w:hint="default" w:ascii="Times New Roman" w:hAnsi="Times New Roman" w:cs="Times New Roman"/>
          <w:lang w:val="en-US" w:eastAsia="zh-CN"/>
        </w:rPr>
      </w:pPr>
      <w:r>
        <w:rPr>
          <w:rFonts w:hint="default" w:ascii="Times New Roman" w:hAnsi="Times New Roman" w:cs="Times New Roman"/>
          <w:lang w:val="en-US" w:eastAsia="zh-CN"/>
        </w:rPr>
        <w:t>方向3:超大吨位GH3535镍基合金多支臂电渣重熔过程仿真与物理模拟研究</w:t>
      </w:r>
    </w:p>
    <w:p w14:paraId="52E04FD9">
      <w:pPr>
        <w:bidi w:val="0"/>
        <w:rPr>
          <w:rFonts w:hint="default" w:ascii="Times New Roman" w:hAnsi="Times New Roman" w:cs="Times New Roman"/>
          <w:lang w:val="en-US" w:eastAsia="zh-CN"/>
        </w:rPr>
      </w:pPr>
      <w:r>
        <w:rPr>
          <w:rFonts w:hint="default" w:ascii="Times New Roman" w:hAnsi="Times New Roman" w:cs="Times New Roman"/>
          <w:lang w:val="en-US" w:eastAsia="zh-CN"/>
        </w:rPr>
        <w:t>方向4:核主泵浸液转子复杂工况非线性转子动力学研究</w:t>
      </w:r>
    </w:p>
    <w:p w14:paraId="59596669">
      <w:pPr>
        <w:bidi w:val="0"/>
        <w:rPr>
          <w:rFonts w:hint="default" w:ascii="Times New Roman" w:hAnsi="Times New Roman" w:cs="Times New Roman"/>
          <w:lang w:val="en-US" w:eastAsia="zh-CN"/>
        </w:rPr>
      </w:pPr>
      <w:r>
        <w:rPr>
          <w:rFonts w:hint="default" w:ascii="Times New Roman" w:hAnsi="Times New Roman" w:cs="Times New Roman"/>
          <w:lang w:val="en-US" w:eastAsia="zh-CN"/>
        </w:rPr>
        <w:t>方向5:气冷堆轴承高温防护涂层材料与激光熔覆制备研究</w:t>
      </w:r>
    </w:p>
    <w:p w14:paraId="3A863635">
      <w:pPr>
        <w:bidi w:val="0"/>
        <w:rPr>
          <w:rFonts w:hint="default"/>
        </w:rPr>
      </w:pPr>
      <w:r>
        <w:rPr>
          <w:rFonts w:hint="default"/>
          <w:lang w:val="en-US" w:eastAsia="zh-CN"/>
        </w:rPr>
        <w:t>方向6:超高温气冷堆国产617镍基合金可焊性及高温服役性能研究</w:t>
      </w:r>
    </w:p>
    <w:p w14:paraId="5A027497">
      <w:pPr>
        <w:bidi w:val="0"/>
        <w:rPr>
          <w:rFonts w:hint="default"/>
        </w:rPr>
      </w:pPr>
      <w:r>
        <w:rPr>
          <w:rFonts w:hint="default"/>
          <w:lang w:val="en-US" w:eastAsia="zh-CN"/>
        </w:rPr>
        <w:t>方向7:第四代核能控制机构耐高温复合润滑薄膜研究</w:t>
      </w:r>
    </w:p>
    <w:p w14:paraId="6F32E161">
      <w:pPr>
        <w:bidi w:val="0"/>
        <w:rPr>
          <w:rFonts w:hint="default"/>
        </w:rPr>
      </w:pPr>
      <w:r>
        <w:rPr>
          <w:rFonts w:hint="default"/>
          <w:lang w:val="en-US" w:eastAsia="zh-CN"/>
        </w:rPr>
        <w:t>方向8:核电仪表智能检定与控制系统运行健康状态自主诊断方法研究</w:t>
      </w:r>
    </w:p>
    <w:p w14:paraId="15AEC190">
      <w:pPr>
        <w:bidi w:val="0"/>
        <w:rPr>
          <w:rFonts w:hint="default"/>
        </w:rPr>
      </w:pPr>
      <w:r>
        <w:rPr>
          <w:rFonts w:hint="default"/>
          <w:lang w:val="en-US" w:eastAsia="zh-CN"/>
        </w:rPr>
        <w:t>方向9:镍基高温合金辐照缺陷智能解析与性能预测研究</w:t>
      </w:r>
    </w:p>
    <w:p w14:paraId="65FD1FBD">
      <w:pPr>
        <w:bidi w:val="0"/>
        <w:rPr>
          <w:rFonts w:hint="default"/>
        </w:rPr>
      </w:pPr>
      <w:r>
        <w:rPr>
          <w:rFonts w:hint="default"/>
          <w:lang w:val="en-US" w:eastAsia="zh-CN"/>
        </w:rPr>
        <w:t>方向10:核电设备焊缝激光喷丸抗应力腐蚀强化方法及机理研究</w:t>
      </w:r>
    </w:p>
    <w:p w14:paraId="1AE0EF3E">
      <w:pPr>
        <w:bidi w:val="0"/>
        <w:rPr>
          <w:rFonts w:hint="default"/>
        </w:rPr>
      </w:pPr>
      <w:r>
        <w:rPr>
          <w:rFonts w:hint="default"/>
          <w:lang w:val="en-US" w:eastAsia="zh-CN"/>
        </w:rPr>
        <w:t>方向11:核电厂关键润滑介质统型的分子机理研究</w:t>
      </w:r>
    </w:p>
    <w:p w14:paraId="0EACDD3A">
      <w:pPr>
        <w:bidi w:val="0"/>
        <w:rPr>
          <w:rFonts w:hint="default"/>
        </w:rPr>
      </w:pPr>
      <w:r>
        <w:rPr>
          <w:rFonts w:hint="default"/>
          <w:lang w:val="en-US" w:eastAsia="zh-CN"/>
        </w:rPr>
        <w:t>方向12:先进核能系统关键材料辐照-腐蚀协同损伤行为的智能建模与预测</w:t>
      </w:r>
    </w:p>
    <w:p w14:paraId="79B611B9">
      <w:pPr>
        <w:bidi w:val="0"/>
        <w:rPr>
          <w:rFonts w:hint="default"/>
        </w:rPr>
      </w:pPr>
      <w:r>
        <w:rPr>
          <w:rFonts w:hint="default"/>
          <w:lang w:val="en-US" w:eastAsia="zh-CN"/>
        </w:rPr>
        <w:t>方向13:纳米氧化物强韧化堆芯结构材料规模化制备技术研究</w:t>
      </w:r>
    </w:p>
    <w:p w14:paraId="28EAB801">
      <w:pPr>
        <w:bidi w:val="0"/>
        <w:rPr>
          <w:rFonts w:hint="default"/>
        </w:rPr>
      </w:pPr>
      <w:r>
        <w:rPr>
          <w:rFonts w:hint="default"/>
          <w:lang w:val="en-US" w:eastAsia="zh-CN"/>
        </w:rPr>
        <w:t>方向14:增材制造不锈钢疲劳抗力自强化微观机理研究</w:t>
      </w:r>
    </w:p>
    <w:p w14:paraId="437153A6">
      <w:pPr>
        <w:bidi w:val="0"/>
        <w:rPr>
          <w:rFonts w:hint="default"/>
        </w:rPr>
      </w:pPr>
      <w:r>
        <w:rPr>
          <w:rFonts w:hint="default"/>
          <w:lang w:val="en-US" w:eastAsia="zh-CN"/>
        </w:rPr>
        <w:t>方向15:核反应堆系统严重事故诊断与演化预测智能方法研究</w:t>
      </w:r>
    </w:p>
    <w:p w14:paraId="58A07B6B">
      <w:pPr>
        <w:bidi w:val="0"/>
        <w:rPr>
          <w:rFonts w:hint="default"/>
        </w:rPr>
      </w:pPr>
      <w:r>
        <w:rPr>
          <w:rFonts w:hint="default"/>
          <w:lang w:val="en-US" w:eastAsia="zh-CN"/>
        </w:rPr>
        <w:t>方向16:板式燃料组件堵流事故后熔化现象机理研究</w:t>
      </w:r>
    </w:p>
    <w:p w14:paraId="1DE9CB68">
      <w:pPr>
        <w:bidi w:val="0"/>
        <w:rPr>
          <w:rFonts w:hint="default"/>
        </w:rPr>
      </w:pPr>
      <w:r>
        <w:rPr>
          <w:rFonts w:hint="default"/>
          <w:lang w:val="en-US" w:eastAsia="zh-CN"/>
        </w:rPr>
        <w:t>方向17:核电厂偏环路运行压力容器交混特性机理研究</w:t>
      </w:r>
    </w:p>
    <w:p w14:paraId="18B8917E">
      <w:pPr>
        <w:bidi w:val="0"/>
        <w:rPr>
          <w:rFonts w:hint="default"/>
        </w:rPr>
      </w:pPr>
      <w:r>
        <w:rPr>
          <w:rFonts w:hint="default"/>
          <w:lang w:val="en-US" w:eastAsia="zh-CN"/>
        </w:rPr>
        <w:t>方向18:核燃料锆合金包壳管铬涂层开裂损伤机理研究</w:t>
      </w:r>
    </w:p>
    <w:p w14:paraId="526AD5CB">
      <w:pPr>
        <w:bidi w:val="0"/>
        <w:rPr>
          <w:rFonts w:hint="default"/>
        </w:rPr>
      </w:pPr>
      <w:r>
        <w:rPr>
          <w:rFonts w:hint="default"/>
          <w:lang w:val="en-US" w:eastAsia="zh-CN"/>
        </w:rPr>
        <w:t>方向19:大晶粒二氧化铀芯块高燃耗下微观结构模拟及性能退化机制研究</w:t>
      </w:r>
    </w:p>
    <w:p w14:paraId="6D87DAB2">
      <w:pPr>
        <w:bidi w:val="0"/>
        <w:rPr>
          <w:rFonts w:hint="default"/>
        </w:rPr>
      </w:pPr>
      <w:r>
        <w:rPr>
          <w:rFonts w:hint="default"/>
          <w:lang w:val="en-US" w:eastAsia="zh-CN"/>
        </w:rPr>
        <w:t>方向20:高温核反应堆耐热锆合金材料蠕变行为及机理研究</w:t>
      </w:r>
    </w:p>
    <w:p w14:paraId="1765F3F4">
      <w:pPr>
        <w:bidi w:val="0"/>
        <w:rPr>
          <w:rFonts w:hint="default"/>
        </w:rPr>
      </w:pPr>
      <w:r>
        <w:rPr>
          <w:rFonts w:hint="default"/>
          <w:lang w:val="en-US" w:eastAsia="zh-CN"/>
        </w:rPr>
        <w:t>方向21:核电厂控制棒包壳管涂层在高温高压水中的磨蚀机理研究</w:t>
      </w:r>
    </w:p>
    <w:p w14:paraId="680F8E50">
      <w:pPr>
        <w:bidi w:val="0"/>
        <w:rPr>
          <w:rFonts w:hint="default"/>
        </w:rPr>
      </w:pPr>
      <w:r>
        <w:rPr>
          <w:rFonts w:hint="default"/>
          <w:lang w:val="en-US" w:eastAsia="zh-CN"/>
        </w:rPr>
        <w:t>方向22:压水堆核燃料锆合金包壳材料腐蚀机理的微纳尺度方法研究</w:t>
      </w:r>
    </w:p>
    <w:p w14:paraId="78BE832E">
      <w:pPr>
        <w:bidi w:val="0"/>
        <w:rPr>
          <w:rFonts w:hint="default"/>
        </w:rPr>
      </w:pPr>
      <w:r>
        <w:rPr>
          <w:rFonts w:hint="default"/>
          <w:lang w:val="en-US" w:eastAsia="zh-CN"/>
        </w:rPr>
        <w:t>方向23:核电关键区域超结构吸声调控机理和方法研究</w:t>
      </w:r>
    </w:p>
    <w:p w14:paraId="352DBA5F">
      <w:pPr>
        <w:bidi w:val="0"/>
        <w:rPr>
          <w:rFonts w:hint="default"/>
        </w:rPr>
      </w:pPr>
      <w:r>
        <w:rPr>
          <w:rFonts w:hint="default"/>
          <w:lang w:val="en-US" w:eastAsia="zh-CN"/>
        </w:rPr>
        <w:t>方向24:压力容器安注管嘴的空化演化及冲击载荷诱发机制研究</w:t>
      </w:r>
    </w:p>
    <w:p w14:paraId="7F6433E3">
      <w:pPr>
        <w:bidi w:val="0"/>
        <w:rPr>
          <w:rFonts w:hint="default"/>
        </w:rPr>
      </w:pPr>
      <w:r>
        <w:rPr>
          <w:rFonts w:hint="default"/>
          <w:lang w:val="en-US" w:eastAsia="zh-CN"/>
        </w:rPr>
        <w:t>方向25:屏蔽主泵轴承石墨材料摩擦磨损机理与性能评估方法研究</w:t>
      </w:r>
    </w:p>
    <w:p w14:paraId="4F3EC735">
      <w:pPr>
        <w:bidi w:val="0"/>
        <w:rPr>
          <w:rFonts w:hint="default"/>
        </w:rPr>
      </w:pPr>
      <w:r>
        <w:rPr>
          <w:rFonts w:hint="default"/>
          <w:lang w:val="en-US" w:eastAsia="zh-CN"/>
        </w:rPr>
        <w:t>方向26:复杂流道流体力学跨尺度耦合机理与算法研究</w:t>
      </w:r>
    </w:p>
    <w:p w14:paraId="412829E2">
      <w:pPr>
        <w:bidi w:val="0"/>
        <w:rPr>
          <w:rFonts w:hint="default"/>
          <w:lang w:val="en-US" w:eastAsia="zh-CN"/>
        </w:rPr>
      </w:pPr>
      <w:r>
        <w:rPr>
          <w:rFonts w:hint="default"/>
          <w:lang w:val="en-US" w:eastAsia="zh-CN"/>
        </w:rPr>
        <w:t>方向27:水润滑轴承-转子系统非线性转子动力学演化机理研究</w:t>
      </w:r>
    </w:p>
    <w:p w14:paraId="17323EE5">
      <w:pPr>
        <w:bidi w:val="0"/>
        <w:rPr>
          <w:rFonts w:hint="default"/>
        </w:rPr>
      </w:pPr>
      <w:r>
        <w:rPr>
          <w:rFonts w:hint="default"/>
          <w:lang w:val="en-US" w:eastAsia="zh-CN"/>
        </w:rPr>
        <w:t>方向28:核反应堆复杂不确定性与强安全约束下的学习控制机制研究</w:t>
      </w:r>
    </w:p>
    <w:p w14:paraId="56B22F8D">
      <w:pPr>
        <w:bidi w:val="0"/>
        <w:rPr>
          <w:rFonts w:hint="default"/>
        </w:rPr>
      </w:pPr>
      <w:r>
        <w:rPr>
          <w:rFonts w:hint="default"/>
          <w:lang w:val="en-US" w:eastAsia="zh-CN"/>
        </w:rPr>
        <w:t>方向29:核安保异常事件场景可控生成策略及智能预测方法研究</w:t>
      </w:r>
    </w:p>
    <w:p w14:paraId="3A11380D">
      <w:pPr>
        <w:bidi w:val="0"/>
        <w:rPr>
          <w:rFonts w:hint="default"/>
        </w:rPr>
      </w:pPr>
      <w:r>
        <w:rPr>
          <w:rFonts w:hint="default"/>
          <w:lang w:val="en-US" w:eastAsia="zh-CN"/>
        </w:rPr>
        <w:t>方向30:核电厂多能耦合后备电源机理与协同控制研究</w:t>
      </w:r>
    </w:p>
    <w:p w14:paraId="7F2C396C">
      <w:pPr>
        <w:bidi w:val="0"/>
        <w:rPr>
          <w:rFonts w:hint="default"/>
        </w:rPr>
      </w:pPr>
      <w:r>
        <w:rPr>
          <w:rFonts w:hint="default"/>
          <w:lang w:val="en-US" w:eastAsia="zh-CN"/>
        </w:rPr>
        <w:t>方向31:核电厂隔震系统碰撞动力响应机理研究</w:t>
      </w:r>
    </w:p>
    <w:p w14:paraId="2FFDAFD3">
      <w:pPr>
        <w:bidi w:val="0"/>
        <w:rPr>
          <w:rFonts w:hint="default"/>
        </w:rPr>
      </w:pPr>
      <w:r>
        <w:rPr>
          <w:rFonts w:hint="default"/>
          <w:lang w:val="en-US" w:eastAsia="zh-CN"/>
        </w:rPr>
        <w:t>方向32:无防火保护措施的钢结构火灾下损伤机理研究</w:t>
      </w:r>
    </w:p>
    <w:p w14:paraId="7817261E">
      <w:pPr>
        <w:bidi w:val="0"/>
        <w:rPr>
          <w:rFonts w:hint="default" w:ascii="Times New Roman" w:hAnsi="Times New Roman" w:cs="Times New Roman"/>
          <w:lang w:val="en-US" w:eastAsia="zh-CN"/>
        </w:rPr>
      </w:pPr>
      <w:r>
        <w:rPr>
          <w:rFonts w:hint="default"/>
          <w:lang w:val="en-US" w:eastAsia="zh-CN"/>
        </w:rPr>
        <w:t>方向33:冷却塔盐沉积与植物耐盐性响应机制研究</w:t>
      </w:r>
    </w:p>
    <w:p w14:paraId="63EF9B8F">
      <w:pPr>
        <w:bidi w:val="0"/>
        <w:rPr>
          <w:rFonts w:hint="default" w:ascii="Times New Roman" w:hAnsi="Times New Roman" w:cs="Times New Roman"/>
          <w:b/>
          <w:bCs/>
          <w:sz w:val="21"/>
          <w:szCs w:val="21"/>
          <w:lang w:val="en-US" w:eastAsia="zh-CN"/>
        </w:rPr>
      </w:pPr>
      <w:r>
        <w:rPr>
          <w:rFonts w:hint="default" w:ascii="Times New Roman" w:hAnsi="Times New Roman" w:cs="Times New Roman"/>
          <w:b/>
          <w:bCs/>
          <w:lang w:val="en-US" w:eastAsia="zh-CN"/>
        </w:rPr>
        <w:t>专题4：</w:t>
      </w:r>
      <w:r>
        <w:rPr>
          <w:rFonts w:hint="default" w:ascii="Times New Roman" w:hAnsi="Times New Roman" w:cs="Times New Roman"/>
          <w:b/>
          <w:bCs/>
          <w:sz w:val="21"/>
          <w:szCs w:val="21"/>
          <w:lang w:val="en-US" w:eastAsia="zh-CN"/>
        </w:rPr>
        <w:t>先进制造</w:t>
      </w:r>
    </w:p>
    <w:p w14:paraId="49CED93E">
      <w:pPr>
        <w:bidi w:val="0"/>
        <w:rPr>
          <w:rFonts w:hint="default" w:ascii="Times New Roman" w:hAnsi="Times New Roman" w:cs="Times New Roman"/>
          <w:lang w:val="en-US" w:eastAsia="zh-CN"/>
        </w:rPr>
      </w:pPr>
      <w:r>
        <w:rPr>
          <w:rFonts w:hint="default" w:ascii="Times New Roman" w:hAnsi="Times New Roman" w:cs="Times New Roman"/>
          <w:lang w:val="en-US" w:eastAsia="zh-CN"/>
        </w:rPr>
        <w:t>方向1:稀疏传感器驱动物理超降阶模型的透平复杂部件热力行为在线预测技术研究</w:t>
      </w:r>
    </w:p>
    <w:p w14:paraId="152271F8">
      <w:pPr>
        <w:bidi w:val="0"/>
        <w:rPr>
          <w:rFonts w:hint="default" w:ascii="Times New Roman" w:hAnsi="Times New Roman" w:cs="Times New Roman"/>
        </w:rPr>
      </w:pPr>
      <w:r>
        <w:rPr>
          <w:rFonts w:hint="default" w:ascii="Times New Roman" w:hAnsi="Times New Roman" w:cs="Times New Roman"/>
          <w:lang w:val="en-US" w:eastAsia="zh-CN"/>
        </w:rPr>
        <w:t>方向2:基于多模态传感的深窄间隙坡口焊接过程实时智能检测与跟踪方法研究</w:t>
      </w:r>
    </w:p>
    <w:p w14:paraId="493B64B7">
      <w:pPr>
        <w:rPr>
          <w:rFonts w:hint="default" w:ascii="Times New Roman" w:hAnsi="Times New Roman" w:cs="Times New Roman"/>
          <w:lang w:val="en-US" w:eastAsia="zh-CN"/>
        </w:rPr>
      </w:pPr>
      <w:r>
        <w:rPr>
          <w:rFonts w:hint="default" w:ascii="Times New Roman" w:hAnsi="Times New Roman" w:cs="Times New Roman"/>
          <w:lang w:val="en-US" w:eastAsia="zh-CN"/>
        </w:rPr>
        <w:t>方向3:增材制造透平叶片高温合金缺陷抑制及形性调控研究</w:t>
      </w:r>
    </w:p>
    <w:p w14:paraId="0A464AA5">
      <w:pPr>
        <w:rPr>
          <w:rFonts w:hint="default" w:ascii="Times New Roman" w:hAnsi="Times New Roman" w:cs="Times New Roman"/>
          <w:lang w:val="en-US" w:eastAsia="zh-CN"/>
        </w:rPr>
      </w:pPr>
      <w:r>
        <w:rPr>
          <w:rFonts w:hint="default" w:ascii="Times New Roman" w:hAnsi="Times New Roman" w:cs="Times New Roman"/>
          <w:lang w:val="en-US" w:eastAsia="zh-CN"/>
        </w:rPr>
        <w:t>方向4:透平装备复杂构件安全评估与设计集成的方法研究</w:t>
      </w:r>
    </w:p>
    <w:p w14:paraId="279988AB">
      <w:pPr>
        <w:rPr>
          <w:rFonts w:hint="default" w:ascii="Times New Roman" w:hAnsi="Times New Roman" w:cs="Times New Roman"/>
          <w:lang w:val="en-US" w:eastAsia="zh-CN"/>
        </w:rPr>
      </w:pPr>
      <w:r>
        <w:rPr>
          <w:rFonts w:hint="default" w:ascii="Times New Roman" w:hAnsi="Times New Roman" w:cs="Times New Roman"/>
          <w:lang w:val="en-US" w:eastAsia="zh-CN"/>
        </w:rPr>
        <w:t>方向5:高端能源装备内腔多模态无损检测模块化智能机器人研究</w:t>
      </w:r>
    </w:p>
    <w:p w14:paraId="7695D7D1">
      <w:pPr>
        <w:bidi w:val="0"/>
        <w:rPr>
          <w:rFonts w:hint="default"/>
        </w:rPr>
      </w:pPr>
      <w:r>
        <w:rPr>
          <w:rFonts w:hint="default"/>
          <w:lang w:val="en-US" w:eastAsia="zh-CN"/>
        </w:rPr>
        <w:t>方向6:液化空气储能大容量深冷蓄冷系统多尺度传热机理与性能调控研究</w:t>
      </w:r>
    </w:p>
    <w:p w14:paraId="19575532">
      <w:pPr>
        <w:bidi w:val="0"/>
        <w:rPr>
          <w:rFonts w:hint="default"/>
        </w:rPr>
      </w:pPr>
      <w:r>
        <w:rPr>
          <w:rFonts w:hint="default"/>
          <w:lang w:val="en-US" w:eastAsia="zh-CN"/>
        </w:rPr>
        <w:t>方向7:太阳能光热系统绕管式换热器高压多工质流动传热研究</w:t>
      </w:r>
    </w:p>
    <w:p w14:paraId="4AD174BC">
      <w:pPr>
        <w:bidi w:val="0"/>
        <w:rPr>
          <w:rFonts w:hint="default"/>
        </w:rPr>
      </w:pPr>
      <w:r>
        <w:rPr>
          <w:rFonts w:hint="default"/>
          <w:lang w:val="en-US" w:eastAsia="zh-CN"/>
        </w:rPr>
        <w:t>方向8:AI赋能可再生氢氧耦合生物质基甲醇制造柔性调度</w:t>
      </w:r>
    </w:p>
    <w:p w14:paraId="14E9A596">
      <w:pPr>
        <w:bidi w:val="0"/>
        <w:rPr>
          <w:rFonts w:hint="default"/>
        </w:rPr>
      </w:pPr>
      <w:r>
        <w:rPr>
          <w:rFonts w:hint="default"/>
          <w:lang w:val="en-US" w:eastAsia="zh-CN"/>
        </w:rPr>
        <w:t>方向9:固体氧化物电池共电解催化CO₂/H₂O转化合成气关键技术研究</w:t>
      </w:r>
    </w:p>
    <w:p w14:paraId="65BE987D">
      <w:pPr>
        <w:bidi w:val="0"/>
        <w:rPr>
          <w:rFonts w:hint="default"/>
        </w:rPr>
      </w:pPr>
      <w:r>
        <w:rPr>
          <w:rFonts w:hint="default"/>
          <w:lang w:val="en-US" w:eastAsia="zh-CN"/>
        </w:rPr>
        <w:t>方向10:基于机器学习的SCR脱硝催化剂性能调控与脱硝系统优化方法的研究</w:t>
      </w:r>
    </w:p>
    <w:p w14:paraId="366864F8">
      <w:pPr>
        <w:bidi w:val="0"/>
        <w:rPr>
          <w:rFonts w:hint="default"/>
        </w:rPr>
      </w:pPr>
      <w:r>
        <w:rPr>
          <w:rFonts w:hint="default"/>
          <w:lang w:val="en-US" w:eastAsia="zh-CN"/>
        </w:rPr>
        <w:t>方向11:基于X射线成像的风机叶片透视探伤技术与智能诊断算法研究</w:t>
      </w:r>
    </w:p>
    <w:p w14:paraId="261FD39D">
      <w:pPr>
        <w:bidi w:val="0"/>
        <w:rPr>
          <w:rFonts w:hint="default"/>
        </w:rPr>
      </w:pPr>
      <w:r>
        <w:rPr>
          <w:rFonts w:hint="default"/>
          <w:lang w:val="en-US" w:eastAsia="zh-CN"/>
        </w:rPr>
        <w:t>方向12:甲醇重整-高温质子交换膜燃料电池系统多场耦合机理及调控方法</w:t>
      </w:r>
    </w:p>
    <w:p w14:paraId="1D714FDB">
      <w:pPr>
        <w:bidi w:val="0"/>
        <w:rPr>
          <w:rFonts w:hint="default"/>
        </w:rPr>
      </w:pPr>
      <w:r>
        <w:rPr>
          <w:rFonts w:hint="default"/>
          <w:lang w:val="en-US" w:eastAsia="zh-CN"/>
        </w:rPr>
        <w:t>方向13:新型电热反应器电热协同转化机制及过程强化研究</w:t>
      </w:r>
    </w:p>
    <w:p w14:paraId="6706999B">
      <w:pPr>
        <w:rPr>
          <w:rFonts w:hint="default" w:ascii="Times New Roman" w:hAnsi="Times New Roman" w:cs="Times New Roman"/>
          <w:lang w:val="en-US" w:eastAsia="zh-CN"/>
        </w:rPr>
      </w:pPr>
      <w:r>
        <w:rPr>
          <w:rFonts w:hint="default"/>
          <w:lang w:val="en-US" w:eastAsia="zh-CN"/>
        </w:rPr>
        <w:t>方向14:基于AI大模型的大规模储能电站协同优化控制与电力市场交易策略研究</w:t>
      </w:r>
    </w:p>
    <w:p w14:paraId="543B0003">
      <w:pPr>
        <w:rPr>
          <w:rFonts w:hint="default" w:ascii="Times New Roman" w:hAnsi="Times New Roman" w:cs="Times New Roman"/>
          <w:b/>
          <w:bCs/>
          <w:sz w:val="21"/>
          <w:szCs w:val="21"/>
          <w:lang w:val="en-US" w:eastAsia="zh-CN"/>
        </w:rPr>
      </w:pPr>
      <w:r>
        <w:rPr>
          <w:rFonts w:hint="default" w:ascii="Times New Roman" w:hAnsi="Times New Roman" w:cs="Times New Roman"/>
          <w:b/>
          <w:bCs/>
          <w:lang w:val="en-US" w:eastAsia="zh-CN"/>
        </w:rPr>
        <w:t>专题5：</w:t>
      </w:r>
      <w:r>
        <w:rPr>
          <w:rFonts w:hint="default" w:ascii="Times New Roman" w:hAnsi="Times New Roman" w:cs="Times New Roman"/>
          <w:b/>
          <w:bCs/>
          <w:sz w:val="21"/>
          <w:szCs w:val="21"/>
          <w:lang w:val="en-US" w:eastAsia="zh-CN"/>
        </w:rPr>
        <w:t>航空科技</w:t>
      </w:r>
    </w:p>
    <w:p w14:paraId="009311D5">
      <w:pPr>
        <w:rPr>
          <w:rFonts w:hint="default" w:ascii="Times New Roman" w:hAnsi="Times New Roman" w:cs="Times New Roman"/>
          <w:lang w:val="en-US" w:eastAsia="zh-CN"/>
        </w:rPr>
      </w:pPr>
      <w:r>
        <w:rPr>
          <w:rFonts w:hint="default" w:ascii="Times New Roman" w:hAnsi="Times New Roman" w:cs="Times New Roman"/>
          <w:lang w:val="en-US" w:eastAsia="zh-CN"/>
        </w:rPr>
        <w:t>方向1:基于权函数的民机壁板结构应力强度因子研究</w:t>
      </w:r>
    </w:p>
    <w:p w14:paraId="3EEBFCCA">
      <w:pPr>
        <w:rPr>
          <w:rFonts w:hint="default" w:ascii="Times New Roman" w:hAnsi="Times New Roman" w:cs="Times New Roman"/>
          <w:lang w:val="en-US" w:eastAsia="zh-CN"/>
        </w:rPr>
      </w:pPr>
      <w:r>
        <w:rPr>
          <w:rFonts w:hint="default" w:ascii="Times New Roman" w:hAnsi="Times New Roman" w:cs="Times New Roman"/>
          <w:lang w:val="en-US" w:eastAsia="zh-CN"/>
        </w:rPr>
        <w:t>方向2:飞机铺层截止三角区对复合材料结构承载性能的影响机理与智能预测方法</w:t>
      </w:r>
    </w:p>
    <w:p w14:paraId="5BCD5EDC">
      <w:pPr>
        <w:rPr>
          <w:rFonts w:hint="default" w:ascii="Times New Roman" w:hAnsi="Times New Roman" w:cs="Times New Roman"/>
          <w:lang w:val="en-US" w:eastAsia="zh-CN"/>
        </w:rPr>
      </w:pPr>
      <w:r>
        <w:rPr>
          <w:rFonts w:hint="default" w:ascii="Times New Roman" w:hAnsi="Times New Roman" w:cs="Times New Roman"/>
          <w:lang w:val="en-US" w:eastAsia="zh-CN"/>
        </w:rPr>
        <w:t>方向3:民机活动空域闪电低宽频环境变化规律及其机体传播机理研究</w:t>
      </w:r>
    </w:p>
    <w:p w14:paraId="64AA3C46">
      <w:pPr>
        <w:bidi w:val="0"/>
        <w:rPr>
          <w:rFonts w:hint="default"/>
        </w:rPr>
      </w:pPr>
      <w:r>
        <w:rPr>
          <w:rFonts w:hint="default"/>
          <w:lang w:val="en-US" w:eastAsia="zh-CN"/>
        </w:rPr>
        <w:t>方向4:民用飞机供配电系统宽运行工况稳定性与振荡抑制方法研究</w:t>
      </w:r>
    </w:p>
    <w:p w14:paraId="4B438676">
      <w:pPr>
        <w:bidi w:val="0"/>
        <w:rPr>
          <w:rFonts w:hint="default"/>
        </w:rPr>
      </w:pPr>
      <w:r>
        <w:rPr>
          <w:rFonts w:hint="default"/>
          <w:lang w:val="en-US" w:eastAsia="zh-CN"/>
        </w:rPr>
        <w:t>方向5:民机货舱柔性拦阻网失效机理与动静载等效方法研究</w:t>
      </w:r>
    </w:p>
    <w:p w14:paraId="44775F28">
      <w:pPr>
        <w:bidi w:val="0"/>
        <w:rPr>
          <w:rFonts w:hint="default"/>
        </w:rPr>
      </w:pPr>
      <w:r>
        <w:rPr>
          <w:rFonts w:hint="default"/>
          <w:lang w:val="en-US" w:eastAsia="zh-CN"/>
        </w:rPr>
        <w:t>方向6:机载时间敏感网络的高完整性理论与分析方法</w:t>
      </w:r>
    </w:p>
    <w:p w14:paraId="26E98633">
      <w:pPr>
        <w:bidi w:val="0"/>
        <w:rPr>
          <w:rFonts w:hint="default"/>
        </w:rPr>
      </w:pPr>
      <w:r>
        <w:rPr>
          <w:rFonts w:hint="default"/>
          <w:lang w:val="en-US" w:eastAsia="zh-CN"/>
        </w:rPr>
        <w:t>方向7:面向高原机场的航空大视场主被动融合视觉感知方法</w:t>
      </w:r>
    </w:p>
    <w:p w14:paraId="6E67D26C">
      <w:pPr>
        <w:rPr>
          <w:rFonts w:hint="default" w:ascii="Times New Roman" w:hAnsi="Times New Roman" w:cs="Times New Roman"/>
          <w:b/>
          <w:bCs/>
          <w:lang w:val="en-US" w:eastAsia="zh-CN"/>
        </w:rPr>
      </w:pPr>
      <w:r>
        <w:rPr>
          <w:rFonts w:hint="default"/>
          <w:lang w:val="en-US" w:eastAsia="zh-CN"/>
        </w:rPr>
        <w:t>方向8:迎角传感器防除冰PTC陶瓷材料服役老化行为及微观机制研究</w:t>
      </w:r>
    </w:p>
    <w:p w14:paraId="08748975">
      <w:pPr>
        <w:rPr>
          <w:rFonts w:hint="default" w:ascii="Times New Roman" w:hAnsi="Times New Roman" w:cs="Times New Roman"/>
          <w:b/>
          <w:bCs/>
          <w:sz w:val="21"/>
          <w:szCs w:val="21"/>
          <w:lang w:val="en-US" w:eastAsia="zh-CN"/>
        </w:rPr>
      </w:pPr>
      <w:r>
        <w:rPr>
          <w:rFonts w:hint="default" w:ascii="Times New Roman" w:hAnsi="Times New Roman" w:cs="Times New Roman"/>
          <w:b/>
          <w:bCs/>
          <w:lang w:val="en-US" w:eastAsia="zh-CN"/>
        </w:rPr>
        <w:t>专题6：</w:t>
      </w:r>
      <w:r>
        <w:rPr>
          <w:rFonts w:hint="default" w:ascii="Times New Roman" w:hAnsi="Times New Roman" w:cs="Times New Roman"/>
          <w:b/>
          <w:bCs/>
          <w:sz w:val="21"/>
          <w:szCs w:val="21"/>
          <w:lang w:val="en-US" w:eastAsia="zh-CN"/>
        </w:rPr>
        <w:t>集成电路</w:t>
      </w:r>
    </w:p>
    <w:p w14:paraId="1C9D972C">
      <w:pPr>
        <w:rPr>
          <w:rFonts w:hint="default" w:ascii="Times New Roman" w:hAnsi="Times New Roman" w:cs="Times New Roman"/>
          <w:lang w:val="en-US" w:eastAsia="zh-CN"/>
        </w:rPr>
      </w:pPr>
      <w:r>
        <w:rPr>
          <w:rFonts w:hint="default" w:ascii="Times New Roman" w:hAnsi="Times New Roman" w:cs="Times New Roman"/>
          <w:lang w:val="en-US" w:eastAsia="zh-CN"/>
        </w:rPr>
        <w:t>方向1:原子级湿法刻蚀的反应传递耦合调控机理研究</w:t>
      </w:r>
    </w:p>
    <w:p w14:paraId="58F6D057">
      <w:pPr>
        <w:rPr>
          <w:rFonts w:hint="default" w:ascii="Times New Roman" w:hAnsi="Times New Roman" w:cs="Times New Roman"/>
          <w:lang w:val="en-US" w:eastAsia="zh-CN"/>
        </w:rPr>
      </w:pPr>
      <w:r>
        <w:rPr>
          <w:rFonts w:hint="default" w:ascii="Times New Roman" w:hAnsi="Times New Roman" w:cs="Times New Roman"/>
          <w:lang w:val="en-US" w:eastAsia="zh-CN"/>
        </w:rPr>
        <w:t>方向2:逻辑器件栅极偶极子湿法清洗与集成工艺研究</w:t>
      </w:r>
    </w:p>
    <w:p w14:paraId="74BC931F">
      <w:pPr>
        <w:rPr>
          <w:rFonts w:hint="default" w:ascii="Times New Roman" w:hAnsi="Times New Roman" w:cs="Times New Roman"/>
          <w:lang w:val="en-US" w:eastAsia="zh-CN"/>
        </w:rPr>
      </w:pPr>
      <w:r>
        <w:rPr>
          <w:rFonts w:hint="default" w:ascii="Times New Roman" w:hAnsi="Times New Roman" w:cs="Times New Roman"/>
          <w:lang w:val="en-US" w:eastAsia="zh-CN"/>
        </w:rPr>
        <w:t>方向3:甚高频下等离子体薄膜沉积的均匀性调控方法研究</w:t>
      </w:r>
    </w:p>
    <w:p w14:paraId="0AED848E">
      <w:pPr>
        <w:rPr>
          <w:rFonts w:hint="default" w:ascii="Times New Roman" w:hAnsi="Times New Roman" w:cs="Times New Roman"/>
          <w:lang w:val="en-US" w:eastAsia="zh-CN"/>
        </w:rPr>
      </w:pPr>
      <w:r>
        <w:rPr>
          <w:rFonts w:hint="default" w:ascii="Times New Roman" w:hAnsi="Times New Roman" w:cs="Times New Roman"/>
          <w:lang w:val="en-US" w:eastAsia="zh-CN"/>
        </w:rPr>
        <w:t>方向4:晶圆传输机器人调度与关键部件预测性维护研究</w:t>
      </w:r>
    </w:p>
    <w:p w14:paraId="4FB69CFA">
      <w:pPr>
        <w:rPr>
          <w:rFonts w:hint="default" w:ascii="Times New Roman" w:hAnsi="Times New Roman" w:cs="Times New Roman"/>
          <w:lang w:val="en-US" w:eastAsia="zh-CN"/>
        </w:rPr>
      </w:pPr>
      <w:r>
        <w:rPr>
          <w:rFonts w:hint="default" w:ascii="Times New Roman" w:hAnsi="Times New Roman" w:cs="Times New Roman"/>
          <w:lang w:val="en-US" w:eastAsia="zh-CN"/>
        </w:rPr>
        <w:t>方向5:涂胶显影设备专用机器人高精度智能控制研究</w:t>
      </w:r>
    </w:p>
    <w:p w14:paraId="4C95155F">
      <w:pPr>
        <w:rPr>
          <w:rFonts w:hint="default" w:ascii="Times New Roman" w:hAnsi="Times New Roman" w:cs="Times New Roman"/>
          <w:b/>
          <w:bCs/>
          <w:sz w:val="21"/>
          <w:szCs w:val="21"/>
          <w:lang w:val="en-US" w:eastAsia="zh-CN"/>
        </w:rPr>
      </w:pPr>
      <w:r>
        <w:rPr>
          <w:rFonts w:hint="default" w:ascii="Times New Roman" w:hAnsi="Times New Roman" w:cs="Times New Roman"/>
          <w:b/>
          <w:bCs/>
          <w:lang w:val="en-US" w:eastAsia="zh-CN"/>
        </w:rPr>
        <w:t>专题7：</w:t>
      </w:r>
      <w:r>
        <w:rPr>
          <w:rFonts w:hint="default" w:ascii="Times New Roman" w:hAnsi="Times New Roman" w:cs="Times New Roman"/>
          <w:b/>
          <w:bCs/>
          <w:sz w:val="21"/>
          <w:szCs w:val="21"/>
          <w:lang w:val="en-US" w:eastAsia="zh-CN"/>
        </w:rPr>
        <w:t>先进材料</w:t>
      </w:r>
    </w:p>
    <w:p w14:paraId="36593B7B">
      <w:pPr>
        <w:rPr>
          <w:rFonts w:hint="default" w:ascii="Times New Roman" w:hAnsi="Times New Roman" w:cs="Times New Roman"/>
          <w:lang w:val="en-US" w:eastAsia="zh-CN"/>
        </w:rPr>
      </w:pPr>
      <w:r>
        <w:rPr>
          <w:rFonts w:hint="default" w:ascii="Times New Roman" w:hAnsi="Times New Roman" w:cs="Times New Roman"/>
          <w:lang w:val="en-US" w:eastAsia="zh-CN"/>
        </w:rPr>
        <w:t>方向1:高导热有机硅凝胶的研究</w:t>
      </w:r>
    </w:p>
    <w:p w14:paraId="3918D674">
      <w:pPr>
        <w:rPr>
          <w:rFonts w:hint="default" w:ascii="Times New Roman" w:hAnsi="Times New Roman" w:cs="Times New Roman"/>
          <w:lang w:val="en-US" w:eastAsia="zh-CN"/>
        </w:rPr>
      </w:pPr>
      <w:r>
        <w:rPr>
          <w:rFonts w:hint="default" w:ascii="Times New Roman" w:hAnsi="Times New Roman" w:cs="Times New Roman"/>
          <w:lang w:val="en-US" w:eastAsia="zh-CN"/>
        </w:rPr>
        <w:t>方向2:高应变速率下镁合金应变配分行为与组织调控机制研究</w:t>
      </w:r>
    </w:p>
    <w:p w14:paraId="2D2F4E55">
      <w:pPr>
        <w:rPr>
          <w:rFonts w:hint="default" w:ascii="Times New Roman" w:hAnsi="Times New Roman" w:cs="Times New Roman"/>
          <w:lang w:val="en-US" w:eastAsia="zh-CN"/>
        </w:rPr>
      </w:pPr>
      <w:r>
        <w:rPr>
          <w:rFonts w:hint="default" w:ascii="Times New Roman" w:hAnsi="Times New Roman" w:cs="Times New Roman"/>
          <w:lang w:val="en-US" w:eastAsia="zh-CN"/>
        </w:rPr>
        <w:t>方向3:磁场辅助增材制造Ni-Mn基磁热合金调控机制研究</w:t>
      </w:r>
    </w:p>
    <w:p w14:paraId="11AAFDBA">
      <w:pPr>
        <w:rPr>
          <w:rFonts w:hint="default" w:ascii="Times New Roman" w:hAnsi="Times New Roman" w:cs="Times New Roman"/>
          <w:lang w:val="en-US" w:eastAsia="zh-CN"/>
        </w:rPr>
      </w:pPr>
      <w:r>
        <w:rPr>
          <w:rFonts w:hint="default" w:ascii="Times New Roman" w:hAnsi="Times New Roman" w:cs="Times New Roman"/>
          <w:lang w:val="en-US" w:eastAsia="zh-CN"/>
        </w:rPr>
        <w:t>方向4:介尺度膜电极器件的仿真模型研究</w:t>
      </w:r>
    </w:p>
    <w:p w14:paraId="2E411A31">
      <w:pPr>
        <w:rPr>
          <w:rFonts w:hint="default" w:ascii="Times New Roman" w:hAnsi="Times New Roman" w:cs="Times New Roman"/>
          <w:lang w:val="en-US" w:eastAsia="zh-CN"/>
        </w:rPr>
      </w:pPr>
      <w:r>
        <w:rPr>
          <w:rFonts w:hint="default" w:ascii="Times New Roman" w:hAnsi="Times New Roman" w:cs="Times New Roman"/>
          <w:lang w:val="en-US" w:eastAsia="zh-CN"/>
        </w:rPr>
        <w:t>方向5:新型二维铁谷体的理论预言与实验制备</w:t>
      </w:r>
    </w:p>
    <w:p w14:paraId="0A0E6B38">
      <w:r>
        <w:rPr>
          <w:rFonts w:hint="default" w:ascii="Times New Roman" w:hAnsi="Times New Roman" w:cs="Times New Roman"/>
          <w:lang w:val="en-US" w:eastAsia="zh-CN"/>
        </w:rPr>
        <w:t>方向6:基于人工智能的II-VI族环保型发光量子点材料研究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CF00B9"/>
    <w:rsid w:val="6ACF00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2026-09-01T06:53:00Z</dcterms:created>
  <dc:creator>user</dc:creator>
  <cp:lastModifiedBy>user</cp:lastModifiedBy>
  <dcterms:modified xsi:type="dcterms:W3CDTF">2026-09-01T06:54:40Z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F431EC9AA2124C86AEA0D8D1C2F9CDDB_11</vt:lpwstr>
  </property>
  <property fmtid="{D5CDD505-2E9C-101B-9397-08002B2CF9AE}" pid="4" name="KSOTemplateDocerSaveRecord">
    <vt:lpwstr>eyJoZGlkIjoiMTJkNDkwMWQzOWQxZTQ0ZmVlYTYzYTNmNzljZDlhNzciLCJ1c2VySWQiOiI2ODQ1Njg1NzYifQ==</vt:lpwstr>
  </property>
</Properties>
</file>