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E2" w:rsidRDefault="004C2A84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2022</w:t>
      </w:r>
      <w:r>
        <w:rPr>
          <w:rFonts w:ascii="宋体" w:hAnsi="宋体"/>
          <w:b/>
          <w:bCs/>
          <w:sz w:val="36"/>
          <w:szCs w:val="36"/>
        </w:rPr>
        <w:t>年度</w:t>
      </w:r>
      <w:r>
        <w:rPr>
          <w:rFonts w:ascii="宋体" w:hAnsi="宋体"/>
          <w:b/>
          <w:kern w:val="0"/>
          <w:sz w:val="36"/>
          <w:szCs w:val="36"/>
        </w:rPr>
        <w:t>江西省科学技术奖</w:t>
      </w:r>
      <w:r>
        <w:rPr>
          <w:rFonts w:ascii="宋体" w:hAnsi="宋体" w:hint="eastAsia"/>
          <w:b/>
          <w:bCs/>
          <w:sz w:val="36"/>
          <w:szCs w:val="36"/>
        </w:rPr>
        <w:t>提名</w:t>
      </w:r>
      <w:r>
        <w:rPr>
          <w:rFonts w:ascii="宋体" w:hAnsi="宋体"/>
          <w:b/>
          <w:kern w:val="0"/>
          <w:sz w:val="36"/>
          <w:szCs w:val="36"/>
        </w:rPr>
        <w:t>项目公示</w:t>
      </w:r>
    </w:p>
    <w:p w:rsidR="007A5DE2" w:rsidRPr="00721727" w:rsidRDefault="00E16DEC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 w:hint="eastAsia"/>
          <w:kern w:val="0"/>
          <w:sz w:val="32"/>
          <w:szCs w:val="30"/>
        </w:rPr>
        <w:t>1、</w:t>
      </w:r>
      <w:r w:rsidR="004C2A84" w:rsidRPr="00721727">
        <w:rPr>
          <w:rFonts w:ascii="仿宋_GB2312" w:eastAsia="仿宋_GB2312" w:hint="eastAsia"/>
          <w:kern w:val="0"/>
          <w:sz w:val="32"/>
          <w:szCs w:val="30"/>
        </w:rPr>
        <w:t>项目名称：</w:t>
      </w:r>
      <w:r w:rsidR="00465537" w:rsidRPr="00721727">
        <w:rPr>
          <w:rFonts w:ascii="仿宋_GB2312" w:eastAsia="仿宋_GB2312" w:hint="eastAsia"/>
          <w:kern w:val="0"/>
          <w:sz w:val="32"/>
          <w:szCs w:val="30"/>
        </w:rPr>
        <w:t>双季稻氮素和病虫害诊断及管理信息化关键技术创新与应用</w:t>
      </w:r>
    </w:p>
    <w:p w:rsidR="007A5DE2" w:rsidRPr="00E16DEC" w:rsidRDefault="00E16DEC" w:rsidP="00E16DEC">
      <w:pPr>
        <w:outlineLvl w:val="1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/>
          <w:kern w:val="0"/>
          <w:sz w:val="32"/>
          <w:szCs w:val="30"/>
        </w:rPr>
        <w:t>2</w:t>
      </w:r>
      <w:r>
        <w:rPr>
          <w:rFonts w:ascii="仿宋_GB2312" w:eastAsia="仿宋_GB2312" w:hint="eastAsia"/>
          <w:kern w:val="0"/>
          <w:sz w:val="32"/>
          <w:szCs w:val="30"/>
        </w:rPr>
        <w:t>、</w:t>
      </w:r>
      <w:r w:rsidR="00F01EBE" w:rsidRPr="00E16DEC">
        <w:rPr>
          <w:rFonts w:ascii="仿宋_GB2312" w:eastAsia="仿宋_GB2312" w:hint="eastAsia"/>
          <w:kern w:val="0"/>
          <w:sz w:val="32"/>
          <w:szCs w:val="30"/>
        </w:rPr>
        <w:t>主要完成人情况</w:t>
      </w:r>
    </w:p>
    <w:p w:rsidR="004C2A84" w:rsidRPr="00E16DEC" w:rsidRDefault="004C2A84" w:rsidP="00BC4673">
      <w:pPr>
        <w:ind w:firstLine="560"/>
        <w:outlineLvl w:val="1"/>
        <w:rPr>
          <w:rFonts w:ascii="仿宋_GB2312" w:eastAsia="仿宋_GB2312"/>
          <w:kern w:val="0"/>
          <w:sz w:val="32"/>
          <w:szCs w:val="30"/>
        </w:rPr>
      </w:pPr>
      <w:r w:rsidRPr="00E16DEC">
        <w:rPr>
          <w:rFonts w:ascii="仿宋_GB2312" w:eastAsia="仿宋_GB2312" w:hint="eastAsia"/>
          <w:kern w:val="0"/>
          <w:sz w:val="32"/>
          <w:szCs w:val="30"/>
        </w:rPr>
        <w:t>何</w:t>
      </w:r>
      <w:r w:rsidRPr="00E16DEC">
        <w:rPr>
          <w:rFonts w:ascii="仿宋_GB2312" w:eastAsia="仿宋_GB2312"/>
          <w:kern w:val="0"/>
          <w:sz w:val="32"/>
          <w:szCs w:val="30"/>
        </w:rPr>
        <w:t>勇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，</w:t>
      </w:r>
      <w:r w:rsidRPr="00E16DEC">
        <w:rPr>
          <w:rFonts w:ascii="仿宋_GB2312" w:eastAsia="仿宋_GB2312"/>
          <w:kern w:val="0"/>
          <w:sz w:val="32"/>
          <w:szCs w:val="30"/>
        </w:rPr>
        <w:t>第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3，</w:t>
      </w:r>
      <w:r w:rsidRPr="00E16DEC">
        <w:rPr>
          <w:rFonts w:ascii="仿宋_GB2312" w:eastAsia="仿宋_GB2312"/>
          <w:kern w:val="0"/>
          <w:sz w:val="32"/>
          <w:szCs w:val="30"/>
        </w:rPr>
        <w:t>教授，浙江大学，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负责容量可变无人机防荡液箱等研发，是学术专著（2）第1著者、核心论文（13、23）通讯作者、专利（15、16）第1发明人，参与本成果的转化和推广应用。</w:t>
      </w:r>
    </w:p>
    <w:p w:rsidR="004C2A84" w:rsidRPr="00E16DEC" w:rsidRDefault="004C2A84" w:rsidP="00BC4673">
      <w:pPr>
        <w:ind w:firstLineChars="200" w:firstLine="640"/>
        <w:outlineLvl w:val="1"/>
        <w:rPr>
          <w:rFonts w:ascii="仿宋_GB2312" w:eastAsia="仿宋_GB2312"/>
          <w:kern w:val="0"/>
          <w:sz w:val="32"/>
          <w:szCs w:val="30"/>
        </w:rPr>
      </w:pPr>
      <w:r w:rsidRPr="00E16DEC">
        <w:rPr>
          <w:rFonts w:ascii="仿宋_GB2312" w:eastAsia="仿宋_GB2312" w:hint="eastAsia"/>
          <w:kern w:val="0"/>
          <w:sz w:val="32"/>
          <w:szCs w:val="30"/>
        </w:rPr>
        <w:t>冯旭萍，</w:t>
      </w:r>
      <w:r w:rsidRPr="00E16DEC">
        <w:rPr>
          <w:rFonts w:ascii="仿宋_GB2312" w:eastAsia="仿宋_GB2312"/>
          <w:kern w:val="0"/>
          <w:sz w:val="32"/>
          <w:szCs w:val="30"/>
        </w:rPr>
        <w:t>第11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，副研究</w:t>
      </w:r>
      <w:r w:rsidRPr="00E16DEC">
        <w:rPr>
          <w:rFonts w:ascii="仿宋_GB2312" w:eastAsia="仿宋_GB2312"/>
          <w:kern w:val="0"/>
          <w:sz w:val="32"/>
          <w:szCs w:val="30"/>
        </w:rPr>
        <w:t>员，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浙江</w:t>
      </w:r>
      <w:r w:rsidRPr="00E16DEC">
        <w:rPr>
          <w:rFonts w:ascii="仿宋_GB2312" w:eastAsia="仿宋_GB2312"/>
          <w:kern w:val="0"/>
          <w:sz w:val="32"/>
          <w:szCs w:val="30"/>
        </w:rPr>
        <w:t>大学</w:t>
      </w:r>
      <w:r w:rsidRPr="00E16DEC">
        <w:rPr>
          <w:rFonts w:ascii="仿宋_GB2312" w:eastAsia="仿宋_GB2312" w:hint="eastAsia"/>
          <w:kern w:val="0"/>
          <w:sz w:val="32"/>
          <w:szCs w:val="30"/>
        </w:rPr>
        <w:t xml:space="preserve">, </w:t>
      </w:r>
      <w:r w:rsidR="00F03D44" w:rsidRPr="00E16DEC">
        <w:rPr>
          <w:rFonts w:ascii="仿宋_GB2312" w:eastAsia="仿宋_GB2312" w:hint="eastAsia"/>
          <w:kern w:val="0"/>
          <w:sz w:val="32"/>
          <w:szCs w:val="30"/>
        </w:rPr>
        <w:t>参与项目技术总结报告的撰写，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参与本成果的转化和推广应用。</w:t>
      </w:r>
    </w:p>
    <w:p w:rsidR="007A5DE2" w:rsidRPr="00E16DEC" w:rsidRDefault="00E16DEC" w:rsidP="00E16DEC">
      <w:pPr>
        <w:outlineLvl w:val="1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/>
          <w:kern w:val="0"/>
          <w:sz w:val="32"/>
          <w:szCs w:val="30"/>
        </w:rPr>
        <w:t>3</w:t>
      </w:r>
      <w:r>
        <w:rPr>
          <w:rFonts w:ascii="仿宋_GB2312" w:eastAsia="仿宋_GB2312" w:hint="eastAsia"/>
          <w:kern w:val="0"/>
          <w:sz w:val="32"/>
          <w:szCs w:val="30"/>
        </w:rPr>
        <w:t>、</w:t>
      </w:r>
      <w:r w:rsidR="00F01EBE" w:rsidRPr="00E16DEC">
        <w:rPr>
          <w:rFonts w:ascii="仿宋_GB2312" w:eastAsia="仿宋_GB2312" w:hint="eastAsia"/>
          <w:kern w:val="0"/>
          <w:sz w:val="32"/>
          <w:szCs w:val="30"/>
        </w:rPr>
        <w:t>主要完成单位情况</w:t>
      </w:r>
    </w:p>
    <w:p w:rsidR="00F03D44" w:rsidRPr="00E16DEC" w:rsidRDefault="00F03D44" w:rsidP="00BC4673">
      <w:pPr>
        <w:ind w:firstLineChars="200" w:firstLine="640"/>
        <w:outlineLvl w:val="1"/>
        <w:rPr>
          <w:rFonts w:ascii="仿宋_GB2312" w:eastAsia="仿宋_GB2312"/>
          <w:kern w:val="0"/>
          <w:sz w:val="32"/>
          <w:szCs w:val="30"/>
        </w:rPr>
      </w:pPr>
      <w:r w:rsidRPr="00E16DEC">
        <w:rPr>
          <w:rFonts w:ascii="仿宋_GB2312" w:eastAsia="仿宋_GB2312" w:hint="eastAsia"/>
          <w:kern w:val="0"/>
          <w:sz w:val="32"/>
          <w:szCs w:val="30"/>
        </w:rPr>
        <w:t>浙江</w:t>
      </w:r>
      <w:r w:rsidRPr="00E16DEC">
        <w:rPr>
          <w:rFonts w:ascii="仿宋_GB2312" w:eastAsia="仿宋_GB2312"/>
          <w:kern w:val="0"/>
          <w:sz w:val="32"/>
          <w:szCs w:val="30"/>
        </w:rPr>
        <w:t>大学，第</w:t>
      </w:r>
      <w:r w:rsidRPr="00E16DEC">
        <w:rPr>
          <w:rFonts w:ascii="仿宋_GB2312" w:eastAsia="仿宋_GB2312" w:hint="eastAsia"/>
          <w:kern w:val="0"/>
          <w:sz w:val="32"/>
          <w:szCs w:val="30"/>
        </w:rPr>
        <w:t>3，在项目的研发、应用和推广过程中提供技术、硬件产品和人员等条件，对项目的完成起到了协同创新的重要作用。承担了容量可变无人机防荡液箱、变量喷药无人机等研发试验，并为本成果大面积推广应用作出了重要贡献。</w:t>
      </w:r>
    </w:p>
    <w:p w:rsidR="00F03D44" w:rsidRPr="00E16DEC" w:rsidRDefault="00E16DEC" w:rsidP="00E16DEC">
      <w:pPr>
        <w:outlineLvl w:val="1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/>
          <w:kern w:val="0"/>
          <w:sz w:val="32"/>
          <w:szCs w:val="30"/>
        </w:rPr>
        <w:t>4</w:t>
      </w:r>
      <w:r>
        <w:rPr>
          <w:rFonts w:ascii="仿宋_GB2312" w:eastAsia="仿宋_GB2312" w:hint="eastAsia"/>
          <w:kern w:val="0"/>
          <w:sz w:val="32"/>
          <w:szCs w:val="30"/>
        </w:rPr>
        <w:t>、</w:t>
      </w:r>
      <w:bookmarkStart w:id="0" w:name="_GoBack"/>
      <w:bookmarkEnd w:id="0"/>
      <w:r w:rsidR="00F01EBE" w:rsidRPr="00E16DEC">
        <w:rPr>
          <w:rFonts w:ascii="仿宋_GB2312" w:eastAsia="仿宋_GB2312" w:hint="eastAsia"/>
          <w:kern w:val="0"/>
          <w:sz w:val="32"/>
          <w:szCs w:val="30"/>
        </w:rPr>
        <w:t>主要知识产权目录</w:t>
      </w:r>
    </w:p>
    <w:tbl>
      <w:tblPr>
        <w:tblW w:w="8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557"/>
        <w:gridCol w:w="1144"/>
      </w:tblGrid>
      <w:tr w:rsidR="00E83C70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144" w:type="dxa"/>
            <w:vAlign w:val="center"/>
          </w:tcPr>
          <w:p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类别</w:t>
            </w:r>
          </w:p>
        </w:tc>
      </w:tr>
      <w:tr w:rsidR="0076499E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基于深度卷积神经网络的害虫图像自动识别方法</w:t>
            </w:r>
          </w:p>
        </w:tc>
        <w:tc>
          <w:tcPr>
            <w:tcW w:w="1144" w:type="dxa"/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76499E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一种容量可变的无人机防荡液箱</w:t>
            </w:r>
            <w:r w:rsidRPr="00F23EAD">
              <w:rPr>
                <w:rFonts w:eastAsia="仿宋_GB2312" w:hint="eastAsia"/>
                <w:szCs w:val="21"/>
              </w:rPr>
              <w:tab/>
            </w:r>
          </w:p>
        </w:tc>
        <w:tc>
          <w:tcPr>
            <w:tcW w:w="1144" w:type="dxa"/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76499E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一种变量喷洒农药的无人机以及方法</w:t>
            </w:r>
            <w:r w:rsidRPr="00F23EAD">
              <w:rPr>
                <w:rFonts w:eastAsia="仿宋_GB2312" w:hint="eastAsia"/>
                <w:szCs w:val="21"/>
              </w:rPr>
              <w:tab/>
            </w:r>
          </w:p>
        </w:tc>
        <w:tc>
          <w:tcPr>
            <w:tcW w:w="1144" w:type="dxa"/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76499E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76499E" w:rsidRPr="00F23EAD" w:rsidRDefault="00BC4673" w:rsidP="0076499E">
            <w:pPr>
              <w:snapToGrid w:val="0"/>
              <w:rPr>
                <w:rFonts w:eastAsia="仿宋_GB2312"/>
                <w:szCs w:val="21"/>
              </w:rPr>
            </w:pPr>
            <w:r w:rsidRPr="00BC4673">
              <w:rPr>
                <w:rFonts w:eastAsia="仿宋_GB2312" w:hint="eastAsia"/>
                <w:szCs w:val="21"/>
              </w:rPr>
              <w:t>农用无人机技术及其应用</w:t>
            </w:r>
          </w:p>
        </w:tc>
        <w:tc>
          <w:tcPr>
            <w:tcW w:w="1144" w:type="dxa"/>
            <w:vAlign w:val="center"/>
          </w:tcPr>
          <w:p w:rsidR="0076499E" w:rsidRPr="00F23EAD" w:rsidRDefault="00BC4673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专著</w:t>
            </w:r>
          </w:p>
        </w:tc>
      </w:tr>
      <w:tr w:rsidR="0076499E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lastRenderedPageBreak/>
              <w:t>5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76499E" w:rsidRPr="00F23EAD" w:rsidRDefault="00BC4673" w:rsidP="0076499E">
            <w:pPr>
              <w:snapToGrid w:val="0"/>
              <w:rPr>
                <w:rFonts w:eastAsia="仿宋_GB2312"/>
                <w:szCs w:val="21"/>
              </w:rPr>
            </w:pPr>
            <w:r w:rsidRPr="00BC4673">
              <w:rPr>
                <w:rFonts w:eastAsia="仿宋_GB2312"/>
                <w:szCs w:val="21"/>
              </w:rPr>
              <w:t>Wind field distribution of multi-rotor UAV and its influence on spectral information acquisition of rice canopies</w:t>
            </w:r>
          </w:p>
        </w:tc>
        <w:tc>
          <w:tcPr>
            <w:tcW w:w="1144" w:type="dxa"/>
            <w:vAlign w:val="center"/>
          </w:tcPr>
          <w:p w:rsidR="0076499E" w:rsidRPr="00F23EAD" w:rsidRDefault="00BC4673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BC4673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BC4673" w:rsidRPr="00B736F3" w:rsidRDefault="00BC4673" w:rsidP="00BC4673">
            <w:pPr>
              <w:adjustRightInd w:val="0"/>
              <w:snapToGrid w:val="0"/>
              <w:rPr>
                <w:sz w:val="18"/>
                <w:szCs w:val="18"/>
              </w:rPr>
            </w:pPr>
            <w:r w:rsidRPr="00D36195">
              <w:rPr>
                <w:sz w:val="18"/>
                <w:szCs w:val="18"/>
              </w:rPr>
              <w:t>Practicability investigation of using near-infrared hyperspectral imaging to</w:t>
            </w:r>
            <w:r>
              <w:rPr>
                <w:sz w:val="18"/>
                <w:szCs w:val="18"/>
              </w:rPr>
              <w:t xml:space="preserve"> </w:t>
            </w:r>
            <w:r w:rsidRPr="00D36195">
              <w:rPr>
                <w:sz w:val="18"/>
                <w:szCs w:val="18"/>
              </w:rPr>
              <w:t>detect rice kernels infected with rice false smut in different conditions</w:t>
            </w:r>
          </w:p>
        </w:tc>
        <w:tc>
          <w:tcPr>
            <w:tcW w:w="1144" w:type="dxa"/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BC4673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BC4673" w:rsidRPr="00B736F3" w:rsidRDefault="00BC4673" w:rsidP="00BC4673">
            <w:pPr>
              <w:adjustRightInd w:val="0"/>
              <w:snapToGrid w:val="0"/>
              <w:rPr>
                <w:sz w:val="18"/>
                <w:szCs w:val="18"/>
              </w:rPr>
            </w:pPr>
            <w:r w:rsidRPr="00CB3510">
              <w:rPr>
                <w:sz w:val="18"/>
                <w:szCs w:val="18"/>
              </w:rPr>
              <w:t>Identification of</w:t>
            </w:r>
            <w:r>
              <w:rPr>
                <w:sz w:val="18"/>
                <w:szCs w:val="18"/>
              </w:rPr>
              <w:t xml:space="preserve"> </w:t>
            </w:r>
            <w:r w:rsidRPr="00CB3510">
              <w:rPr>
                <w:sz w:val="18"/>
                <w:szCs w:val="18"/>
              </w:rPr>
              <w:t>bacterial blight</w:t>
            </w:r>
            <w:r>
              <w:rPr>
                <w:sz w:val="18"/>
                <w:szCs w:val="18"/>
              </w:rPr>
              <w:t xml:space="preserve"> </w:t>
            </w:r>
            <w:r w:rsidRPr="00CB3510">
              <w:rPr>
                <w:sz w:val="18"/>
                <w:szCs w:val="18"/>
              </w:rPr>
              <w:t>resistant rice seeds using</w:t>
            </w:r>
            <w:r>
              <w:rPr>
                <w:sz w:val="18"/>
                <w:szCs w:val="18"/>
              </w:rPr>
              <w:t xml:space="preserve"> </w:t>
            </w:r>
            <w:r w:rsidRPr="00CB3510">
              <w:rPr>
                <w:sz w:val="18"/>
                <w:szCs w:val="18"/>
              </w:rPr>
              <w:t>terahertz imaging and hyperspectral</w:t>
            </w:r>
            <w:r>
              <w:rPr>
                <w:sz w:val="18"/>
                <w:szCs w:val="18"/>
              </w:rPr>
              <w:t xml:space="preserve"> </w:t>
            </w:r>
            <w:r w:rsidRPr="00CB3510">
              <w:rPr>
                <w:sz w:val="18"/>
                <w:szCs w:val="18"/>
              </w:rPr>
              <w:t>imaging combined with</w:t>
            </w:r>
            <w:r>
              <w:rPr>
                <w:sz w:val="18"/>
                <w:szCs w:val="18"/>
              </w:rPr>
              <w:t xml:space="preserve"> </w:t>
            </w:r>
            <w:r w:rsidRPr="00CB3510">
              <w:rPr>
                <w:sz w:val="18"/>
                <w:szCs w:val="18"/>
              </w:rPr>
              <w:t>convolutional neural network</w:t>
            </w:r>
          </w:p>
        </w:tc>
        <w:tc>
          <w:tcPr>
            <w:tcW w:w="1144" w:type="dxa"/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BC4673" w:rsidRPr="00F23EAD" w:rsidTr="009B3998">
        <w:trPr>
          <w:trHeight w:val="389"/>
          <w:jc w:val="center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BC4673" w:rsidRPr="00B736F3" w:rsidRDefault="00BC4673" w:rsidP="00BC4673">
            <w:pPr>
              <w:adjustRightInd w:val="0"/>
              <w:snapToGrid w:val="0"/>
              <w:rPr>
                <w:sz w:val="18"/>
                <w:szCs w:val="18"/>
              </w:rPr>
            </w:pPr>
            <w:r w:rsidRPr="00E6553A">
              <w:rPr>
                <w:sz w:val="18"/>
                <w:szCs w:val="18"/>
              </w:rPr>
              <w:t>Fast detection of striped stem-borer</w:t>
            </w:r>
            <w:r>
              <w:rPr>
                <w:sz w:val="18"/>
                <w:szCs w:val="18"/>
              </w:rPr>
              <w:t xml:space="preserve"> </w:t>
            </w:r>
            <w:r w:rsidRPr="00E6553A">
              <w:rPr>
                <w:sz w:val="18"/>
                <w:szCs w:val="18"/>
              </w:rPr>
              <w:t>(</w:t>
            </w:r>
            <w:r w:rsidRPr="00E6553A">
              <w:rPr>
                <w:i/>
                <w:sz w:val="18"/>
                <w:szCs w:val="18"/>
              </w:rPr>
              <w:t>chilo suppressalis</w:t>
            </w:r>
            <w:r>
              <w:rPr>
                <w:sz w:val="18"/>
                <w:szCs w:val="18"/>
              </w:rPr>
              <w:t xml:space="preserve"> </w:t>
            </w:r>
            <w:r w:rsidRPr="00E6553A">
              <w:rPr>
                <w:sz w:val="18"/>
                <w:szCs w:val="18"/>
              </w:rPr>
              <w:t>walker) infested rice seedling</w:t>
            </w:r>
            <w:r>
              <w:rPr>
                <w:sz w:val="18"/>
                <w:szCs w:val="18"/>
              </w:rPr>
              <w:t xml:space="preserve"> </w:t>
            </w:r>
            <w:r w:rsidRPr="00E6553A">
              <w:rPr>
                <w:sz w:val="18"/>
                <w:szCs w:val="18"/>
              </w:rPr>
              <w:t>based on visible/near-infrared hyperspectral</w:t>
            </w:r>
            <w:r>
              <w:rPr>
                <w:sz w:val="18"/>
                <w:szCs w:val="18"/>
              </w:rPr>
              <w:t xml:space="preserve"> </w:t>
            </w:r>
            <w:r w:rsidRPr="00E6553A">
              <w:rPr>
                <w:sz w:val="18"/>
                <w:szCs w:val="18"/>
              </w:rPr>
              <w:t>imaging system</w:t>
            </w:r>
          </w:p>
        </w:tc>
        <w:tc>
          <w:tcPr>
            <w:tcW w:w="1144" w:type="dxa"/>
            <w:vAlign w:val="center"/>
          </w:tcPr>
          <w:p w:rsidR="00BC4673" w:rsidRPr="00F23EAD" w:rsidRDefault="00BC4673" w:rsidP="00BC4673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</w:tbl>
    <w:p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CB" w:rsidRDefault="00D115CB" w:rsidP="00465537">
      <w:r>
        <w:separator/>
      </w:r>
    </w:p>
  </w:endnote>
  <w:endnote w:type="continuationSeparator" w:id="0">
    <w:p w:rsidR="00D115CB" w:rsidRDefault="00D115CB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HGB1_CNKI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-方正超大字符集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CB" w:rsidRDefault="00D115CB" w:rsidP="00465537">
      <w:r>
        <w:separator/>
      </w:r>
    </w:p>
  </w:footnote>
  <w:footnote w:type="continuationSeparator" w:id="0">
    <w:p w:rsidR="00D115CB" w:rsidRDefault="00D115CB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B3129"/>
    <w:rsid w:val="00210E96"/>
    <w:rsid w:val="00465537"/>
    <w:rsid w:val="004C2A84"/>
    <w:rsid w:val="006C5AC1"/>
    <w:rsid w:val="00721727"/>
    <w:rsid w:val="0076499E"/>
    <w:rsid w:val="007A5DE2"/>
    <w:rsid w:val="007D48C4"/>
    <w:rsid w:val="008836C8"/>
    <w:rsid w:val="00896035"/>
    <w:rsid w:val="00927E0B"/>
    <w:rsid w:val="009B3998"/>
    <w:rsid w:val="00BC4673"/>
    <w:rsid w:val="00C36A85"/>
    <w:rsid w:val="00D115CB"/>
    <w:rsid w:val="00E16DEC"/>
    <w:rsid w:val="00E4390D"/>
    <w:rsid w:val="00E83C70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71721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OptiPlex 3070</cp:lastModifiedBy>
  <cp:revision>17</cp:revision>
  <cp:lastPrinted>2022-09-20T01:17:00Z</cp:lastPrinted>
  <dcterms:created xsi:type="dcterms:W3CDTF">2022-09-19T01:08:00Z</dcterms:created>
  <dcterms:modified xsi:type="dcterms:W3CDTF">2022-09-20T09:52:00Z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