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E26EC" w14:textId="14D8ED70" w:rsidR="00812007" w:rsidRPr="00F43166" w:rsidRDefault="000934D2">
      <w:pPr>
        <w:jc w:val="center"/>
        <w:rPr>
          <w:rStyle w:val="title1"/>
          <w:rFonts w:eastAsia="方正小标宋简体"/>
          <w:bCs w:val="0"/>
          <w:color w:val="000000"/>
          <w:sz w:val="36"/>
          <w:szCs w:val="36"/>
        </w:rPr>
      </w:pPr>
      <w:r w:rsidRPr="00F43166">
        <w:rPr>
          <w:rStyle w:val="title1"/>
          <w:rFonts w:eastAsia="方正小标宋简体"/>
          <w:b w:val="0"/>
          <w:color w:val="000000"/>
          <w:sz w:val="36"/>
          <w:szCs w:val="36"/>
        </w:rPr>
        <w:t>浙江省科学技术奖公示信息表</w:t>
      </w:r>
    </w:p>
    <w:p w14:paraId="0D17F94A" w14:textId="354B479D" w:rsidR="00812007" w:rsidRPr="00F43166" w:rsidRDefault="000934D2">
      <w:pPr>
        <w:spacing w:line="440" w:lineRule="exact"/>
        <w:rPr>
          <w:rFonts w:eastAsia="仿宋_GB2312"/>
          <w:color w:val="000000" w:themeColor="text1"/>
          <w:sz w:val="28"/>
          <w:szCs w:val="24"/>
        </w:rPr>
      </w:pPr>
      <w:r w:rsidRPr="00F43166">
        <w:rPr>
          <w:rFonts w:eastAsia="仿宋_GB2312"/>
          <w:color w:val="000000" w:themeColor="text1"/>
          <w:sz w:val="28"/>
          <w:szCs w:val="24"/>
        </w:rPr>
        <w:t>提名奖项：</w:t>
      </w:r>
      <w:r w:rsidR="002F6648">
        <w:rPr>
          <w:rFonts w:eastAsia="仿宋_GB2312"/>
          <w:color w:val="000000" w:themeColor="text1"/>
          <w:sz w:val="28"/>
          <w:szCs w:val="24"/>
        </w:rPr>
        <w:t>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521"/>
      </w:tblGrid>
      <w:tr w:rsidR="00812007" w:rsidRPr="00F43166" w14:paraId="3B45CE4B" w14:textId="77777777" w:rsidTr="00864CA3">
        <w:trPr>
          <w:trHeight w:val="647"/>
        </w:trPr>
        <w:tc>
          <w:tcPr>
            <w:tcW w:w="1985" w:type="dxa"/>
            <w:vAlign w:val="center"/>
          </w:tcPr>
          <w:p w14:paraId="6BC33F48" w14:textId="77777777" w:rsidR="00812007" w:rsidRPr="00F43166" w:rsidRDefault="000934D2">
            <w:pPr>
              <w:jc w:val="center"/>
              <w:rPr>
                <w:rStyle w:val="title1"/>
                <w:rFonts w:eastAsia="仿宋_GB2312"/>
                <w:b w:val="0"/>
                <w:color w:val="000000"/>
                <w:sz w:val="28"/>
              </w:rPr>
            </w:pPr>
            <w:r w:rsidRPr="00F43166">
              <w:rPr>
                <w:rStyle w:val="title1"/>
                <w:rFonts w:eastAsia="仿宋_GB2312"/>
                <w:b w:val="0"/>
                <w:bCs w:val="0"/>
                <w:color w:val="000000"/>
                <w:sz w:val="28"/>
              </w:rPr>
              <w:t>成果名称</w:t>
            </w:r>
          </w:p>
        </w:tc>
        <w:tc>
          <w:tcPr>
            <w:tcW w:w="6521" w:type="dxa"/>
            <w:vAlign w:val="center"/>
          </w:tcPr>
          <w:p w14:paraId="3C5F9E39" w14:textId="0E929FF0" w:rsidR="00812007" w:rsidRPr="00ED432D" w:rsidRDefault="00014B34">
            <w:pPr>
              <w:jc w:val="center"/>
              <w:rPr>
                <w:rStyle w:val="title1"/>
                <w:rFonts w:eastAsia="仿宋_GB2312"/>
                <w:b w:val="0"/>
                <w:color w:val="000000"/>
              </w:rPr>
            </w:pPr>
            <w:r w:rsidRPr="00ED432D">
              <w:rPr>
                <w:rStyle w:val="title1"/>
                <w:rFonts w:eastAsia="仿宋_GB2312"/>
                <w:b w:val="0"/>
                <w:color w:val="000000"/>
              </w:rPr>
              <w:t>电动汽车智慧服务体系关键技术及应用</w:t>
            </w:r>
          </w:p>
        </w:tc>
      </w:tr>
      <w:tr w:rsidR="00812007" w:rsidRPr="00F43166" w14:paraId="2B133A7A" w14:textId="77777777" w:rsidTr="00864CA3">
        <w:trPr>
          <w:trHeight w:val="561"/>
        </w:trPr>
        <w:tc>
          <w:tcPr>
            <w:tcW w:w="1985" w:type="dxa"/>
            <w:vAlign w:val="center"/>
          </w:tcPr>
          <w:p w14:paraId="0007E812" w14:textId="77777777" w:rsidR="00812007" w:rsidRPr="00F43166" w:rsidRDefault="000934D2">
            <w:pPr>
              <w:jc w:val="center"/>
              <w:rPr>
                <w:rStyle w:val="title1"/>
                <w:rFonts w:eastAsia="仿宋_GB2312"/>
                <w:b w:val="0"/>
                <w:color w:val="000000"/>
                <w:sz w:val="28"/>
              </w:rPr>
            </w:pPr>
            <w:r w:rsidRPr="00F43166">
              <w:rPr>
                <w:rStyle w:val="title1"/>
                <w:rFonts w:eastAsia="仿宋_GB2312"/>
                <w:b w:val="0"/>
                <w:bCs w:val="0"/>
                <w:color w:val="000000"/>
                <w:sz w:val="28"/>
              </w:rPr>
              <w:t>提名等级</w:t>
            </w:r>
          </w:p>
        </w:tc>
        <w:tc>
          <w:tcPr>
            <w:tcW w:w="6521" w:type="dxa"/>
            <w:vAlign w:val="center"/>
          </w:tcPr>
          <w:p w14:paraId="4A5E9F54" w14:textId="3F31645B" w:rsidR="00812007" w:rsidRPr="00ED432D" w:rsidRDefault="00014B34">
            <w:pPr>
              <w:jc w:val="center"/>
              <w:rPr>
                <w:rStyle w:val="title1"/>
                <w:rFonts w:eastAsia="仿宋_GB2312"/>
                <w:b w:val="0"/>
                <w:color w:val="000000"/>
              </w:rPr>
            </w:pPr>
            <w:r w:rsidRPr="00ED432D">
              <w:rPr>
                <w:rStyle w:val="title1"/>
                <w:rFonts w:eastAsia="仿宋_GB2312"/>
                <w:b w:val="0"/>
                <w:color w:val="000000"/>
              </w:rPr>
              <w:t>一等奖</w:t>
            </w:r>
          </w:p>
        </w:tc>
      </w:tr>
      <w:tr w:rsidR="00812007" w:rsidRPr="00F43166" w14:paraId="521ADBDA" w14:textId="77777777" w:rsidTr="00864CA3">
        <w:trPr>
          <w:trHeight w:val="2461"/>
        </w:trPr>
        <w:tc>
          <w:tcPr>
            <w:tcW w:w="1985" w:type="dxa"/>
            <w:vAlign w:val="center"/>
          </w:tcPr>
          <w:p w14:paraId="1BB71D15" w14:textId="77777777" w:rsidR="00812007" w:rsidRPr="00F43166" w:rsidRDefault="000934D2">
            <w:pPr>
              <w:spacing w:line="440" w:lineRule="exact"/>
              <w:jc w:val="center"/>
              <w:rPr>
                <w:rFonts w:eastAsia="仿宋_GB2312"/>
                <w:bCs/>
                <w:color w:val="000000" w:themeColor="text1"/>
                <w:sz w:val="28"/>
                <w:szCs w:val="24"/>
              </w:rPr>
            </w:pPr>
            <w:r w:rsidRPr="00F43166">
              <w:rPr>
                <w:rFonts w:eastAsia="仿宋_GB2312"/>
                <w:bCs/>
                <w:color w:val="000000" w:themeColor="text1"/>
                <w:sz w:val="28"/>
                <w:szCs w:val="24"/>
              </w:rPr>
              <w:t>提名书</w:t>
            </w:r>
          </w:p>
          <w:p w14:paraId="5AE38266" w14:textId="77777777" w:rsidR="00812007" w:rsidRPr="00F43166" w:rsidRDefault="000934D2">
            <w:pPr>
              <w:spacing w:line="440" w:lineRule="exact"/>
              <w:jc w:val="center"/>
              <w:rPr>
                <w:rFonts w:eastAsia="仿宋_GB2312"/>
                <w:bCs/>
                <w:color w:val="000000" w:themeColor="text1"/>
                <w:sz w:val="28"/>
                <w:szCs w:val="24"/>
              </w:rPr>
            </w:pPr>
            <w:r w:rsidRPr="00F43166">
              <w:rPr>
                <w:rFonts w:eastAsia="仿宋_GB2312"/>
                <w:bCs/>
                <w:color w:val="000000" w:themeColor="text1"/>
                <w:sz w:val="28"/>
                <w:szCs w:val="24"/>
              </w:rPr>
              <w:t>相关内容</w:t>
            </w:r>
          </w:p>
        </w:tc>
        <w:tc>
          <w:tcPr>
            <w:tcW w:w="6521" w:type="dxa"/>
            <w:vAlign w:val="center"/>
          </w:tcPr>
          <w:p w14:paraId="301DC900" w14:textId="482BFD14"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1</w:t>
            </w:r>
            <w:r w:rsidRPr="00ED432D">
              <w:rPr>
                <w:rFonts w:eastAsia="仿宋_GB2312"/>
                <w:bCs/>
                <w:color w:val="000000" w:themeColor="text1"/>
                <w:sz w:val="24"/>
                <w:szCs w:val="24"/>
              </w:rPr>
              <w:t>：一种适于电动汽车规模化应用的配电系统综合规划方法，授权号：</w:t>
            </w:r>
            <w:r w:rsidRPr="00ED432D">
              <w:rPr>
                <w:rFonts w:eastAsia="仿宋_GB2312"/>
                <w:bCs/>
                <w:color w:val="000000" w:themeColor="text1"/>
                <w:sz w:val="24"/>
                <w:szCs w:val="24"/>
              </w:rPr>
              <w:t>ZL201410736255.4</w:t>
            </w:r>
            <w:r w:rsidR="003A675E" w:rsidRPr="00ED432D">
              <w:rPr>
                <w:rFonts w:eastAsia="仿宋_GB2312"/>
                <w:bCs/>
                <w:color w:val="000000" w:themeColor="text1"/>
                <w:sz w:val="24"/>
                <w:szCs w:val="24"/>
              </w:rPr>
              <w:t>.</w:t>
            </w:r>
          </w:p>
          <w:p w14:paraId="18665CBE" w14:textId="33833EA7"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2</w:t>
            </w:r>
            <w:r w:rsidRPr="00ED432D">
              <w:rPr>
                <w:rFonts w:eastAsia="仿宋_GB2312"/>
                <w:bCs/>
                <w:color w:val="000000" w:themeColor="text1"/>
                <w:sz w:val="24"/>
                <w:szCs w:val="24"/>
              </w:rPr>
              <w:t>：一种配电系统与电动汽车充电网络的协调规划方法，授权号：</w:t>
            </w:r>
            <w:r w:rsidRPr="00ED432D">
              <w:rPr>
                <w:rFonts w:eastAsia="仿宋_GB2312"/>
                <w:bCs/>
                <w:color w:val="000000" w:themeColor="text1"/>
                <w:sz w:val="24"/>
                <w:szCs w:val="24"/>
              </w:rPr>
              <w:t>ZL201410736830.0</w:t>
            </w:r>
            <w:r w:rsidR="003A675E" w:rsidRPr="00ED432D">
              <w:rPr>
                <w:rFonts w:eastAsia="仿宋_GB2312"/>
                <w:bCs/>
                <w:color w:val="000000" w:themeColor="text1"/>
                <w:sz w:val="24"/>
                <w:szCs w:val="24"/>
              </w:rPr>
              <w:t>.</w:t>
            </w:r>
          </w:p>
          <w:p w14:paraId="3DBB4082" w14:textId="2C4B450F"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3</w:t>
            </w:r>
            <w:r w:rsidRPr="00ED432D">
              <w:rPr>
                <w:rFonts w:eastAsia="仿宋_GB2312"/>
                <w:bCs/>
                <w:color w:val="000000" w:themeColor="text1"/>
                <w:sz w:val="24"/>
                <w:szCs w:val="24"/>
              </w:rPr>
              <w:t>：电动汽车参与电力系统的优化调度方法，授权号：</w:t>
            </w:r>
            <w:r w:rsidRPr="00ED432D">
              <w:rPr>
                <w:rFonts w:eastAsia="仿宋_GB2312"/>
                <w:bCs/>
                <w:color w:val="000000" w:themeColor="text1"/>
                <w:sz w:val="24"/>
                <w:szCs w:val="24"/>
              </w:rPr>
              <w:t>ZL201410745016.5</w:t>
            </w:r>
            <w:r w:rsidR="003A675E" w:rsidRPr="00ED432D">
              <w:rPr>
                <w:rFonts w:eastAsia="仿宋_GB2312"/>
                <w:bCs/>
                <w:color w:val="000000" w:themeColor="text1"/>
                <w:sz w:val="24"/>
                <w:szCs w:val="24"/>
              </w:rPr>
              <w:t>.</w:t>
            </w:r>
          </w:p>
          <w:p w14:paraId="18B5E8A7" w14:textId="015FAA0B"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4</w:t>
            </w:r>
            <w:r w:rsidRPr="00ED432D">
              <w:rPr>
                <w:rFonts w:eastAsia="仿宋_GB2312"/>
                <w:bCs/>
                <w:color w:val="000000" w:themeColor="text1"/>
                <w:sz w:val="24"/>
                <w:szCs w:val="24"/>
              </w:rPr>
              <w:t>：基于周期结算模式的电动交通工具用电计费方法及装置，授权号：</w:t>
            </w:r>
            <w:r w:rsidRPr="00ED432D">
              <w:rPr>
                <w:rFonts w:eastAsia="仿宋_GB2312"/>
                <w:bCs/>
                <w:color w:val="000000" w:themeColor="text1"/>
                <w:sz w:val="24"/>
                <w:szCs w:val="24"/>
              </w:rPr>
              <w:t>ZL201210512224.1</w:t>
            </w:r>
            <w:r w:rsidR="003A675E" w:rsidRPr="00ED432D">
              <w:rPr>
                <w:rFonts w:eastAsia="仿宋_GB2312"/>
                <w:bCs/>
                <w:color w:val="000000" w:themeColor="text1"/>
                <w:sz w:val="24"/>
                <w:szCs w:val="24"/>
              </w:rPr>
              <w:t>.</w:t>
            </w:r>
          </w:p>
          <w:p w14:paraId="742BD66F" w14:textId="2A42BD40"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5</w:t>
            </w:r>
            <w:r w:rsidRPr="00ED432D">
              <w:rPr>
                <w:rFonts w:eastAsia="仿宋_GB2312"/>
                <w:bCs/>
                <w:color w:val="000000" w:themeColor="text1"/>
                <w:sz w:val="24"/>
                <w:szCs w:val="24"/>
              </w:rPr>
              <w:t>：移动支付系统，授权号：</w:t>
            </w:r>
            <w:r w:rsidRPr="00ED432D">
              <w:rPr>
                <w:rFonts w:eastAsia="仿宋_GB2312"/>
                <w:bCs/>
                <w:color w:val="000000" w:themeColor="text1"/>
                <w:sz w:val="24"/>
                <w:szCs w:val="24"/>
              </w:rPr>
              <w:t>ZL201510841232.4</w:t>
            </w:r>
            <w:r w:rsidR="003A675E" w:rsidRPr="00ED432D">
              <w:rPr>
                <w:rFonts w:eastAsia="仿宋_GB2312"/>
                <w:bCs/>
                <w:color w:val="000000" w:themeColor="text1"/>
                <w:sz w:val="24"/>
                <w:szCs w:val="24"/>
              </w:rPr>
              <w:t>.</w:t>
            </w:r>
          </w:p>
          <w:p w14:paraId="2251D611" w14:textId="18A01FDC"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发明专利</w:t>
            </w:r>
            <w:r w:rsidRPr="00ED432D">
              <w:rPr>
                <w:rFonts w:eastAsia="仿宋_GB2312"/>
                <w:bCs/>
                <w:color w:val="000000" w:themeColor="text1"/>
                <w:sz w:val="24"/>
                <w:szCs w:val="24"/>
              </w:rPr>
              <w:t>6</w:t>
            </w:r>
            <w:r w:rsidRPr="00ED432D">
              <w:rPr>
                <w:rFonts w:eastAsia="仿宋_GB2312"/>
                <w:bCs/>
                <w:color w:val="000000" w:themeColor="text1"/>
                <w:sz w:val="24"/>
                <w:szCs w:val="24"/>
              </w:rPr>
              <w:t>：直流充电桩检测系统及检测方法，授权号：</w:t>
            </w:r>
            <w:r w:rsidRPr="00ED432D">
              <w:rPr>
                <w:rFonts w:eastAsia="仿宋_GB2312"/>
                <w:bCs/>
                <w:color w:val="000000" w:themeColor="text1"/>
                <w:sz w:val="24"/>
                <w:szCs w:val="24"/>
              </w:rPr>
              <w:t>ZL201711035902.9</w:t>
            </w:r>
            <w:r w:rsidR="003A675E" w:rsidRPr="00ED432D">
              <w:rPr>
                <w:rFonts w:eastAsia="仿宋_GB2312"/>
                <w:bCs/>
                <w:color w:val="000000" w:themeColor="text1"/>
                <w:sz w:val="24"/>
                <w:szCs w:val="24"/>
              </w:rPr>
              <w:t>.</w:t>
            </w:r>
          </w:p>
          <w:p w14:paraId="4BB496BC" w14:textId="5D631B49" w:rsidR="00967EB4" w:rsidRPr="00ED432D" w:rsidRDefault="00967EB4"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软件著作权</w:t>
            </w:r>
            <w:r w:rsidRPr="00ED432D">
              <w:rPr>
                <w:rFonts w:eastAsia="仿宋_GB2312"/>
                <w:bCs/>
                <w:color w:val="000000" w:themeColor="text1"/>
                <w:sz w:val="24"/>
                <w:szCs w:val="24"/>
              </w:rPr>
              <w:t>1</w:t>
            </w:r>
            <w:r w:rsidRPr="00ED432D">
              <w:rPr>
                <w:rFonts w:eastAsia="仿宋_GB2312"/>
                <w:bCs/>
                <w:color w:val="000000" w:themeColor="text1"/>
                <w:sz w:val="24"/>
                <w:szCs w:val="24"/>
              </w:rPr>
              <w:t>：电动汽车绿色发展指数系统</w:t>
            </w:r>
            <w:r w:rsidRPr="00ED432D">
              <w:rPr>
                <w:rFonts w:eastAsia="仿宋_GB2312"/>
                <w:bCs/>
                <w:color w:val="000000" w:themeColor="text1"/>
                <w:sz w:val="24"/>
                <w:szCs w:val="24"/>
              </w:rPr>
              <w:t>V2.0</w:t>
            </w:r>
            <w:r w:rsidRPr="00ED432D">
              <w:rPr>
                <w:rFonts w:eastAsia="仿宋_GB2312"/>
                <w:bCs/>
                <w:color w:val="000000" w:themeColor="text1"/>
                <w:sz w:val="24"/>
                <w:szCs w:val="24"/>
              </w:rPr>
              <w:t>，</w:t>
            </w:r>
            <w:r w:rsidR="003A675E" w:rsidRPr="00ED432D">
              <w:rPr>
                <w:rFonts w:eastAsia="仿宋_GB2312"/>
                <w:bCs/>
                <w:color w:val="000000" w:themeColor="text1"/>
                <w:sz w:val="24"/>
                <w:szCs w:val="24"/>
              </w:rPr>
              <w:t>授权号：</w:t>
            </w:r>
            <w:r w:rsidR="003A675E" w:rsidRPr="00ED432D">
              <w:rPr>
                <w:rFonts w:eastAsia="仿宋_GB2312"/>
                <w:bCs/>
                <w:color w:val="000000" w:themeColor="text1"/>
                <w:sz w:val="24"/>
                <w:szCs w:val="24"/>
              </w:rPr>
              <w:t>2019SR0684393.</w:t>
            </w:r>
          </w:p>
          <w:p w14:paraId="66063D31" w14:textId="380F38FB" w:rsidR="00967EB4" w:rsidRPr="00ED432D" w:rsidRDefault="003A675E"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论文</w:t>
            </w:r>
            <w:r w:rsidRPr="00ED432D">
              <w:rPr>
                <w:rFonts w:eastAsia="仿宋_GB2312"/>
                <w:bCs/>
                <w:color w:val="000000" w:themeColor="text1"/>
                <w:sz w:val="24"/>
                <w:szCs w:val="24"/>
              </w:rPr>
              <w:t>1:</w:t>
            </w:r>
            <w:r w:rsidRPr="00ED432D">
              <w:rPr>
                <w:rFonts w:eastAsia="仿宋_GB2312"/>
                <w:sz w:val="24"/>
                <w:szCs w:val="24"/>
              </w:rPr>
              <w:t>A highly-integrated and efficient commercial distributed EV ba</w:t>
            </w:r>
            <w:r w:rsidR="00F64493" w:rsidRPr="00ED432D">
              <w:rPr>
                <w:rFonts w:eastAsia="仿宋_GB2312"/>
                <w:sz w:val="24"/>
                <w:szCs w:val="24"/>
              </w:rPr>
              <w:t xml:space="preserve">ttery balancing system, </w:t>
            </w:r>
            <w:r w:rsidRPr="00ED432D">
              <w:rPr>
                <w:rFonts w:eastAsia="仿宋_GB2312"/>
                <w:sz w:val="24"/>
                <w:szCs w:val="24"/>
              </w:rPr>
              <w:t>Ice Electronics Express, 2018, 15(8): 1-10.</w:t>
            </w:r>
          </w:p>
          <w:p w14:paraId="5F38B94B" w14:textId="65F5727D" w:rsidR="003A675E" w:rsidRPr="00ED432D" w:rsidRDefault="003A675E" w:rsidP="0095445C">
            <w:pPr>
              <w:spacing w:line="440" w:lineRule="exact"/>
              <w:jc w:val="left"/>
              <w:rPr>
                <w:rFonts w:eastAsia="仿宋_GB2312"/>
                <w:sz w:val="24"/>
                <w:szCs w:val="24"/>
              </w:rPr>
            </w:pPr>
            <w:r w:rsidRPr="00ED432D">
              <w:rPr>
                <w:rFonts w:eastAsia="仿宋_GB2312"/>
                <w:bCs/>
                <w:color w:val="000000" w:themeColor="text1"/>
                <w:sz w:val="24"/>
                <w:szCs w:val="24"/>
              </w:rPr>
              <w:t>论文</w:t>
            </w:r>
            <w:r w:rsidRPr="00ED432D">
              <w:rPr>
                <w:rFonts w:eastAsia="仿宋_GB2312"/>
                <w:bCs/>
                <w:color w:val="000000" w:themeColor="text1"/>
                <w:sz w:val="24"/>
                <w:szCs w:val="24"/>
              </w:rPr>
              <w:t>2</w:t>
            </w:r>
            <w:r w:rsidRPr="00ED432D">
              <w:rPr>
                <w:rFonts w:eastAsia="仿宋_GB2312"/>
                <w:bCs/>
                <w:color w:val="000000" w:themeColor="text1"/>
                <w:sz w:val="24"/>
                <w:szCs w:val="24"/>
              </w:rPr>
              <w:t>：</w:t>
            </w:r>
            <w:r w:rsidRPr="00ED432D">
              <w:rPr>
                <w:rFonts w:eastAsia="仿宋_GB2312"/>
                <w:sz w:val="24"/>
                <w:szCs w:val="24"/>
              </w:rPr>
              <w:t>Research on multi-operator direct payment for public operating service platform of electric vehicles</w:t>
            </w:r>
            <w:r w:rsidR="00F64493" w:rsidRPr="00ED432D">
              <w:rPr>
                <w:rFonts w:eastAsia="仿宋_GB2312"/>
                <w:sz w:val="24"/>
                <w:szCs w:val="24"/>
              </w:rPr>
              <w:t>, ACM International Conference Proceeding Series, 2018, 1-10.</w:t>
            </w:r>
          </w:p>
          <w:p w14:paraId="6EFF4584" w14:textId="57034970" w:rsidR="00812007" w:rsidRPr="00ED432D" w:rsidRDefault="0058462F" w:rsidP="0095445C">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论文</w:t>
            </w:r>
            <w:r w:rsidRPr="00ED432D">
              <w:rPr>
                <w:rFonts w:eastAsia="仿宋_GB2312"/>
                <w:bCs/>
                <w:color w:val="000000" w:themeColor="text1"/>
                <w:sz w:val="24"/>
                <w:szCs w:val="24"/>
              </w:rPr>
              <w:t>3</w:t>
            </w:r>
            <w:r w:rsidRPr="00ED432D">
              <w:rPr>
                <w:rFonts w:eastAsia="仿宋_GB2312"/>
                <w:bCs/>
                <w:color w:val="000000" w:themeColor="text1"/>
                <w:sz w:val="24"/>
                <w:szCs w:val="24"/>
              </w:rPr>
              <w:t>：基于均衡并行计算模型的充电桩故障智能诊断及准确度评价，计算机工程与应用，</w:t>
            </w:r>
            <w:r w:rsidRPr="00ED432D">
              <w:rPr>
                <w:rFonts w:eastAsia="仿宋_GB2312"/>
                <w:bCs/>
                <w:color w:val="000000" w:themeColor="text1"/>
                <w:sz w:val="24"/>
                <w:szCs w:val="24"/>
              </w:rPr>
              <w:t>2019</w:t>
            </w:r>
            <w:r w:rsidRPr="00ED432D">
              <w:rPr>
                <w:rFonts w:eastAsia="仿宋_GB2312"/>
                <w:bCs/>
                <w:color w:val="000000" w:themeColor="text1"/>
                <w:sz w:val="24"/>
                <w:szCs w:val="24"/>
              </w:rPr>
              <w:t>，</w:t>
            </w:r>
            <w:r w:rsidRPr="00ED432D">
              <w:rPr>
                <w:rFonts w:eastAsia="仿宋_GB2312"/>
                <w:bCs/>
                <w:color w:val="000000" w:themeColor="text1"/>
                <w:sz w:val="24"/>
                <w:szCs w:val="24"/>
              </w:rPr>
              <w:t>408-411.</w:t>
            </w:r>
          </w:p>
        </w:tc>
      </w:tr>
      <w:tr w:rsidR="00812007" w:rsidRPr="00F43166" w14:paraId="3EDB0FEA" w14:textId="77777777" w:rsidTr="00864CA3">
        <w:trPr>
          <w:trHeight w:val="1958"/>
        </w:trPr>
        <w:tc>
          <w:tcPr>
            <w:tcW w:w="1985" w:type="dxa"/>
            <w:tcBorders>
              <w:right w:val="single" w:sz="4" w:space="0" w:color="auto"/>
            </w:tcBorders>
            <w:vAlign w:val="center"/>
          </w:tcPr>
          <w:p w14:paraId="6B71209F" w14:textId="77777777" w:rsidR="00812007" w:rsidRPr="00F43166" w:rsidRDefault="000934D2">
            <w:pPr>
              <w:spacing w:line="440" w:lineRule="exact"/>
              <w:jc w:val="center"/>
              <w:rPr>
                <w:rFonts w:eastAsia="仿宋_GB2312"/>
                <w:bCs/>
                <w:color w:val="000000" w:themeColor="text1"/>
                <w:sz w:val="28"/>
                <w:szCs w:val="24"/>
              </w:rPr>
            </w:pPr>
            <w:r w:rsidRPr="00F43166">
              <w:rPr>
                <w:rFonts w:eastAsia="仿宋_GB2312"/>
                <w:bCs/>
                <w:color w:val="000000" w:themeColor="text1"/>
                <w:sz w:val="28"/>
                <w:szCs w:val="24"/>
              </w:rPr>
              <w:t>主要完成人</w:t>
            </w:r>
          </w:p>
        </w:tc>
        <w:tc>
          <w:tcPr>
            <w:tcW w:w="6521" w:type="dxa"/>
            <w:tcBorders>
              <w:left w:val="single" w:sz="4" w:space="0" w:color="auto"/>
            </w:tcBorders>
            <w:vAlign w:val="center"/>
          </w:tcPr>
          <w:p w14:paraId="355BFE1D" w14:textId="77777777" w:rsidR="00967EB4" w:rsidRPr="00ED432D" w:rsidRDefault="00014B34"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吕建，排名</w:t>
            </w:r>
            <w:r w:rsidRPr="00ED432D">
              <w:rPr>
                <w:rFonts w:eastAsia="仿宋_GB2312"/>
                <w:bCs/>
                <w:color w:val="000000" w:themeColor="text1"/>
                <w:sz w:val="24"/>
                <w:szCs w:val="24"/>
              </w:rPr>
              <w:t>1</w:t>
            </w:r>
            <w:r w:rsidRPr="00ED432D">
              <w:rPr>
                <w:rFonts w:eastAsia="仿宋_GB2312"/>
                <w:bCs/>
                <w:color w:val="000000" w:themeColor="text1"/>
                <w:sz w:val="24"/>
                <w:szCs w:val="24"/>
              </w:rPr>
              <w:t>，高级工程师，国网浙江电动汽车服务有限公司；</w:t>
            </w:r>
          </w:p>
          <w:p w14:paraId="64CBF11A" w14:textId="25305BC1" w:rsidR="00967EB4" w:rsidRPr="00ED432D" w:rsidRDefault="00014B34"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李波，排名</w:t>
            </w:r>
            <w:r w:rsidRPr="00ED432D">
              <w:rPr>
                <w:rFonts w:eastAsia="仿宋_GB2312"/>
                <w:bCs/>
                <w:color w:val="000000" w:themeColor="text1"/>
                <w:sz w:val="24"/>
                <w:szCs w:val="24"/>
              </w:rPr>
              <w:t>2</w:t>
            </w:r>
            <w:r w:rsidRPr="00ED432D">
              <w:rPr>
                <w:rFonts w:eastAsia="仿宋_GB2312"/>
                <w:bCs/>
                <w:color w:val="000000" w:themeColor="text1"/>
                <w:sz w:val="24"/>
                <w:szCs w:val="24"/>
              </w:rPr>
              <w:t>，高级工程师，国网浙江电动汽车服务有限公司；</w:t>
            </w:r>
          </w:p>
          <w:p w14:paraId="67F16C22" w14:textId="77777777" w:rsidR="00B65FDA" w:rsidRPr="00ED432D" w:rsidRDefault="00014B34"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张杨，排名</w:t>
            </w:r>
            <w:r w:rsidRPr="00ED432D">
              <w:rPr>
                <w:rFonts w:eastAsia="仿宋_GB2312"/>
                <w:bCs/>
                <w:color w:val="000000" w:themeColor="text1"/>
                <w:sz w:val="24"/>
                <w:szCs w:val="24"/>
              </w:rPr>
              <w:t>3</w:t>
            </w:r>
            <w:r w:rsidRPr="00ED432D">
              <w:rPr>
                <w:rFonts w:eastAsia="仿宋_GB2312"/>
                <w:bCs/>
                <w:color w:val="000000" w:themeColor="text1"/>
                <w:sz w:val="24"/>
                <w:szCs w:val="24"/>
              </w:rPr>
              <w:t>，高级工程师，国网浙江省电力有限公司；</w:t>
            </w:r>
          </w:p>
          <w:p w14:paraId="75DB6168" w14:textId="33CE433F" w:rsidR="00967EB4" w:rsidRPr="00ED432D" w:rsidRDefault="00014B34"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陈枫，排名</w:t>
            </w:r>
            <w:r w:rsidRPr="00ED432D">
              <w:rPr>
                <w:rFonts w:eastAsia="仿宋_GB2312"/>
                <w:bCs/>
                <w:color w:val="000000" w:themeColor="text1"/>
                <w:sz w:val="24"/>
                <w:szCs w:val="24"/>
              </w:rPr>
              <w:t>4</w:t>
            </w:r>
            <w:r w:rsidRPr="00ED432D">
              <w:rPr>
                <w:rFonts w:eastAsia="仿宋_GB2312"/>
                <w:bCs/>
                <w:color w:val="000000" w:themeColor="text1"/>
                <w:sz w:val="24"/>
                <w:szCs w:val="24"/>
              </w:rPr>
              <w:t>，</w:t>
            </w:r>
            <w:r w:rsidR="003C752C" w:rsidRPr="00ED432D">
              <w:rPr>
                <w:rFonts w:eastAsia="仿宋_GB2312"/>
                <w:bCs/>
                <w:color w:val="000000" w:themeColor="text1"/>
                <w:sz w:val="24"/>
                <w:szCs w:val="24"/>
              </w:rPr>
              <w:t>教授级</w:t>
            </w:r>
            <w:r w:rsidRPr="00ED432D">
              <w:rPr>
                <w:rFonts w:eastAsia="仿宋_GB2312"/>
                <w:bCs/>
                <w:color w:val="000000" w:themeColor="text1"/>
                <w:sz w:val="24"/>
                <w:szCs w:val="24"/>
              </w:rPr>
              <w:t>高级工程师，国网浙江电动汽车服务有限公司；</w:t>
            </w:r>
          </w:p>
          <w:p w14:paraId="0EAF0068" w14:textId="77777777" w:rsidR="00967EB4" w:rsidRPr="00ED432D" w:rsidRDefault="00014B34"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lastRenderedPageBreak/>
              <w:t>李梁，排名</w:t>
            </w:r>
            <w:r w:rsidR="00300A6A" w:rsidRPr="00ED432D">
              <w:rPr>
                <w:rFonts w:eastAsia="仿宋_GB2312"/>
                <w:bCs/>
                <w:color w:val="000000" w:themeColor="text1"/>
                <w:sz w:val="24"/>
                <w:szCs w:val="24"/>
              </w:rPr>
              <w:t>5</w:t>
            </w:r>
            <w:r w:rsidRPr="00ED432D">
              <w:rPr>
                <w:rFonts w:eastAsia="仿宋_GB2312"/>
                <w:bCs/>
                <w:color w:val="000000" w:themeColor="text1"/>
                <w:sz w:val="24"/>
                <w:szCs w:val="24"/>
              </w:rPr>
              <w:t>，高级工程师，国网浙江电动汽车服务有限公司；</w:t>
            </w:r>
          </w:p>
          <w:p w14:paraId="5FB75060"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郑正仙，排名</w:t>
            </w:r>
            <w:r w:rsidRPr="00ED432D">
              <w:rPr>
                <w:rFonts w:eastAsia="仿宋_GB2312"/>
                <w:bCs/>
                <w:color w:val="000000" w:themeColor="text1"/>
                <w:sz w:val="24"/>
                <w:szCs w:val="24"/>
              </w:rPr>
              <w:t>6</w:t>
            </w:r>
            <w:r w:rsidRPr="00ED432D">
              <w:rPr>
                <w:rFonts w:eastAsia="仿宋_GB2312"/>
                <w:bCs/>
                <w:color w:val="000000" w:themeColor="text1"/>
                <w:sz w:val="24"/>
                <w:szCs w:val="24"/>
              </w:rPr>
              <w:t>，高级工程师，浙江大有实业有限公司杭州科技发展分公司；</w:t>
            </w:r>
          </w:p>
          <w:p w14:paraId="2C2697D3"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李媛，排名</w:t>
            </w:r>
            <w:r w:rsidRPr="00ED432D">
              <w:rPr>
                <w:rFonts w:eastAsia="仿宋_GB2312"/>
                <w:bCs/>
                <w:color w:val="000000" w:themeColor="text1"/>
                <w:sz w:val="24"/>
                <w:szCs w:val="24"/>
              </w:rPr>
              <w:t>7</w:t>
            </w:r>
            <w:r w:rsidRPr="00ED432D">
              <w:rPr>
                <w:rFonts w:eastAsia="仿宋_GB2312"/>
                <w:bCs/>
                <w:color w:val="000000" w:themeColor="text1"/>
                <w:sz w:val="24"/>
                <w:szCs w:val="24"/>
              </w:rPr>
              <w:t>，助理工程师，国网浙江电动汽车服务有限公司；</w:t>
            </w:r>
          </w:p>
          <w:p w14:paraId="652F56D2"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叶乐燕，排名</w:t>
            </w:r>
            <w:r w:rsidRPr="00ED432D">
              <w:rPr>
                <w:rFonts w:eastAsia="仿宋_GB2312"/>
                <w:bCs/>
                <w:color w:val="000000" w:themeColor="text1"/>
                <w:sz w:val="24"/>
                <w:szCs w:val="24"/>
              </w:rPr>
              <w:t>8</w:t>
            </w:r>
            <w:r w:rsidRPr="00ED432D">
              <w:rPr>
                <w:rFonts w:eastAsia="仿宋_GB2312"/>
                <w:bCs/>
                <w:color w:val="000000" w:themeColor="text1"/>
                <w:sz w:val="24"/>
                <w:szCs w:val="24"/>
              </w:rPr>
              <w:t>，高级经济师，国网浙江电动汽车服务有限公司；</w:t>
            </w:r>
          </w:p>
          <w:p w14:paraId="5553D644"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汪宏华，排名</w:t>
            </w:r>
            <w:r w:rsidRPr="00ED432D">
              <w:rPr>
                <w:rFonts w:eastAsia="仿宋_GB2312"/>
                <w:bCs/>
                <w:color w:val="000000" w:themeColor="text1"/>
                <w:sz w:val="24"/>
                <w:szCs w:val="24"/>
              </w:rPr>
              <w:t>9</w:t>
            </w:r>
            <w:r w:rsidRPr="00ED432D">
              <w:rPr>
                <w:rFonts w:eastAsia="仿宋_GB2312"/>
                <w:bCs/>
                <w:color w:val="000000" w:themeColor="text1"/>
                <w:sz w:val="24"/>
                <w:szCs w:val="24"/>
              </w:rPr>
              <w:t>，工程师，国网浙江电动汽车服务有限公司；</w:t>
            </w:r>
          </w:p>
          <w:p w14:paraId="6CD2E266"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袁军，排名</w:t>
            </w:r>
            <w:r w:rsidRPr="00ED432D">
              <w:rPr>
                <w:rFonts w:eastAsia="仿宋_GB2312"/>
                <w:bCs/>
                <w:color w:val="000000" w:themeColor="text1"/>
                <w:sz w:val="24"/>
                <w:szCs w:val="24"/>
              </w:rPr>
              <w:t>10</w:t>
            </w:r>
            <w:r w:rsidRPr="00ED432D">
              <w:rPr>
                <w:rFonts w:eastAsia="仿宋_GB2312"/>
                <w:bCs/>
                <w:color w:val="000000" w:themeColor="text1"/>
                <w:sz w:val="24"/>
                <w:szCs w:val="24"/>
              </w:rPr>
              <w:t>，工程师，国网浙江电动汽车服务有限公司；</w:t>
            </w:r>
          </w:p>
          <w:p w14:paraId="631A40C4"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陈婧韵，排名</w:t>
            </w:r>
            <w:r w:rsidR="009B72F5" w:rsidRPr="00ED432D">
              <w:rPr>
                <w:rFonts w:eastAsia="仿宋_GB2312"/>
                <w:bCs/>
                <w:color w:val="000000" w:themeColor="text1"/>
                <w:sz w:val="24"/>
                <w:szCs w:val="24"/>
              </w:rPr>
              <w:t>11</w:t>
            </w:r>
            <w:r w:rsidRPr="00ED432D">
              <w:rPr>
                <w:rFonts w:eastAsia="仿宋_GB2312"/>
                <w:bCs/>
                <w:color w:val="000000" w:themeColor="text1"/>
                <w:sz w:val="24"/>
                <w:szCs w:val="24"/>
              </w:rPr>
              <w:t>，工程师，国网浙江电动汽车服务有限公司；</w:t>
            </w:r>
          </w:p>
          <w:p w14:paraId="30555A0C" w14:textId="77777777" w:rsidR="00967EB4" w:rsidRPr="00ED432D" w:rsidRDefault="00FC5AEC"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栾捷，排名</w:t>
            </w:r>
            <w:r w:rsidRPr="00ED432D">
              <w:rPr>
                <w:rFonts w:eastAsia="仿宋_GB2312"/>
                <w:bCs/>
                <w:color w:val="000000" w:themeColor="text1"/>
                <w:sz w:val="24"/>
                <w:szCs w:val="24"/>
              </w:rPr>
              <w:t>1</w:t>
            </w:r>
            <w:r w:rsidR="009B72F5" w:rsidRPr="00ED432D">
              <w:rPr>
                <w:rFonts w:eastAsia="仿宋_GB2312"/>
                <w:bCs/>
                <w:color w:val="000000" w:themeColor="text1"/>
                <w:sz w:val="24"/>
                <w:szCs w:val="24"/>
              </w:rPr>
              <w:t>2</w:t>
            </w:r>
            <w:r w:rsidRPr="00ED432D">
              <w:rPr>
                <w:rFonts w:eastAsia="仿宋_GB2312"/>
                <w:bCs/>
                <w:color w:val="000000" w:themeColor="text1"/>
                <w:sz w:val="24"/>
                <w:szCs w:val="24"/>
              </w:rPr>
              <w:t>，工程师，国网浙江电动汽车服务有限公司；</w:t>
            </w:r>
          </w:p>
          <w:p w14:paraId="6A7252B0" w14:textId="556C45C4" w:rsidR="00812007" w:rsidRPr="00ED432D" w:rsidRDefault="009B72F5" w:rsidP="009B72F5">
            <w:pPr>
              <w:spacing w:line="440" w:lineRule="exact"/>
              <w:rPr>
                <w:rFonts w:eastAsia="仿宋_GB2312"/>
                <w:bCs/>
                <w:color w:val="000000" w:themeColor="text1"/>
                <w:sz w:val="24"/>
                <w:szCs w:val="24"/>
              </w:rPr>
            </w:pPr>
            <w:r w:rsidRPr="00ED432D">
              <w:rPr>
                <w:rFonts w:eastAsia="仿宋_GB2312"/>
                <w:bCs/>
                <w:color w:val="000000" w:themeColor="text1"/>
                <w:sz w:val="24"/>
                <w:szCs w:val="24"/>
              </w:rPr>
              <w:t>李成，排名</w:t>
            </w:r>
            <w:r w:rsidRPr="00ED432D">
              <w:rPr>
                <w:rFonts w:eastAsia="仿宋_GB2312"/>
                <w:bCs/>
                <w:color w:val="000000" w:themeColor="text1"/>
                <w:sz w:val="24"/>
                <w:szCs w:val="24"/>
              </w:rPr>
              <w:t>13</w:t>
            </w:r>
            <w:r w:rsidRPr="00ED432D">
              <w:rPr>
                <w:rFonts w:eastAsia="仿宋_GB2312"/>
                <w:bCs/>
                <w:color w:val="000000" w:themeColor="text1"/>
                <w:sz w:val="24"/>
                <w:szCs w:val="24"/>
              </w:rPr>
              <w:t>，高级工程师，国网浙江电动汽车服务有限公司。</w:t>
            </w:r>
          </w:p>
        </w:tc>
      </w:tr>
      <w:tr w:rsidR="00812007" w:rsidRPr="00F43166" w14:paraId="3318FFE8" w14:textId="77777777" w:rsidTr="00864CA3">
        <w:trPr>
          <w:trHeight w:val="1986"/>
        </w:trPr>
        <w:tc>
          <w:tcPr>
            <w:tcW w:w="1985" w:type="dxa"/>
            <w:tcBorders>
              <w:right w:val="single" w:sz="4" w:space="0" w:color="auto"/>
            </w:tcBorders>
            <w:vAlign w:val="center"/>
          </w:tcPr>
          <w:p w14:paraId="74FE6603" w14:textId="77777777" w:rsidR="00812007" w:rsidRPr="00F43166" w:rsidRDefault="000934D2">
            <w:pPr>
              <w:spacing w:line="440" w:lineRule="exact"/>
              <w:jc w:val="center"/>
              <w:rPr>
                <w:rFonts w:eastAsia="仿宋"/>
                <w:bCs/>
                <w:color w:val="000000" w:themeColor="text1"/>
                <w:sz w:val="24"/>
                <w:szCs w:val="24"/>
              </w:rPr>
            </w:pPr>
            <w:r w:rsidRPr="00F43166">
              <w:rPr>
                <w:rFonts w:eastAsia="仿宋"/>
                <w:bCs/>
                <w:color w:val="000000" w:themeColor="text1"/>
                <w:sz w:val="28"/>
                <w:szCs w:val="24"/>
              </w:rPr>
              <w:lastRenderedPageBreak/>
              <w:t>主要完成单位</w:t>
            </w:r>
          </w:p>
        </w:tc>
        <w:tc>
          <w:tcPr>
            <w:tcW w:w="6521" w:type="dxa"/>
            <w:tcBorders>
              <w:left w:val="single" w:sz="4" w:space="0" w:color="auto"/>
            </w:tcBorders>
            <w:vAlign w:val="center"/>
          </w:tcPr>
          <w:p w14:paraId="5E9C7168" w14:textId="111411DE" w:rsidR="00812007" w:rsidRPr="00ED432D" w:rsidRDefault="000934D2">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1.</w:t>
            </w:r>
            <w:r w:rsidRPr="00ED432D">
              <w:rPr>
                <w:rFonts w:eastAsia="仿宋_GB2312"/>
                <w:bCs/>
                <w:color w:val="000000" w:themeColor="text1"/>
                <w:sz w:val="24"/>
                <w:szCs w:val="24"/>
              </w:rPr>
              <w:t>单位名称：</w:t>
            </w:r>
            <w:r w:rsidR="00631834" w:rsidRPr="00ED432D">
              <w:rPr>
                <w:rFonts w:eastAsia="仿宋_GB2312"/>
                <w:bCs/>
                <w:color w:val="000000" w:themeColor="text1"/>
                <w:sz w:val="24"/>
                <w:szCs w:val="24"/>
              </w:rPr>
              <w:t>国网浙江电动汽车服务有限公司</w:t>
            </w:r>
          </w:p>
          <w:p w14:paraId="32B78769" w14:textId="734091A9" w:rsidR="00812007" w:rsidRPr="00ED432D" w:rsidRDefault="000934D2">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2.</w:t>
            </w:r>
            <w:r w:rsidRPr="00ED432D">
              <w:rPr>
                <w:rFonts w:eastAsia="仿宋_GB2312"/>
                <w:bCs/>
                <w:color w:val="000000" w:themeColor="text1"/>
                <w:sz w:val="24"/>
                <w:szCs w:val="24"/>
              </w:rPr>
              <w:t>单位名称：</w:t>
            </w:r>
            <w:r w:rsidR="00631834" w:rsidRPr="00ED432D">
              <w:rPr>
                <w:rFonts w:eastAsia="仿宋_GB2312"/>
                <w:bCs/>
                <w:color w:val="000000" w:themeColor="text1"/>
                <w:sz w:val="24"/>
                <w:szCs w:val="24"/>
              </w:rPr>
              <w:t>国网浙江省电力有限公司</w:t>
            </w:r>
          </w:p>
          <w:p w14:paraId="45D29ED0" w14:textId="1E74F003" w:rsidR="00812007" w:rsidRPr="00ED432D" w:rsidRDefault="000934D2">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3.</w:t>
            </w:r>
            <w:r w:rsidRPr="00ED432D">
              <w:rPr>
                <w:rFonts w:eastAsia="仿宋_GB2312"/>
                <w:bCs/>
                <w:color w:val="000000" w:themeColor="text1"/>
                <w:sz w:val="24"/>
                <w:szCs w:val="24"/>
              </w:rPr>
              <w:t>单位名称：</w:t>
            </w:r>
            <w:r w:rsidR="00631834" w:rsidRPr="00ED432D">
              <w:rPr>
                <w:rFonts w:eastAsia="仿宋_GB2312"/>
                <w:bCs/>
                <w:color w:val="000000" w:themeColor="text1"/>
                <w:sz w:val="24"/>
                <w:szCs w:val="24"/>
              </w:rPr>
              <w:t>浙江大有实业有限公司杭州科技发展分公司</w:t>
            </w:r>
          </w:p>
          <w:p w14:paraId="3C2358F8" w14:textId="36967EF0" w:rsidR="00812007" w:rsidRPr="00ED432D" w:rsidRDefault="00631834">
            <w:pPr>
              <w:spacing w:line="440" w:lineRule="exact"/>
              <w:jc w:val="left"/>
              <w:rPr>
                <w:rFonts w:eastAsia="仿宋_GB2312"/>
                <w:bCs/>
                <w:color w:val="000000" w:themeColor="text1"/>
                <w:sz w:val="24"/>
                <w:szCs w:val="24"/>
              </w:rPr>
            </w:pPr>
            <w:r w:rsidRPr="00ED432D">
              <w:rPr>
                <w:rFonts w:eastAsia="仿宋_GB2312"/>
                <w:bCs/>
                <w:color w:val="000000" w:themeColor="text1"/>
                <w:sz w:val="24"/>
                <w:szCs w:val="24"/>
              </w:rPr>
              <w:t>4.</w:t>
            </w:r>
            <w:r w:rsidRPr="00ED432D">
              <w:rPr>
                <w:rFonts w:eastAsia="仿宋_GB2312"/>
                <w:bCs/>
                <w:color w:val="000000" w:themeColor="text1"/>
                <w:sz w:val="24"/>
                <w:szCs w:val="24"/>
              </w:rPr>
              <w:t>单位名称：浙江大学</w:t>
            </w:r>
          </w:p>
        </w:tc>
      </w:tr>
      <w:tr w:rsidR="00812007" w:rsidRPr="00F43166" w14:paraId="63467A03" w14:textId="77777777" w:rsidTr="00864CA3">
        <w:trPr>
          <w:trHeight w:val="692"/>
        </w:trPr>
        <w:tc>
          <w:tcPr>
            <w:tcW w:w="1985" w:type="dxa"/>
            <w:vAlign w:val="center"/>
          </w:tcPr>
          <w:p w14:paraId="611E2AA4" w14:textId="77777777" w:rsidR="00812007" w:rsidRPr="00F43166" w:rsidRDefault="000934D2">
            <w:pPr>
              <w:jc w:val="center"/>
              <w:rPr>
                <w:rStyle w:val="title1"/>
                <w:rFonts w:eastAsia="仿宋_GB2312"/>
                <w:b w:val="0"/>
                <w:color w:val="000000"/>
                <w:sz w:val="28"/>
                <w:szCs w:val="28"/>
              </w:rPr>
            </w:pPr>
            <w:r w:rsidRPr="00F43166">
              <w:rPr>
                <w:rStyle w:val="title1"/>
                <w:rFonts w:eastAsia="仿宋_GB2312"/>
                <w:b w:val="0"/>
                <w:color w:val="000000"/>
                <w:sz w:val="28"/>
                <w:szCs w:val="28"/>
              </w:rPr>
              <w:t>提名单位</w:t>
            </w:r>
          </w:p>
        </w:tc>
        <w:tc>
          <w:tcPr>
            <w:tcW w:w="6521" w:type="dxa"/>
            <w:vAlign w:val="center"/>
          </w:tcPr>
          <w:p w14:paraId="5D56BABB" w14:textId="1886C63E" w:rsidR="00812007" w:rsidRPr="00ED432D" w:rsidRDefault="00E739BA" w:rsidP="00ED432D">
            <w:pPr>
              <w:spacing w:line="440" w:lineRule="exact"/>
              <w:jc w:val="center"/>
              <w:rPr>
                <w:rStyle w:val="title1"/>
                <w:rFonts w:eastAsia="仿宋_GB2312"/>
                <w:b w:val="0"/>
                <w:color w:val="000000"/>
              </w:rPr>
            </w:pPr>
            <w:r w:rsidRPr="00ED432D">
              <w:rPr>
                <w:rFonts w:eastAsia="仿宋_GB2312"/>
                <w:bCs/>
                <w:color w:val="000000" w:themeColor="text1"/>
                <w:sz w:val="24"/>
                <w:szCs w:val="24"/>
              </w:rPr>
              <w:t>浙江省</w:t>
            </w:r>
            <w:r w:rsidR="0075099E">
              <w:rPr>
                <w:rFonts w:eastAsia="仿宋_GB2312" w:hint="eastAsia"/>
                <w:bCs/>
                <w:color w:val="000000" w:themeColor="text1"/>
                <w:sz w:val="24"/>
                <w:szCs w:val="24"/>
              </w:rPr>
              <w:t>电力</w:t>
            </w:r>
            <w:r w:rsidR="0075099E">
              <w:rPr>
                <w:rFonts w:eastAsia="仿宋_GB2312"/>
                <w:bCs/>
                <w:color w:val="000000" w:themeColor="text1"/>
                <w:sz w:val="24"/>
                <w:szCs w:val="24"/>
              </w:rPr>
              <w:t>学会</w:t>
            </w:r>
            <w:bookmarkStart w:id="0" w:name="_GoBack"/>
            <w:bookmarkEnd w:id="0"/>
          </w:p>
        </w:tc>
      </w:tr>
      <w:tr w:rsidR="00812007" w:rsidRPr="00F43166" w14:paraId="486C9AC5" w14:textId="77777777" w:rsidTr="00864CA3">
        <w:trPr>
          <w:trHeight w:val="3683"/>
        </w:trPr>
        <w:tc>
          <w:tcPr>
            <w:tcW w:w="1985" w:type="dxa"/>
            <w:vAlign w:val="center"/>
          </w:tcPr>
          <w:p w14:paraId="21C3BC61" w14:textId="77777777" w:rsidR="00812007" w:rsidRPr="00F43166" w:rsidRDefault="000934D2">
            <w:pPr>
              <w:jc w:val="center"/>
              <w:rPr>
                <w:rStyle w:val="title1"/>
                <w:rFonts w:eastAsia="仿宋_GB2312"/>
                <w:b w:val="0"/>
                <w:color w:val="000000"/>
                <w:sz w:val="28"/>
                <w:szCs w:val="28"/>
              </w:rPr>
            </w:pPr>
            <w:r w:rsidRPr="00F43166">
              <w:rPr>
                <w:rStyle w:val="title1"/>
                <w:rFonts w:eastAsia="仿宋_GB2312"/>
                <w:b w:val="0"/>
                <w:color w:val="000000"/>
                <w:sz w:val="28"/>
                <w:szCs w:val="28"/>
              </w:rPr>
              <w:t>提名意见</w:t>
            </w:r>
          </w:p>
        </w:tc>
        <w:tc>
          <w:tcPr>
            <w:tcW w:w="6521" w:type="dxa"/>
            <w:vAlign w:val="center"/>
          </w:tcPr>
          <w:p w14:paraId="366F8744" w14:textId="77777777" w:rsidR="0075099E" w:rsidRDefault="0075099E" w:rsidP="0075099E">
            <w:pPr>
              <w:spacing w:line="440" w:lineRule="exact"/>
              <w:rPr>
                <w:rFonts w:eastAsia="仿宋_GB2312"/>
                <w:bCs/>
                <w:color w:val="000000" w:themeColor="text1"/>
                <w:sz w:val="24"/>
                <w:szCs w:val="24"/>
              </w:rPr>
            </w:pPr>
            <w:r>
              <w:rPr>
                <w:rFonts w:eastAsia="仿宋_GB2312" w:hint="eastAsia"/>
                <w:bCs/>
                <w:color w:val="000000" w:themeColor="text1"/>
                <w:sz w:val="24"/>
                <w:szCs w:val="24"/>
              </w:rPr>
              <w:t>该成果瞄准绿色能源电动汽车发展中充电网络规划调度、统一运营服务、高效运维检修和一体化智慧服务等关键技术，开展了六年多的“产学研用”联合攻关，取得了重大原创性成果。</w:t>
            </w:r>
          </w:p>
          <w:p w14:paraId="6FA5104B" w14:textId="77777777" w:rsidR="0075099E" w:rsidRDefault="0075099E" w:rsidP="0075099E">
            <w:pPr>
              <w:spacing w:line="440" w:lineRule="exact"/>
              <w:rPr>
                <w:rFonts w:eastAsia="仿宋_GB2312"/>
                <w:bCs/>
                <w:color w:val="000000" w:themeColor="text1"/>
                <w:sz w:val="24"/>
                <w:szCs w:val="24"/>
              </w:rPr>
            </w:pPr>
            <w:r>
              <w:rPr>
                <w:rFonts w:eastAsia="仿宋_GB2312" w:hint="eastAsia"/>
                <w:bCs/>
                <w:color w:val="000000" w:themeColor="text1"/>
                <w:sz w:val="24"/>
                <w:szCs w:val="24"/>
              </w:rPr>
              <w:t>该成果构建了充电网络与配电系统协调规划多目标优化模型，发明了考虑电动汽车广泛接入和适应成本的配电系统灵活规划策略，突破了电动汽车参与电网互动的优化调度及有序充电技术，构建了覆盖全省地市、全国互联互通的智能充电服务网络；首创电动汽车绿色发展指数，构建包含多种结算模式的智能化充电计费系列模型和兼容多运营商直付的交易支付体系，实现了电动汽车高效网络化的全省统一充电系统；研制储能式移动充电桩检测平台和便携式检测仪，研究充电设施智能运检和电池性能提升等技术，为充电基础设施</w:t>
            </w:r>
            <w:r>
              <w:rPr>
                <w:rFonts w:eastAsia="仿宋_GB2312" w:hint="eastAsia"/>
                <w:bCs/>
                <w:color w:val="000000" w:themeColor="text1"/>
                <w:sz w:val="24"/>
                <w:szCs w:val="24"/>
              </w:rPr>
              <w:lastRenderedPageBreak/>
              <w:t>网络提供技术支撑，促进电动汽车产业发展。该成果已在浙江省</w:t>
            </w:r>
            <w:r>
              <w:rPr>
                <w:rFonts w:eastAsia="仿宋_GB2312"/>
                <w:bCs/>
                <w:color w:val="000000" w:themeColor="text1"/>
                <w:sz w:val="24"/>
                <w:szCs w:val="24"/>
              </w:rPr>
              <w:t>11</w:t>
            </w:r>
            <w:r>
              <w:rPr>
                <w:rFonts w:eastAsia="仿宋_GB2312" w:hint="eastAsia"/>
                <w:bCs/>
                <w:color w:val="000000" w:themeColor="text1"/>
                <w:sz w:val="24"/>
                <w:szCs w:val="24"/>
              </w:rPr>
              <w:t>个地市全面应用，覆盖服务电动汽车达</w:t>
            </w:r>
            <w:r>
              <w:rPr>
                <w:rFonts w:eastAsia="仿宋_GB2312"/>
                <w:bCs/>
                <w:color w:val="000000" w:themeColor="text1"/>
                <w:sz w:val="24"/>
                <w:szCs w:val="24"/>
              </w:rPr>
              <w:t>31</w:t>
            </w:r>
            <w:r>
              <w:rPr>
                <w:rFonts w:eastAsia="仿宋_GB2312" w:hint="eastAsia"/>
                <w:bCs/>
                <w:color w:val="000000" w:themeColor="text1"/>
                <w:sz w:val="24"/>
                <w:szCs w:val="24"/>
              </w:rPr>
              <w:t>万辆，并在湖南、湖北、上海、山东等多个省市推广，经济与社会效益显著。</w:t>
            </w:r>
          </w:p>
          <w:p w14:paraId="2A6F1039" w14:textId="77777777" w:rsidR="0075099E" w:rsidRDefault="0075099E" w:rsidP="0075099E">
            <w:pPr>
              <w:spacing w:line="440" w:lineRule="exact"/>
              <w:rPr>
                <w:rFonts w:eastAsia="仿宋_GB2312"/>
                <w:bCs/>
                <w:color w:val="000000" w:themeColor="text1"/>
                <w:sz w:val="24"/>
                <w:szCs w:val="24"/>
              </w:rPr>
            </w:pPr>
            <w:r>
              <w:rPr>
                <w:rFonts w:eastAsia="仿宋_GB2312" w:hint="eastAsia"/>
                <w:bCs/>
                <w:color w:val="000000" w:themeColor="text1"/>
                <w:sz w:val="24"/>
                <w:szCs w:val="24"/>
              </w:rPr>
              <w:t>该成果实现了电动汽车智慧服务理论、技术到装备的一系列创新，实现了技术引领，获授权发明专利</w:t>
            </w:r>
            <w:r>
              <w:rPr>
                <w:rFonts w:eastAsia="仿宋_GB2312"/>
                <w:bCs/>
                <w:color w:val="000000" w:themeColor="text1"/>
                <w:sz w:val="24"/>
                <w:szCs w:val="24"/>
              </w:rPr>
              <w:t>12</w:t>
            </w:r>
            <w:r>
              <w:rPr>
                <w:rFonts w:eastAsia="仿宋_GB2312" w:hint="eastAsia"/>
                <w:bCs/>
                <w:color w:val="000000" w:themeColor="text1"/>
                <w:sz w:val="24"/>
                <w:szCs w:val="24"/>
              </w:rPr>
              <w:t>项，发表论文</w:t>
            </w:r>
            <w:r>
              <w:rPr>
                <w:rFonts w:eastAsia="仿宋_GB2312"/>
                <w:bCs/>
                <w:color w:val="000000" w:themeColor="text1"/>
                <w:sz w:val="24"/>
                <w:szCs w:val="24"/>
              </w:rPr>
              <w:t>24</w:t>
            </w:r>
            <w:r>
              <w:rPr>
                <w:rFonts w:eastAsia="仿宋_GB2312" w:hint="eastAsia"/>
                <w:bCs/>
                <w:color w:val="000000" w:themeColor="text1"/>
                <w:sz w:val="24"/>
                <w:szCs w:val="24"/>
              </w:rPr>
              <w:t>篇，出版专著</w:t>
            </w:r>
            <w:r>
              <w:rPr>
                <w:rFonts w:eastAsia="仿宋_GB2312"/>
                <w:bCs/>
                <w:color w:val="000000" w:themeColor="text1"/>
                <w:sz w:val="24"/>
                <w:szCs w:val="24"/>
              </w:rPr>
              <w:t>5</w:t>
            </w:r>
            <w:r>
              <w:rPr>
                <w:rFonts w:eastAsia="仿宋_GB2312" w:hint="eastAsia"/>
                <w:bCs/>
                <w:color w:val="000000" w:themeColor="text1"/>
                <w:sz w:val="24"/>
                <w:szCs w:val="24"/>
              </w:rPr>
              <w:t>部，登记软著</w:t>
            </w:r>
            <w:r>
              <w:rPr>
                <w:rFonts w:eastAsia="仿宋_GB2312"/>
                <w:bCs/>
                <w:color w:val="000000" w:themeColor="text1"/>
                <w:sz w:val="24"/>
                <w:szCs w:val="24"/>
              </w:rPr>
              <w:t>8</w:t>
            </w:r>
            <w:r>
              <w:rPr>
                <w:rFonts w:eastAsia="仿宋_GB2312" w:hint="eastAsia"/>
                <w:bCs/>
                <w:color w:val="000000" w:themeColor="text1"/>
                <w:sz w:val="24"/>
                <w:szCs w:val="24"/>
              </w:rPr>
              <w:t>项，参编技术标准</w:t>
            </w:r>
            <w:r>
              <w:rPr>
                <w:rFonts w:eastAsia="仿宋_GB2312"/>
                <w:bCs/>
                <w:color w:val="000000" w:themeColor="text1"/>
                <w:sz w:val="24"/>
                <w:szCs w:val="24"/>
              </w:rPr>
              <w:t>6</w:t>
            </w:r>
            <w:r>
              <w:rPr>
                <w:rFonts w:eastAsia="仿宋_GB2312" w:hint="eastAsia"/>
                <w:bCs/>
                <w:color w:val="000000" w:themeColor="text1"/>
                <w:sz w:val="24"/>
                <w:szCs w:val="24"/>
              </w:rPr>
              <w:t>项。成果研究成果显著，总体达到国际领先水平，为推动电动汽车产业发展夯实重要理论基础，且其部分成果已在相关领域取得了一定的实践应用成果，经济和社会效益深远。</w:t>
            </w:r>
          </w:p>
          <w:p w14:paraId="6D1E8F4E" w14:textId="01CE21AB" w:rsidR="00812007" w:rsidRPr="00ED432D" w:rsidRDefault="0075099E" w:rsidP="0075099E">
            <w:pPr>
              <w:spacing w:line="440" w:lineRule="exact"/>
              <w:rPr>
                <w:rStyle w:val="title1"/>
                <w:rFonts w:eastAsia="仿宋_GB2312"/>
                <w:b w:val="0"/>
                <w:color w:val="000000"/>
              </w:rPr>
            </w:pPr>
            <w:r>
              <w:rPr>
                <w:rFonts w:eastAsia="仿宋_GB2312" w:hint="eastAsia"/>
                <w:bCs/>
                <w:color w:val="000000" w:themeColor="text1"/>
                <w:sz w:val="24"/>
                <w:szCs w:val="24"/>
              </w:rPr>
              <w:t>提名该成果为省科学技术进步奖</w:t>
            </w:r>
            <w:r>
              <w:rPr>
                <w:rFonts w:eastAsia="仿宋_GB2312"/>
                <w:bCs/>
                <w:color w:val="000000" w:themeColor="text1"/>
                <w:sz w:val="24"/>
                <w:szCs w:val="24"/>
                <w:u w:val="single"/>
              </w:rPr>
              <w:t xml:space="preserve"> </w:t>
            </w:r>
            <w:r>
              <w:rPr>
                <w:rFonts w:eastAsia="仿宋_GB2312" w:hint="eastAsia"/>
                <w:bCs/>
                <w:color w:val="000000" w:themeColor="text1"/>
                <w:sz w:val="24"/>
                <w:szCs w:val="24"/>
                <w:u w:val="single"/>
              </w:rPr>
              <w:t>一</w:t>
            </w:r>
            <w:r>
              <w:rPr>
                <w:rFonts w:eastAsia="仿宋_GB2312"/>
                <w:bCs/>
                <w:color w:val="000000" w:themeColor="text1"/>
                <w:sz w:val="24"/>
                <w:szCs w:val="24"/>
                <w:u w:val="single"/>
              </w:rPr>
              <w:t xml:space="preserve"> </w:t>
            </w:r>
            <w:r>
              <w:rPr>
                <w:rFonts w:eastAsia="仿宋_GB2312" w:hint="eastAsia"/>
                <w:bCs/>
                <w:color w:val="000000" w:themeColor="text1"/>
                <w:sz w:val="24"/>
                <w:szCs w:val="24"/>
              </w:rPr>
              <w:t>等奖。</w:t>
            </w:r>
          </w:p>
        </w:tc>
      </w:tr>
    </w:tbl>
    <w:p w14:paraId="097A6617" w14:textId="77777777" w:rsidR="00812007" w:rsidRPr="00F43166" w:rsidRDefault="00812007">
      <w:pPr>
        <w:adjustRightInd w:val="0"/>
        <w:snapToGrid w:val="0"/>
        <w:spacing w:line="560" w:lineRule="exact"/>
        <w:rPr>
          <w:rFonts w:eastAsia="仿宋_GB2312"/>
          <w:color w:val="000000" w:themeColor="text1"/>
          <w:sz w:val="32"/>
          <w:szCs w:val="32"/>
        </w:rPr>
      </w:pPr>
    </w:p>
    <w:sectPr w:rsidR="00812007" w:rsidRPr="00F43166">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A4F80" w14:textId="77777777" w:rsidR="00EB2389" w:rsidRDefault="00EB2389">
      <w:r>
        <w:separator/>
      </w:r>
    </w:p>
  </w:endnote>
  <w:endnote w:type="continuationSeparator" w:id="0">
    <w:p w14:paraId="2890BAD6" w14:textId="77777777" w:rsidR="00EB2389" w:rsidRDefault="00EB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AD03FE-393C-4FB4-BB72-55CFD4161AA4}"/>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8EA2D460-CA65-4F1D-A955-AA4B86DD5FA9}"/>
    <w:embedBold r:id="rId3" w:fontKey="{17E8C3AA-996F-447E-BC8E-6538B884AD89}"/>
  </w:font>
  <w:font w:name="仿宋_GB2312">
    <w:altName w:val="微软雅黑"/>
    <w:panose1 w:val="02010609030101010101"/>
    <w:charset w:val="86"/>
    <w:family w:val="modern"/>
    <w:pitch w:val="fixed"/>
    <w:sig w:usb0="00000001" w:usb1="080E0000" w:usb2="00000010" w:usb3="00000000" w:csb0="00040000" w:csb1="00000000"/>
    <w:embedRegular r:id="rId4" w:subsetted="1" w:fontKey="{565CD1D9-2D41-4D08-998C-D43F1DD5AEB4}"/>
  </w:font>
  <w:font w:name="黑体">
    <w:altName w:val="SimHei"/>
    <w:panose1 w:val="02010609060101010101"/>
    <w:charset w:val="86"/>
    <w:family w:val="modern"/>
    <w:pitch w:val="fixed"/>
    <w:sig w:usb0="800002BF" w:usb1="38CF7CFA" w:usb2="00000016" w:usb3="00000000" w:csb0="00040001" w:csb1="00000000"/>
  </w:font>
  <w:font w:name="方正仿宋简体">
    <w:altName w:val="等线"/>
    <w:charset w:val="86"/>
    <w:family w:val="auto"/>
    <w:pitch w:val="default"/>
  </w:font>
  <w:font w:name="方正小标宋简体">
    <w:altName w:val="仿宋_GB2312"/>
    <w:charset w:val="86"/>
    <w:family w:val="script"/>
    <w:pitch w:val="fixed"/>
    <w:sig w:usb0="00000001" w:usb1="080E0000" w:usb2="00000010" w:usb3="00000000" w:csb0="00040000" w:csb1="00000000"/>
    <w:embedRegular r:id="rId5" w:subsetted="1" w:fontKey="{B89B3B34-466C-4B93-879B-02EE9E2ED196}"/>
  </w:font>
  <w:font w:name="仿宋">
    <w:panose1 w:val="02010609060101010101"/>
    <w:charset w:val="86"/>
    <w:family w:val="modern"/>
    <w:pitch w:val="fixed"/>
    <w:sig w:usb0="800002BF" w:usb1="38CF7CFA" w:usb2="00000016" w:usb3="00000000" w:csb0="00040001" w:csb1="00000000"/>
    <w:embedRegular r:id="rId6" w:subsetted="1" w:fontKey="{FE7FE602-2272-4C76-A6E7-DACE6C43D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D4A0" w14:textId="77777777" w:rsidR="00967EB4" w:rsidRDefault="00967EB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286816"/>
    </w:sdtPr>
    <w:sdtEndPr>
      <w:rPr>
        <w:sz w:val="21"/>
        <w:szCs w:val="21"/>
      </w:rPr>
    </w:sdtEndPr>
    <w:sdtContent>
      <w:p w14:paraId="72F91E0D" w14:textId="77777777" w:rsidR="00967EB4" w:rsidRDefault="00967EB4">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5099E" w:rsidRPr="0075099E">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87E1B" w14:textId="77777777" w:rsidR="00EB2389" w:rsidRDefault="00EB2389">
      <w:r>
        <w:separator/>
      </w:r>
    </w:p>
  </w:footnote>
  <w:footnote w:type="continuationSeparator" w:id="0">
    <w:p w14:paraId="1EE573A3" w14:textId="77777777" w:rsidR="00EB2389" w:rsidRDefault="00EB2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81B8E" w14:textId="77777777" w:rsidR="00967EB4" w:rsidRDefault="00967EB4">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1A60" w14:textId="77777777" w:rsidR="00967EB4" w:rsidRDefault="00967EB4">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07E72" w14:textId="77777777" w:rsidR="00967EB4" w:rsidRDefault="00967EB4">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AC3FAB3"/>
    <w:multiLevelType w:val="singleLevel"/>
    <w:tmpl w:val="DAC3FAB3"/>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10AF"/>
    <w:rsid w:val="00004772"/>
    <w:rsid w:val="00005418"/>
    <w:rsid w:val="00007BBE"/>
    <w:rsid w:val="00011DC5"/>
    <w:rsid w:val="00014B34"/>
    <w:rsid w:val="00015E4D"/>
    <w:rsid w:val="000165DC"/>
    <w:rsid w:val="00020CEC"/>
    <w:rsid w:val="00026747"/>
    <w:rsid w:val="00027543"/>
    <w:rsid w:val="00031E44"/>
    <w:rsid w:val="00033288"/>
    <w:rsid w:val="00037E9E"/>
    <w:rsid w:val="0004004D"/>
    <w:rsid w:val="00051BE3"/>
    <w:rsid w:val="00055BE7"/>
    <w:rsid w:val="00060FCE"/>
    <w:rsid w:val="00062642"/>
    <w:rsid w:val="00064CA5"/>
    <w:rsid w:val="00065862"/>
    <w:rsid w:val="00067E32"/>
    <w:rsid w:val="00071CE8"/>
    <w:rsid w:val="000725DE"/>
    <w:rsid w:val="00082599"/>
    <w:rsid w:val="000838A1"/>
    <w:rsid w:val="00085664"/>
    <w:rsid w:val="000934D2"/>
    <w:rsid w:val="000A0FE4"/>
    <w:rsid w:val="000A53C9"/>
    <w:rsid w:val="000A6DB5"/>
    <w:rsid w:val="000B02C2"/>
    <w:rsid w:val="000B33DF"/>
    <w:rsid w:val="000B4867"/>
    <w:rsid w:val="000B70B3"/>
    <w:rsid w:val="000C009F"/>
    <w:rsid w:val="000C0F20"/>
    <w:rsid w:val="000C7EBE"/>
    <w:rsid w:val="000D3EDB"/>
    <w:rsid w:val="000E5C54"/>
    <w:rsid w:val="000F1229"/>
    <w:rsid w:val="000F49E5"/>
    <w:rsid w:val="000F6066"/>
    <w:rsid w:val="000F670D"/>
    <w:rsid w:val="000F6B39"/>
    <w:rsid w:val="00102159"/>
    <w:rsid w:val="00102FA6"/>
    <w:rsid w:val="001049BE"/>
    <w:rsid w:val="00106A5C"/>
    <w:rsid w:val="0012430D"/>
    <w:rsid w:val="00131D64"/>
    <w:rsid w:val="001324CC"/>
    <w:rsid w:val="00145910"/>
    <w:rsid w:val="0014718C"/>
    <w:rsid w:val="00151383"/>
    <w:rsid w:val="00153E23"/>
    <w:rsid w:val="00154376"/>
    <w:rsid w:val="001553A3"/>
    <w:rsid w:val="001553CE"/>
    <w:rsid w:val="001573BA"/>
    <w:rsid w:val="001614FC"/>
    <w:rsid w:val="001651AC"/>
    <w:rsid w:val="0017168F"/>
    <w:rsid w:val="00172167"/>
    <w:rsid w:val="0017235E"/>
    <w:rsid w:val="0017312D"/>
    <w:rsid w:val="00174130"/>
    <w:rsid w:val="0017454A"/>
    <w:rsid w:val="00176E68"/>
    <w:rsid w:val="00182D45"/>
    <w:rsid w:val="001845FF"/>
    <w:rsid w:val="0018579C"/>
    <w:rsid w:val="00192701"/>
    <w:rsid w:val="0019376A"/>
    <w:rsid w:val="001A4940"/>
    <w:rsid w:val="001A49FE"/>
    <w:rsid w:val="001A52C5"/>
    <w:rsid w:val="001A5554"/>
    <w:rsid w:val="001A55E6"/>
    <w:rsid w:val="001B1E99"/>
    <w:rsid w:val="001B454D"/>
    <w:rsid w:val="001B5395"/>
    <w:rsid w:val="001C4D6D"/>
    <w:rsid w:val="001C5A8F"/>
    <w:rsid w:val="001D3908"/>
    <w:rsid w:val="001D3A5B"/>
    <w:rsid w:val="001D3B54"/>
    <w:rsid w:val="001E11E7"/>
    <w:rsid w:val="001E7047"/>
    <w:rsid w:val="001F020C"/>
    <w:rsid w:val="001F18BB"/>
    <w:rsid w:val="001F6B6E"/>
    <w:rsid w:val="001F6DBE"/>
    <w:rsid w:val="001F7F40"/>
    <w:rsid w:val="00200AE9"/>
    <w:rsid w:val="00203651"/>
    <w:rsid w:val="00205BBD"/>
    <w:rsid w:val="00206D53"/>
    <w:rsid w:val="00212129"/>
    <w:rsid w:val="00213770"/>
    <w:rsid w:val="00213CE9"/>
    <w:rsid w:val="002242B0"/>
    <w:rsid w:val="002247F4"/>
    <w:rsid w:val="00230FE9"/>
    <w:rsid w:val="0023178A"/>
    <w:rsid w:val="00232856"/>
    <w:rsid w:val="0023572D"/>
    <w:rsid w:val="00244459"/>
    <w:rsid w:val="00246F9D"/>
    <w:rsid w:val="0024756A"/>
    <w:rsid w:val="00247A49"/>
    <w:rsid w:val="00252B5A"/>
    <w:rsid w:val="00255F35"/>
    <w:rsid w:val="00257722"/>
    <w:rsid w:val="002579D1"/>
    <w:rsid w:val="002737A1"/>
    <w:rsid w:val="002741E1"/>
    <w:rsid w:val="002745F8"/>
    <w:rsid w:val="0027545F"/>
    <w:rsid w:val="00283031"/>
    <w:rsid w:val="00287D15"/>
    <w:rsid w:val="002908D3"/>
    <w:rsid w:val="0029173A"/>
    <w:rsid w:val="0029509E"/>
    <w:rsid w:val="00296134"/>
    <w:rsid w:val="002A28ED"/>
    <w:rsid w:val="002A7955"/>
    <w:rsid w:val="002B3198"/>
    <w:rsid w:val="002C0666"/>
    <w:rsid w:val="002C233F"/>
    <w:rsid w:val="002C4D28"/>
    <w:rsid w:val="002C6F3C"/>
    <w:rsid w:val="002D1FA7"/>
    <w:rsid w:val="002D3E29"/>
    <w:rsid w:val="002D42C8"/>
    <w:rsid w:val="002D444C"/>
    <w:rsid w:val="002E3F81"/>
    <w:rsid w:val="002E42A8"/>
    <w:rsid w:val="002E5599"/>
    <w:rsid w:val="002F2B66"/>
    <w:rsid w:val="002F6648"/>
    <w:rsid w:val="00300A6A"/>
    <w:rsid w:val="00303D21"/>
    <w:rsid w:val="003040C7"/>
    <w:rsid w:val="00306898"/>
    <w:rsid w:val="00306963"/>
    <w:rsid w:val="00311F89"/>
    <w:rsid w:val="003125EF"/>
    <w:rsid w:val="003206BD"/>
    <w:rsid w:val="0032185A"/>
    <w:rsid w:val="00326352"/>
    <w:rsid w:val="003273B5"/>
    <w:rsid w:val="00330554"/>
    <w:rsid w:val="00333FC0"/>
    <w:rsid w:val="00340314"/>
    <w:rsid w:val="0034371B"/>
    <w:rsid w:val="00343DF4"/>
    <w:rsid w:val="00344C32"/>
    <w:rsid w:val="00347614"/>
    <w:rsid w:val="0035331A"/>
    <w:rsid w:val="0035468A"/>
    <w:rsid w:val="00355F6E"/>
    <w:rsid w:val="00356DB1"/>
    <w:rsid w:val="003600D6"/>
    <w:rsid w:val="003619F4"/>
    <w:rsid w:val="00362E5A"/>
    <w:rsid w:val="00363C7E"/>
    <w:rsid w:val="0037079E"/>
    <w:rsid w:val="00370977"/>
    <w:rsid w:val="00374CC1"/>
    <w:rsid w:val="00381DE0"/>
    <w:rsid w:val="00382214"/>
    <w:rsid w:val="0038413E"/>
    <w:rsid w:val="003901A8"/>
    <w:rsid w:val="00393AE7"/>
    <w:rsid w:val="0039453F"/>
    <w:rsid w:val="003954FD"/>
    <w:rsid w:val="003A08CF"/>
    <w:rsid w:val="003A1273"/>
    <w:rsid w:val="003A466E"/>
    <w:rsid w:val="003A469B"/>
    <w:rsid w:val="003A675E"/>
    <w:rsid w:val="003B0906"/>
    <w:rsid w:val="003B24DA"/>
    <w:rsid w:val="003B3345"/>
    <w:rsid w:val="003C1234"/>
    <w:rsid w:val="003C752C"/>
    <w:rsid w:val="003D211E"/>
    <w:rsid w:val="003D71AC"/>
    <w:rsid w:val="003D7834"/>
    <w:rsid w:val="003D7E69"/>
    <w:rsid w:val="003E0766"/>
    <w:rsid w:val="003E7D1B"/>
    <w:rsid w:val="003F16CB"/>
    <w:rsid w:val="003F1E9D"/>
    <w:rsid w:val="003F76A0"/>
    <w:rsid w:val="00400E17"/>
    <w:rsid w:val="00401E30"/>
    <w:rsid w:val="00402834"/>
    <w:rsid w:val="00405539"/>
    <w:rsid w:val="00416093"/>
    <w:rsid w:val="004179C8"/>
    <w:rsid w:val="00425B2B"/>
    <w:rsid w:val="00425D8D"/>
    <w:rsid w:val="00427A6E"/>
    <w:rsid w:val="004300EE"/>
    <w:rsid w:val="00442C29"/>
    <w:rsid w:val="00444A55"/>
    <w:rsid w:val="00446474"/>
    <w:rsid w:val="0044760A"/>
    <w:rsid w:val="0045146C"/>
    <w:rsid w:val="0045172A"/>
    <w:rsid w:val="00451997"/>
    <w:rsid w:val="00453528"/>
    <w:rsid w:val="00453C0E"/>
    <w:rsid w:val="00456A76"/>
    <w:rsid w:val="00461A90"/>
    <w:rsid w:val="00471DF6"/>
    <w:rsid w:val="00475ACE"/>
    <w:rsid w:val="00475DD3"/>
    <w:rsid w:val="004800A2"/>
    <w:rsid w:val="00484A1D"/>
    <w:rsid w:val="00485563"/>
    <w:rsid w:val="00490EA3"/>
    <w:rsid w:val="00492EAC"/>
    <w:rsid w:val="00494232"/>
    <w:rsid w:val="004A25B4"/>
    <w:rsid w:val="004A3F71"/>
    <w:rsid w:val="004A6419"/>
    <w:rsid w:val="004A7F3B"/>
    <w:rsid w:val="004B2838"/>
    <w:rsid w:val="004B528B"/>
    <w:rsid w:val="004B531C"/>
    <w:rsid w:val="004C026C"/>
    <w:rsid w:val="004C2337"/>
    <w:rsid w:val="004C24F7"/>
    <w:rsid w:val="004C30D2"/>
    <w:rsid w:val="004D3106"/>
    <w:rsid w:val="004D55B5"/>
    <w:rsid w:val="004D7BCE"/>
    <w:rsid w:val="004E36AB"/>
    <w:rsid w:val="004E41D2"/>
    <w:rsid w:val="004F503B"/>
    <w:rsid w:val="004F551A"/>
    <w:rsid w:val="005002DF"/>
    <w:rsid w:val="00500EBD"/>
    <w:rsid w:val="00504232"/>
    <w:rsid w:val="00505468"/>
    <w:rsid w:val="00506C20"/>
    <w:rsid w:val="00510C66"/>
    <w:rsid w:val="0051372C"/>
    <w:rsid w:val="00515C67"/>
    <w:rsid w:val="00526964"/>
    <w:rsid w:val="00530DD0"/>
    <w:rsid w:val="00532D5A"/>
    <w:rsid w:val="005354E4"/>
    <w:rsid w:val="00542B4B"/>
    <w:rsid w:val="005435C2"/>
    <w:rsid w:val="00544A8B"/>
    <w:rsid w:val="005462A7"/>
    <w:rsid w:val="005463DB"/>
    <w:rsid w:val="00560ED8"/>
    <w:rsid w:val="00561993"/>
    <w:rsid w:val="00565E54"/>
    <w:rsid w:val="005663D6"/>
    <w:rsid w:val="00570701"/>
    <w:rsid w:val="00571444"/>
    <w:rsid w:val="0057414B"/>
    <w:rsid w:val="0057576E"/>
    <w:rsid w:val="00580495"/>
    <w:rsid w:val="005818D7"/>
    <w:rsid w:val="0058462F"/>
    <w:rsid w:val="005848B5"/>
    <w:rsid w:val="005A0733"/>
    <w:rsid w:val="005A0877"/>
    <w:rsid w:val="005A17EC"/>
    <w:rsid w:val="005A18D5"/>
    <w:rsid w:val="005A1A1D"/>
    <w:rsid w:val="005A485B"/>
    <w:rsid w:val="005A5C94"/>
    <w:rsid w:val="005A6276"/>
    <w:rsid w:val="005A6B7D"/>
    <w:rsid w:val="005B348E"/>
    <w:rsid w:val="005B40C9"/>
    <w:rsid w:val="005B5550"/>
    <w:rsid w:val="005B5948"/>
    <w:rsid w:val="005B65F0"/>
    <w:rsid w:val="005C6873"/>
    <w:rsid w:val="005D0CED"/>
    <w:rsid w:val="005D2A14"/>
    <w:rsid w:val="005D36E9"/>
    <w:rsid w:val="005D529C"/>
    <w:rsid w:val="005E49A6"/>
    <w:rsid w:val="005E6D32"/>
    <w:rsid w:val="005E7AD7"/>
    <w:rsid w:val="005F1D3C"/>
    <w:rsid w:val="005F63A1"/>
    <w:rsid w:val="00600103"/>
    <w:rsid w:val="00600FA4"/>
    <w:rsid w:val="00605720"/>
    <w:rsid w:val="00605CBE"/>
    <w:rsid w:val="00605FEE"/>
    <w:rsid w:val="00611BDC"/>
    <w:rsid w:val="00612619"/>
    <w:rsid w:val="006127F5"/>
    <w:rsid w:val="006131BD"/>
    <w:rsid w:val="006177DC"/>
    <w:rsid w:val="00631581"/>
    <w:rsid w:val="00631834"/>
    <w:rsid w:val="00634B63"/>
    <w:rsid w:val="0063514C"/>
    <w:rsid w:val="00636D8F"/>
    <w:rsid w:val="00643B2E"/>
    <w:rsid w:val="00650A41"/>
    <w:rsid w:val="006550A6"/>
    <w:rsid w:val="0065565C"/>
    <w:rsid w:val="0066225A"/>
    <w:rsid w:val="00665847"/>
    <w:rsid w:val="00665BCC"/>
    <w:rsid w:val="00670053"/>
    <w:rsid w:val="006715E7"/>
    <w:rsid w:val="00672242"/>
    <w:rsid w:val="006730DF"/>
    <w:rsid w:val="00673E71"/>
    <w:rsid w:val="00674124"/>
    <w:rsid w:val="00685232"/>
    <w:rsid w:val="00690E32"/>
    <w:rsid w:val="00691CF3"/>
    <w:rsid w:val="00692846"/>
    <w:rsid w:val="00694768"/>
    <w:rsid w:val="00694DDB"/>
    <w:rsid w:val="00694E74"/>
    <w:rsid w:val="006A390F"/>
    <w:rsid w:val="006A580A"/>
    <w:rsid w:val="006B000B"/>
    <w:rsid w:val="006B34F1"/>
    <w:rsid w:val="006B4E36"/>
    <w:rsid w:val="006B5A0A"/>
    <w:rsid w:val="006B759C"/>
    <w:rsid w:val="006C528F"/>
    <w:rsid w:val="006C691E"/>
    <w:rsid w:val="006E25E3"/>
    <w:rsid w:val="006E62DC"/>
    <w:rsid w:val="006F4232"/>
    <w:rsid w:val="006F5EED"/>
    <w:rsid w:val="006F6D0B"/>
    <w:rsid w:val="007016DA"/>
    <w:rsid w:val="0070211C"/>
    <w:rsid w:val="007030C0"/>
    <w:rsid w:val="00707122"/>
    <w:rsid w:val="00710F2C"/>
    <w:rsid w:val="007165AD"/>
    <w:rsid w:val="0072003E"/>
    <w:rsid w:val="007215FC"/>
    <w:rsid w:val="00723736"/>
    <w:rsid w:val="00725CE5"/>
    <w:rsid w:val="007270F8"/>
    <w:rsid w:val="0073019F"/>
    <w:rsid w:val="007338C3"/>
    <w:rsid w:val="00734046"/>
    <w:rsid w:val="00735560"/>
    <w:rsid w:val="00736027"/>
    <w:rsid w:val="007370E0"/>
    <w:rsid w:val="007466B8"/>
    <w:rsid w:val="0075099E"/>
    <w:rsid w:val="00751448"/>
    <w:rsid w:val="00751A09"/>
    <w:rsid w:val="00754334"/>
    <w:rsid w:val="00756D75"/>
    <w:rsid w:val="007606DA"/>
    <w:rsid w:val="00760A58"/>
    <w:rsid w:val="00761FA9"/>
    <w:rsid w:val="00763073"/>
    <w:rsid w:val="007635B4"/>
    <w:rsid w:val="00763DE4"/>
    <w:rsid w:val="007658AC"/>
    <w:rsid w:val="007662ED"/>
    <w:rsid w:val="00767A99"/>
    <w:rsid w:val="007742F7"/>
    <w:rsid w:val="00777343"/>
    <w:rsid w:val="00784CE7"/>
    <w:rsid w:val="00787428"/>
    <w:rsid w:val="00790E05"/>
    <w:rsid w:val="00793B7D"/>
    <w:rsid w:val="00793C8C"/>
    <w:rsid w:val="00793E7F"/>
    <w:rsid w:val="00794B04"/>
    <w:rsid w:val="0079610B"/>
    <w:rsid w:val="00797739"/>
    <w:rsid w:val="007A2951"/>
    <w:rsid w:val="007A308C"/>
    <w:rsid w:val="007A44DC"/>
    <w:rsid w:val="007B7CAA"/>
    <w:rsid w:val="007C28FF"/>
    <w:rsid w:val="007C485C"/>
    <w:rsid w:val="007C5AC5"/>
    <w:rsid w:val="007D26E7"/>
    <w:rsid w:val="007D58D1"/>
    <w:rsid w:val="007D68D7"/>
    <w:rsid w:val="007E1114"/>
    <w:rsid w:val="007E17CF"/>
    <w:rsid w:val="007E1EDA"/>
    <w:rsid w:val="007E2AC0"/>
    <w:rsid w:val="007F5A15"/>
    <w:rsid w:val="00800F8D"/>
    <w:rsid w:val="00801D83"/>
    <w:rsid w:val="00804954"/>
    <w:rsid w:val="00805C01"/>
    <w:rsid w:val="00807AF6"/>
    <w:rsid w:val="00812007"/>
    <w:rsid w:val="00813788"/>
    <w:rsid w:val="0081469A"/>
    <w:rsid w:val="00822B10"/>
    <w:rsid w:val="00832F80"/>
    <w:rsid w:val="00833452"/>
    <w:rsid w:val="00834CE8"/>
    <w:rsid w:val="00835119"/>
    <w:rsid w:val="0083551E"/>
    <w:rsid w:val="00844ECF"/>
    <w:rsid w:val="00845F36"/>
    <w:rsid w:val="00846204"/>
    <w:rsid w:val="008527A7"/>
    <w:rsid w:val="00853603"/>
    <w:rsid w:val="008550E7"/>
    <w:rsid w:val="00856D92"/>
    <w:rsid w:val="00857901"/>
    <w:rsid w:val="00864CA3"/>
    <w:rsid w:val="00865B0B"/>
    <w:rsid w:val="008666C1"/>
    <w:rsid w:val="00866773"/>
    <w:rsid w:val="00866B49"/>
    <w:rsid w:val="008706BC"/>
    <w:rsid w:val="00872CCF"/>
    <w:rsid w:val="008770DB"/>
    <w:rsid w:val="00882176"/>
    <w:rsid w:val="0088482A"/>
    <w:rsid w:val="00891CC9"/>
    <w:rsid w:val="00892DD7"/>
    <w:rsid w:val="00893C98"/>
    <w:rsid w:val="008940F5"/>
    <w:rsid w:val="00894724"/>
    <w:rsid w:val="008949D0"/>
    <w:rsid w:val="00894C28"/>
    <w:rsid w:val="008A2C16"/>
    <w:rsid w:val="008A37FE"/>
    <w:rsid w:val="008A5900"/>
    <w:rsid w:val="008A7144"/>
    <w:rsid w:val="008B64E8"/>
    <w:rsid w:val="008C042C"/>
    <w:rsid w:val="008C090B"/>
    <w:rsid w:val="008C22BA"/>
    <w:rsid w:val="008C68BF"/>
    <w:rsid w:val="008D0B17"/>
    <w:rsid w:val="008D15B4"/>
    <w:rsid w:val="008E3A43"/>
    <w:rsid w:val="008E4021"/>
    <w:rsid w:val="008E70C9"/>
    <w:rsid w:val="008F11EB"/>
    <w:rsid w:val="00903D8B"/>
    <w:rsid w:val="0090595F"/>
    <w:rsid w:val="0090669C"/>
    <w:rsid w:val="0090670A"/>
    <w:rsid w:val="0091315E"/>
    <w:rsid w:val="009256D9"/>
    <w:rsid w:val="0093386D"/>
    <w:rsid w:val="00940CDC"/>
    <w:rsid w:val="00942CCA"/>
    <w:rsid w:val="00947118"/>
    <w:rsid w:val="009510AD"/>
    <w:rsid w:val="009529F5"/>
    <w:rsid w:val="0095445C"/>
    <w:rsid w:val="00956DCE"/>
    <w:rsid w:val="009607CA"/>
    <w:rsid w:val="00961D02"/>
    <w:rsid w:val="00963CAB"/>
    <w:rsid w:val="00967EB4"/>
    <w:rsid w:val="009728CB"/>
    <w:rsid w:val="009729C2"/>
    <w:rsid w:val="00975273"/>
    <w:rsid w:val="009804BA"/>
    <w:rsid w:val="0098148B"/>
    <w:rsid w:val="0098287D"/>
    <w:rsid w:val="00983F16"/>
    <w:rsid w:val="00985B39"/>
    <w:rsid w:val="009866EC"/>
    <w:rsid w:val="00986A66"/>
    <w:rsid w:val="0099382A"/>
    <w:rsid w:val="009956E0"/>
    <w:rsid w:val="009B432A"/>
    <w:rsid w:val="009B72F5"/>
    <w:rsid w:val="009C0C15"/>
    <w:rsid w:val="009C4311"/>
    <w:rsid w:val="009D1070"/>
    <w:rsid w:val="009D2443"/>
    <w:rsid w:val="009D3350"/>
    <w:rsid w:val="009D42F2"/>
    <w:rsid w:val="009D440D"/>
    <w:rsid w:val="009E2BF9"/>
    <w:rsid w:val="009E6425"/>
    <w:rsid w:val="009F0766"/>
    <w:rsid w:val="009F35F9"/>
    <w:rsid w:val="009F4B40"/>
    <w:rsid w:val="009F7D4A"/>
    <w:rsid w:val="00A0007B"/>
    <w:rsid w:val="00A015D0"/>
    <w:rsid w:val="00A01883"/>
    <w:rsid w:val="00A109C8"/>
    <w:rsid w:val="00A11F99"/>
    <w:rsid w:val="00A120A7"/>
    <w:rsid w:val="00A1522C"/>
    <w:rsid w:val="00A156D9"/>
    <w:rsid w:val="00A20412"/>
    <w:rsid w:val="00A241EA"/>
    <w:rsid w:val="00A243BC"/>
    <w:rsid w:val="00A27B99"/>
    <w:rsid w:val="00A36061"/>
    <w:rsid w:val="00A402C6"/>
    <w:rsid w:val="00A44819"/>
    <w:rsid w:val="00A45F1C"/>
    <w:rsid w:val="00A55262"/>
    <w:rsid w:val="00A6293E"/>
    <w:rsid w:val="00A63745"/>
    <w:rsid w:val="00A65D88"/>
    <w:rsid w:val="00A70F4C"/>
    <w:rsid w:val="00A72FC4"/>
    <w:rsid w:val="00A74201"/>
    <w:rsid w:val="00A74F78"/>
    <w:rsid w:val="00A854FC"/>
    <w:rsid w:val="00A91352"/>
    <w:rsid w:val="00A91ABE"/>
    <w:rsid w:val="00A93E25"/>
    <w:rsid w:val="00AA0E03"/>
    <w:rsid w:val="00AA1645"/>
    <w:rsid w:val="00AA3D79"/>
    <w:rsid w:val="00AA6478"/>
    <w:rsid w:val="00AA6A67"/>
    <w:rsid w:val="00AB2670"/>
    <w:rsid w:val="00AB2B0F"/>
    <w:rsid w:val="00AB6F97"/>
    <w:rsid w:val="00AC096E"/>
    <w:rsid w:val="00AD3E00"/>
    <w:rsid w:val="00AD7D6F"/>
    <w:rsid w:val="00AE21A4"/>
    <w:rsid w:val="00AE3EA5"/>
    <w:rsid w:val="00AF0A71"/>
    <w:rsid w:val="00B0232D"/>
    <w:rsid w:val="00B0469B"/>
    <w:rsid w:val="00B0476F"/>
    <w:rsid w:val="00B05FF3"/>
    <w:rsid w:val="00B07D03"/>
    <w:rsid w:val="00B10BD4"/>
    <w:rsid w:val="00B127DF"/>
    <w:rsid w:val="00B14566"/>
    <w:rsid w:val="00B150EC"/>
    <w:rsid w:val="00B23A71"/>
    <w:rsid w:val="00B24D94"/>
    <w:rsid w:val="00B268E1"/>
    <w:rsid w:val="00B269D7"/>
    <w:rsid w:val="00B345AA"/>
    <w:rsid w:val="00B43F7F"/>
    <w:rsid w:val="00B45BD2"/>
    <w:rsid w:val="00B530F9"/>
    <w:rsid w:val="00B61C68"/>
    <w:rsid w:val="00B63F27"/>
    <w:rsid w:val="00B651CC"/>
    <w:rsid w:val="00B65FDA"/>
    <w:rsid w:val="00B73F27"/>
    <w:rsid w:val="00B74C14"/>
    <w:rsid w:val="00B75018"/>
    <w:rsid w:val="00B81651"/>
    <w:rsid w:val="00B832C6"/>
    <w:rsid w:val="00B83E44"/>
    <w:rsid w:val="00B85416"/>
    <w:rsid w:val="00B9073C"/>
    <w:rsid w:val="00B92BAD"/>
    <w:rsid w:val="00B94D0B"/>
    <w:rsid w:val="00B9513D"/>
    <w:rsid w:val="00B9520A"/>
    <w:rsid w:val="00B95B8D"/>
    <w:rsid w:val="00B979F5"/>
    <w:rsid w:val="00BA07A7"/>
    <w:rsid w:val="00BA10B8"/>
    <w:rsid w:val="00BA3056"/>
    <w:rsid w:val="00BA4433"/>
    <w:rsid w:val="00BA7585"/>
    <w:rsid w:val="00BB3501"/>
    <w:rsid w:val="00BB47F3"/>
    <w:rsid w:val="00BC3F76"/>
    <w:rsid w:val="00BD0ED0"/>
    <w:rsid w:val="00BD1DDC"/>
    <w:rsid w:val="00BD5EF5"/>
    <w:rsid w:val="00BE0695"/>
    <w:rsid w:val="00BE0F9A"/>
    <w:rsid w:val="00BE3F28"/>
    <w:rsid w:val="00BE7259"/>
    <w:rsid w:val="00BF205A"/>
    <w:rsid w:val="00C00C5E"/>
    <w:rsid w:val="00C057BC"/>
    <w:rsid w:val="00C06680"/>
    <w:rsid w:val="00C10571"/>
    <w:rsid w:val="00C24E7B"/>
    <w:rsid w:val="00C27816"/>
    <w:rsid w:val="00C3171C"/>
    <w:rsid w:val="00C3310F"/>
    <w:rsid w:val="00C34DF8"/>
    <w:rsid w:val="00C36E42"/>
    <w:rsid w:val="00C402B0"/>
    <w:rsid w:val="00C5139D"/>
    <w:rsid w:val="00C52425"/>
    <w:rsid w:val="00C54E72"/>
    <w:rsid w:val="00C555AC"/>
    <w:rsid w:val="00C56CDE"/>
    <w:rsid w:val="00C5764E"/>
    <w:rsid w:val="00C64274"/>
    <w:rsid w:val="00C653F9"/>
    <w:rsid w:val="00C65487"/>
    <w:rsid w:val="00C65987"/>
    <w:rsid w:val="00C66704"/>
    <w:rsid w:val="00C70A41"/>
    <w:rsid w:val="00C732F9"/>
    <w:rsid w:val="00C74F01"/>
    <w:rsid w:val="00C75B4A"/>
    <w:rsid w:val="00C824E6"/>
    <w:rsid w:val="00C910D3"/>
    <w:rsid w:val="00C960C0"/>
    <w:rsid w:val="00CA0BB3"/>
    <w:rsid w:val="00CA5456"/>
    <w:rsid w:val="00CB3404"/>
    <w:rsid w:val="00CB5388"/>
    <w:rsid w:val="00CB7617"/>
    <w:rsid w:val="00CC5346"/>
    <w:rsid w:val="00CC6D84"/>
    <w:rsid w:val="00CD06F5"/>
    <w:rsid w:val="00CD09A3"/>
    <w:rsid w:val="00CE5B4B"/>
    <w:rsid w:val="00CE7048"/>
    <w:rsid w:val="00CE7650"/>
    <w:rsid w:val="00CF2CEF"/>
    <w:rsid w:val="00CF5338"/>
    <w:rsid w:val="00D007C7"/>
    <w:rsid w:val="00D05BEE"/>
    <w:rsid w:val="00D06294"/>
    <w:rsid w:val="00D06860"/>
    <w:rsid w:val="00D11071"/>
    <w:rsid w:val="00D11DC5"/>
    <w:rsid w:val="00D15986"/>
    <w:rsid w:val="00D170C8"/>
    <w:rsid w:val="00D17B8F"/>
    <w:rsid w:val="00D201C9"/>
    <w:rsid w:val="00D20CA5"/>
    <w:rsid w:val="00D22F7F"/>
    <w:rsid w:val="00D24BA6"/>
    <w:rsid w:val="00D25E4B"/>
    <w:rsid w:val="00D27104"/>
    <w:rsid w:val="00D275F6"/>
    <w:rsid w:val="00D3325D"/>
    <w:rsid w:val="00D34836"/>
    <w:rsid w:val="00D35DA8"/>
    <w:rsid w:val="00D40670"/>
    <w:rsid w:val="00D44F8A"/>
    <w:rsid w:val="00D4719D"/>
    <w:rsid w:val="00D50167"/>
    <w:rsid w:val="00D55EED"/>
    <w:rsid w:val="00D568DF"/>
    <w:rsid w:val="00D56EA1"/>
    <w:rsid w:val="00D619CB"/>
    <w:rsid w:val="00D66E92"/>
    <w:rsid w:val="00D71D75"/>
    <w:rsid w:val="00D75A8A"/>
    <w:rsid w:val="00D76DA8"/>
    <w:rsid w:val="00D76EB9"/>
    <w:rsid w:val="00D770C1"/>
    <w:rsid w:val="00D8768E"/>
    <w:rsid w:val="00DA7A38"/>
    <w:rsid w:val="00DB5D4A"/>
    <w:rsid w:val="00DC0F80"/>
    <w:rsid w:val="00DC1151"/>
    <w:rsid w:val="00DC5EE8"/>
    <w:rsid w:val="00DD282E"/>
    <w:rsid w:val="00DD6D34"/>
    <w:rsid w:val="00DD6FA7"/>
    <w:rsid w:val="00DE1AC8"/>
    <w:rsid w:val="00DE3D74"/>
    <w:rsid w:val="00DE443C"/>
    <w:rsid w:val="00DF0B4A"/>
    <w:rsid w:val="00DF2AD8"/>
    <w:rsid w:val="00DF7C1D"/>
    <w:rsid w:val="00E00020"/>
    <w:rsid w:val="00E014F0"/>
    <w:rsid w:val="00E05379"/>
    <w:rsid w:val="00E066BD"/>
    <w:rsid w:val="00E0674C"/>
    <w:rsid w:val="00E1736F"/>
    <w:rsid w:val="00E17FF5"/>
    <w:rsid w:val="00E26633"/>
    <w:rsid w:val="00E27F07"/>
    <w:rsid w:val="00E3162A"/>
    <w:rsid w:val="00E5280E"/>
    <w:rsid w:val="00E5401A"/>
    <w:rsid w:val="00E5440A"/>
    <w:rsid w:val="00E54DD7"/>
    <w:rsid w:val="00E56172"/>
    <w:rsid w:val="00E62AD7"/>
    <w:rsid w:val="00E65725"/>
    <w:rsid w:val="00E66FF8"/>
    <w:rsid w:val="00E67A41"/>
    <w:rsid w:val="00E730DF"/>
    <w:rsid w:val="00E73984"/>
    <w:rsid w:val="00E739BA"/>
    <w:rsid w:val="00E754A7"/>
    <w:rsid w:val="00E83D4E"/>
    <w:rsid w:val="00E84C25"/>
    <w:rsid w:val="00E84FF9"/>
    <w:rsid w:val="00E92163"/>
    <w:rsid w:val="00E93BC2"/>
    <w:rsid w:val="00EA7020"/>
    <w:rsid w:val="00EB2389"/>
    <w:rsid w:val="00EC39DA"/>
    <w:rsid w:val="00ED432D"/>
    <w:rsid w:val="00ED52A8"/>
    <w:rsid w:val="00ED7405"/>
    <w:rsid w:val="00EE0CE1"/>
    <w:rsid w:val="00EE68D1"/>
    <w:rsid w:val="00EE6E49"/>
    <w:rsid w:val="00EF135A"/>
    <w:rsid w:val="00EF14D2"/>
    <w:rsid w:val="00EF44CE"/>
    <w:rsid w:val="00EF79B0"/>
    <w:rsid w:val="00F143B1"/>
    <w:rsid w:val="00F23CF0"/>
    <w:rsid w:val="00F30468"/>
    <w:rsid w:val="00F32D29"/>
    <w:rsid w:val="00F3388D"/>
    <w:rsid w:val="00F37858"/>
    <w:rsid w:val="00F4121B"/>
    <w:rsid w:val="00F43166"/>
    <w:rsid w:val="00F45942"/>
    <w:rsid w:val="00F45AE1"/>
    <w:rsid w:val="00F4707B"/>
    <w:rsid w:val="00F5192E"/>
    <w:rsid w:val="00F53B1C"/>
    <w:rsid w:val="00F53F01"/>
    <w:rsid w:val="00F5416C"/>
    <w:rsid w:val="00F57D63"/>
    <w:rsid w:val="00F63CC6"/>
    <w:rsid w:val="00F640B5"/>
    <w:rsid w:val="00F6412D"/>
    <w:rsid w:val="00F64493"/>
    <w:rsid w:val="00F66305"/>
    <w:rsid w:val="00F711B9"/>
    <w:rsid w:val="00F711E0"/>
    <w:rsid w:val="00F765BA"/>
    <w:rsid w:val="00F769DE"/>
    <w:rsid w:val="00F81F40"/>
    <w:rsid w:val="00F86F55"/>
    <w:rsid w:val="00F90DFB"/>
    <w:rsid w:val="00F91089"/>
    <w:rsid w:val="00F93CC7"/>
    <w:rsid w:val="00F94DE6"/>
    <w:rsid w:val="00FA33E4"/>
    <w:rsid w:val="00FA3AA9"/>
    <w:rsid w:val="00FA661B"/>
    <w:rsid w:val="00FB0D99"/>
    <w:rsid w:val="00FB4477"/>
    <w:rsid w:val="00FB5471"/>
    <w:rsid w:val="00FB71AD"/>
    <w:rsid w:val="00FC18D8"/>
    <w:rsid w:val="00FC24B4"/>
    <w:rsid w:val="00FC44E7"/>
    <w:rsid w:val="00FC5AEC"/>
    <w:rsid w:val="00FC70B9"/>
    <w:rsid w:val="00FC7BB3"/>
    <w:rsid w:val="00FC7D4F"/>
    <w:rsid w:val="00FD0CCE"/>
    <w:rsid w:val="00FD4377"/>
    <w:rsid w:val="00FD4E66"/>
    <w:rsid w:val="00FD5527"/>
    <w:rsid w:val="00FE5B83"/>
    <w:rsid w:val="00FE65C7"/>
    <w:rsid w:val="00FE69B2"/>
    <w:rsid w:val="00FF1011"/>
    <w:rsid w:val="00FF18A0"/>
    <w:rsid w:val="00FF48B9"/>
    <w:rsid w:val="00FF49EB"/>
    <w:rsid w:val="00FF6C78"/>
    <w:rsid w:val="01A47E03"/>
    <w:rsid w:val="02883661"/>
    <w:rsid w:val="04A9605B"/>
    <w:rsid w:val="063B5B78"/>
    <w:rsid w:val="08E33793"/>
    <w:rsid w:val="09434D9D"/>
    <w:rsid w:val="0A694752"/>
    <w:rsid w:val="0DF07EE3"/>
    <w:rsid w:val="0E643518"/>
    <w:rsid w:val="10DD4EBB"/>
    <w:rsid w:val="16693DC2"/>
    <w:rsid w:val="16AD7FB9"/>
    <w:rsid w:val="183F1493"/>
    <w:rsid w:val="18B6031F"/>
    <w:rsid w:val="18FC4FBA"/>
    <w:rsid w:val="19AF3334"/>
    <w:rsid w:val="1AAB4A91"/>
    <w:rsid w:val="1B0E4ACA"/>
    <w:rsid w:val="1B8B48E8"/>
    <w:rsid w:val="1BD74331"/>
    <w:rsid w:val="1C5A3F45"/>
    <w:rsid w:val="1C9808FD"/>
    <w:rsid w:val="22873147"/>
    <w:rsid w:val="229233C9"/>
    <w:rsid w:val="23737E65"/>
    <w:rsid w:val="23DA218B"/>
    <w:rsid w:val="27143262"/>
    <w:rsid w:val="279803C5"/>
    <w:rsid w:val="29DE1E34"/>
    <w:rsid w:val="2A213392"/>
    <w:rsid w:val="2A5700B2"/>
    <w:rsid w:val="2AC96FF6"/>
    <w:rsid w:val="2B5E7BEB"/>
    <w:rsid w:val="2D5304A2"/>
    <w:rsid w:val="2D68079A"/>
    <w:rsid w:val="2DF700D9"/>
    <w:rsid w:val="2E4550FC"/>
    <w:rsid w:val="2E514683"/>
    <w:rsid w:val="32C1444F"/>
    <w:rsid w:val="339D2F30"/>
    <w:rsid w:val="376D011C"/>
    <w:rsid w:val="38891DB8"/>
    <w:rsid w:val="3ABA7D5B"/>
    <w:rsid w:val="3BF44A98"/>
    <w:rsid w:val="3C4F4F38"/>
    <w:rsid w:val="3CE416AE"/>
    <w:rsid w:val="3EB9066D"/>
    <w:rsid w:val="43D025F5"/>
    <w:rsid w:val="472E36B4"/>
    <w:rsid w:val="48B76D8F"/>
    <w:rsid w:val="49DD2383"/>
    <w:rsid w:val="53930D1F"/>
    <w:rsid w:val="57E61A10"/>
    <w:rsid w:val="58D36AC3"/>
    <w:rsid w:val="594E097A"/>
    <w:rsid w:val="59F65C7E"/>
    <w:rsid w:val="5B9A4CA7"/>
    <w:rsid w:val="5BAA1352"/>
    <w:rsid w:val="5FBF5A6B"/>
    <w:rsid w:val="60341FAA"/>
    <w:rsid w:val="604B4D0A"/>
    <w:rsid w:val="60E63616"/>
    <w:rsid w:val="60FB2C8B"/>
    <w:rsid w:val="61907CF7"/>
    <w:rsid w:val="61C548D6"/>
    <w:rsid w:val="625F0192"/>
    <w:rsid w:val="63123A52"/>
    <w:rsid w:val="63441F36"/>
    <w:rsid w:val="638E7CE3"/>
    <w:rsid w:val="641941AB"/>
    <w:rsid w:val="64C701D0"/>
    <w:rsid w:val="657E0B48"/>
    <w:rsid w:val="67FF5FF1"/>
    <w:rsid w:val="680745AF"/>
    <w:rsid w:val="688D6DBF"/>
    <w:rsid w:val="6A2A1384"/>
    <w:rsid w:val="6B5E0AAF"/>
    <w:rsid w:val="6B8221F4"/>
    <w:rsid w:val="6BD31768"/>
    <w:rsid w:val="6D103417"/>
    <w:rsid w:val="6D342528"/>
    <w:rsid w:val="6DB73706"/>
    <w:rsid w:val="6DED540B"/>
    <w:rsid w:val="6E6B46CC"/>
    <w:rsid w:val="6EC205F2"/>
    <w:rsid w:val="74507E06"/>
    <w:rsid w:val="74FD2CB8"/>
    <w:rsid w:val="76413F68"/>
    <w:rsid w:val="765C6DB5"/>
    <w:rsid w:val="77210E87"/>
    <w:rsid w:val="799A7C87"/>
    <w:rsid w:val="7A6B49A6"/>
    <w:rsid w:val="7BAE59D5"/>
    <w:rsid w:val="7BEC7AA8"/>
    <w:rsid w:val="7CCA147E"/>
    <w:rsid w:val="7CD92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2B7CA96-A8BE-42AB-ADD0-10DBC7B6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7944">
      <w:bodyDiv w:val="1"/>
      <w:marLeft w:val="0"/>
      <w:marRight w:val="0"/>
      <w:marTop w:val="0"/>
      <w:marBottom w:val="0"/>
      <w:divBdr>
        <w:top w:val="none" w:sz="0" w:space="0" w:color="auto"/>
        <w:left w:val="none" w:sz="0" w:space="0" w:color="auto"/>
        <w:bottom w:val="none" w:sz="0" w:space="0" w:color="auto"/>
        <w:right w:val="none" w:sz="0" w:space="0" w:color="auto"/>
      </w:divBdr>
    </w:div>
    <w:div w:id="415786488">
      <w:bodyDiv w:val="1"/>
      <w:marLeft w:val="0"/>
      <w:marRight w:val="0"/>
      <w:marTop w:val="0"/>
      <w:marBottom w:val="0"/>
      <w:divBdr>
        <w:top w:val="none" w:sz="0" w:space="0" w:color="auto"/>
        <w:left w:val="none" w:sz="0" w:space="0" w:color="auto"/>
        <w:bottom w:val="none" w:sz="0" w:space="0" w:color="auto"/>
        <w:right w:val="none" w:sz="0" w:space="0" w:color="auto"/>
      </w:divBdr>
    </w:div>
    <w:div w:id="1752891967">
      <w:bodyDiv w:val="1"/>
      <w:marLeft w:val="0"/>
      <w:marRight w:val="0"/>
      <w:marTop w:val="0"/>
      <w:marBottom w:val="0"/>
      <w:divBdr>
        <w:top w:val="none" w:sz="0" w:space="0" w:color="auto"/>
        <w:left w:val="none" w:sz="0" w:space="0" w:color="auto"/>
        <w:bottom w:val="none" w:sz="0" w:space="0" w:color="auto"/>
        <w:right w:val="none" w:sz="0" w:space="0" w:color="auto"/>
      </w:divBdr>
    </w:div>
    <w:div w:id="2110082189">
      <w:bodyDiv w:val="1"/>
      <w:marLeft w:val="0"/>
      <w:marRight w:val="0"/>
      <w:marTop w:val="0"/>
      <w:marBottom w:val="0"/>
      <w:divBdr>
        <w:top w:val="none" w:sz="0" w:space="0" w:color="auto"/>
        <w:left w:val="none" w:sz="0" w:space="0" w:color="auto"/>
        <w:bottom w:val="none" w:sz="0" w:space="0" w:color="auto"/>
        <w:right w:val="none" w:sz="0" w:space="0" w:color="auto"/>
      </w:divBdr>
    </w:div>
    <w:div w:id="2136680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62F51-AF43-40C7-9099-2575BB899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3</Pages>
  <Words>271</Words>
  <Characters>1551</Characters>
  <Application>Microsoft Office Word</Application>
  <DocSecurity>0</DocSecurity>
  <Lines>12</Lines>
  <Paragraphs>3</Paragraphs>
  <ScaleCrop>false</ScaleCrop>
  <Company>Microsoft</Company>
  <LinksUpToDate>false</LinksUpToDate>
  <CharactersWithSpaces>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Yuan Li</cp:lastModifiedBy>
  <cp:revision>613</cp:revision>
  <cp:lastPrinted>2020-08-19T04:13:00Z</cp:lastPrinted>
  <dcterms:created xsi:type="dcterms:W3CDTF">2020-08-18T09:12:00Z</dcterms:created>
  <dcterms:modified xsi:type="dcterms:W3CDTF">2020-09-23T04:08:00Z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