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AC" w:rsidRPr="008D39AC" w:rsidRDefault="008D39AC" w:rsidP="008D39AC">
      <w:pPr>
        <w:widowControl/>
        <w:shd w:val="clear" w:color="auto" w:fill="FFFFFF"/>
        <w:wordWrap w:val="0"/>
        <w:spacing w:line="540" w:lineRule="atLeast"/>
        <w:ind w:firstLine="570"/>
        <w:jc w:val="left"/>
        <w:rPr>
          <w:rFonts w:ascii="黑体" w:eastAsia="黑体" w:hAnsi="黑体" w:cs="宋体" w:hint="eastAsia"/>
          <w:b/>
          <w:bCs/>
          <w:color w:val="040404"/>
          <w:kern w:val="0"/>
          <w:sz w:val="29"/>
        </w:rPr>
      </w:pPr>
      <w:r w:rsidRPr="008D39AC">
        <w:rPr>
          <w:rFonts w:ascii="黑体" w:eastAsia="黑体" w:hAnsi="黑体" w:cs="宋体"/>
          <w:b/>
          <w:bCs/>
          <w:color w:val="040404"/>
          <w:kern w:val="0"/>
          <w:sz w:val="29"/>
        </w:rPr>
        <w:t>浙江大学科研项目管理费减免规定</w:t>
      </w:r>
      <w:r w:rsidRPr="008D39AC">
        <w:rPr>
          <w:rFonts w:ascii="黑体" w:eastAsia="黑体" w:hAnsi="黑体" w:cs="宋体" w:hint="eastAsia"/>
          <w:bCs/>
          <w:color w:val="040404"/>
          <w:kern w:val="0"/>
          <w:sz w:val="29"/>
        </w:rPr>
        <w:t>（浙大计发[2019]1号）</w:t>
      </w:r>
    </w:p>
    <w:p w:rsidR="008D39AC" w:rsidRDefault="008D39AC" w:rsidP="008D39AC">
      <w:pPr>
        <w:widowControl/>
        <w:pBdr>
          <w:bottom w:val="single" w:sz="6" w:space="0" w:color="D6D6D6"/>
        </w:pBdr>
        <w:shd w:val="clear" w:color="auto" w:fill="FFFFFF"/>
        <w:spacing w:line="450" w:lineRule="atLeast"/>
        <w:jc w:val="center"/>
        <w:rPr>
          <w:rFonts w:ascii="microsoft YaHei" w:eastAsia="宋体" w:hAnsi="microsoft YaHei" w:cs="宋体" w:hint="eastAsia"/>
          <w:color w:val="585858"/>
          <w:kern w:val="0"/>
          <w:szCs w:val="21"/>
        </w:rPr>
      </w:pPr>
    </w:p>
    <w:p w:rsidR="008D39AC" w:rsidRPr="008D39AC" w:rsidRDefault="008D39AC" w:rsidP="008D39AC">
      <w:pPr>
        <w:widowControl/>
        <w:pBdr>
          <w:bottom w:val="single" w:sz="6" w:space="0" w:color="D6D6D6"/>
        </w:pBdr>
        <w:shd w:val="clear" w:color="auto" w:fill="FFFFFF"/>
        <w:spacing w:line="450" w:lineRule="atLeast"/>
        <w:jc w:val="center"/>
        <w:rPr>
          <w:rFonts w:ascii="microsoft YaHei" w:eastAsia="宋体" w:hAnsi="microsoft YaHei" w:cs="宋体"/>
          <w:color w:val="585858"/>
          <w:kern w:val="0"/>
          <w:szCs w:val="21"/>
        </w:rPr>
      </w:pP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>编辑</w:t>
      </w: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>:</w:t>
      </w: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>吴以才</w:t>
      </w: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 xml:space="preserve">  </w:t>
      </w: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>来源</w:t>
      </w: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>:</w:t>
      </w: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>计划财务处</w:t>
      </w: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 xml:space="preserve">  </w:t>
      </w: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>时间</w:t>
      </w: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>:2019</w:t>
      </w: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>年</w:t>
      </w: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>01</w:t>
      </w: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>月</w:t>
      </w: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>09</w:t>
      </w: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>日</w:t>
      </w: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 xml:space="preserve">  </w:t>
      </w: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>访问次数</w:t>
      </w: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>:</w:t>
      </w:r>
      <w:r w:rsidRPr="008D39AC">
        <w:rPr>
          <w:rFonts w:ascii="microsoft YaHei" w:eastAsia="宋体" w:hAnsi="microsoft YaHei" w:cs="宋体"/>
          <w:color w:val="585858"/>
          <w:kern w:val="0"/>
        </w:rPr>
        <w:t>1118 </w:t>
      </w:r>
      <w:r w:rsidRPr="008D39AC">
        <w:rPr>
          <w:rFonts w:ascii="microsoft YaHei" w:eastAsia="宋体" w:hAnsi="microsoft YaHei" w:cs="宋体"/>
          <w:color w:val="585858"/>
          <w:kern w:val="0"/>
          <w:szCs w:val="21"/>
        </w:rPr>
        <w:t> </w:t>
      </w:r>
    </w:p>
    <w:p w:rsidR="008D39AC" w:rsidRPr="008D39AC" w:rsidRDefault="008D39AC" w:rsidP="008D39AC">
      <w:pPr>
        <w:widowControl/>
        <w:shd w:val="clear" w:color="auto" w:fill="FFFFFF"/>
        <w:wordWrap w:val="0"/>
        <w:spacing w:line="540" w:lineRule="atLeast"/>
        <w:ind w:firstLine="300"/>
        <w:jc w:val="left"/>
        <w:rPr>
          <w:rFonts w:ascii="楷体" w:eastAsia="楷体" w:hAnsi="楷体" w:cs="宋体" w:hint="eastAsia"/>
          <w:color w:val="040404"/>
          <w:kern w:val="0"/>
          <w:sz w:val="27"/>
          <w:szCs w:val="27"/>
        </w:rPr>
      </w:pPr>
      <w:r w:rsidRPr="008D39AC">
        <w:rPr>
          <w:rFonts w:ascii="宋体" w:eastAsia="宋体" w:hAnsi="宋体" w:cs="宋体" w:hint="eastAsia"/>
          <w:color w:val="040404"/>
          <w:kern w:val="0"/>
          <w:sz w:val="27"/>
          <w:szCs w:val="27"/>
        </w:rPr>
        <w:t> </w:t>
      </w:r>
    </w:p>
    <w:p w:rsidR="008D39AC" w:rsidRPr="008D39AC" w:rsidRDefault="008D39AC" w:rsidP="008D39AC">
      <w:pPr>
        <w:widowControl/>
        <w:shd w:val="clear" w:color="auto" w:fill="FFFFFF"/>
        <w:wordWrap w:val="0"/>
        <w:spacing w:line="540" w:lineRule="atLeast"/>
        <w:ind w:firstLine="570"/>
        <w:jc w:val="left"/>
        <w:rPr>
          <w:rFonts w:ascii="楷体" w:eastAsia="楷体" w:hAnsi="楷体" w:cs="宋体" w:hint="eastAsia"/>
          <w:color w:val="040404"/>
          <w:kern w:val="0"/>
          <w:sz w:val="27"/>
          <w:szCs w:val="27"/>
        </w:rPr>
      </w:pPr>
      <w:r w:rsidRPr="008D39AC">
        <w:rPr>
          <w:rFonts w:ascii="仿宋" w:eastAsia="仿宋" w:hAnsi="仿宋" w:cs="宋体" w:hint="eastAsia"/>
          <w:color w:val="040404"/>
          <w:kern w:val="0"/>
          <w:sz w:val="29"/>
          <w:szCs w:val="29"/>
          <w:bdr w:val="none" w:sz="0" w:space="0" w:color="auto" w:frame="1"/>
        </w:rPr>
        <w:t>为保障学校科研工作支撑条件，各类科研经费应按《浙江大学科研经费管理办法》（浙大发计[2019]2号）规定的比例、金额提取间接费用或管理费。特殊情况需减免的，按如下规定执行：</w:t>
      </w:r>
    </w:p>
    <w:p w:rsidR="008D39AC" w:rsidRPr="008D39AC" w:rsidRDefault="008D39AC" w:rsidP="008D39AC">
      <w:pPr>
        <w:widowControl/>
        <w:shd w:val="clear" w:color="auto" w:fill="FFFFFF"/>
        <w:wordWrap w:val="0"/>
        <w:spacing w:line="540" w:lineRule="atLeast"/>
        <w:ind w:firstLine="570"/>
        <w:jc w:val="left"/>
        <w:rPr>
          <w:rFonts w:ascii="楷体" w:eastAsia="楷体" w:hAnsi="楷体" w:cs="宋体" w:hint="eastAsia"/>
          <w:color w:val="040404"/>
          <w:kern w:val="0"/>
          <w:sz w:val="27"/>
          <w:szCs w:val="27"/>
        </w:rPr>
      </w:pPr>
      <w:r w:rsidRPr="008D39AC">
        <w:rPr>
          <w:rFonts w:ascii="黑体" w:eastAsia="黑体" w:hAnsi="黑体" w:cs="宋体" w:hint="eastAsia"/>
          <w:b/>
          <w:bCs/>
          <w:color w:val="040404"/>
          <w:kern w:val="0"/>
          <w:sz w:val="29"/>
        </w:rPr>
        <w:t>一、间接费用或管理费减免的范围</w:t>
      </w:r>
    </w:p>
    <w:p w:rsidR="008D39AC" w:rsidRPr="008D39AC" w:rsidRDefault="008D39AC" w:rsidP="008D39AC">
      <w:pPr>
        <w:widowControl/>
        <w:shd w:val="clear" w:color="auto" w:fill="FFFFFF"/>
        <w:wordWrap w:val="0"/>
        <w:spacing w:line="540" w:lineRule="atLeast"/>
        <w:ind w:firstLine="570"/>
        <w:jc w:val="left"/>
        <w:rPr>
          <w:rFonts w:ascii="楷体" w:eastAsia="楷体" w:hAnsi="楷体" w:cs="宋体" w:hint="eastAsia"/>
          <w:color w:val="040404"/>
          <w:kern w:val="0"/>
          <w:sz w:val="27"/>
          <w:szCs w:val="27"/>
        </w:rPr>
      </w:pPr>
      <w:r w:rsidRPr="008D39AC">
        <w:rPr>
          <w:rFonts w:ascii="黑体" w:eastAsia="黑体" w:hAnsi="黑体" w:cs="宋体" w:hint="eastAsia"/>
          <w:color w:val="040404"/>
          <w:kern w:val="0"/>
          <w:sz w:val="29"/>
          <w:szCs w:val="29"/>
          <w:bdr w:val="none" w:sz="0" w:space="0" w:color="auto" w:frame="1"/>
        </w:rPr>
        <w:t>（一）横向科研项目减免的情况</w:t>
      </w:r>
    </w:p>
    <w:p w:rsidR="008D39AC" w:rsidRPr="008D39AC" w:rsidRDefault="008D39AC" w:rsidP="008D39AC">
      <w:pPr>
        <w:widowControl/>
        <w:shd w:val="clear" w:color="auto" w:fill="FFFFFF"/>
        <w:wordWrap w:val="0"/>
        <w:spacing w:line="540" w:lineRule="atLeast"/>
        <w:ind w:firstLine="570"/>
        <w:jc w:val="left"/>
        <w:rPr>
          <w:rFonts w:ascii="楷体" w:eastAsia="楷体" w:hAnsi="楷体" w:cs="宋体" w:hint="eastAsia"/>
          <w:color w:val="040404"/>
          <w:kern w:val="0"/>
          <w:sz w:val="27"/>
          <w:szCs w:val="27"/>
        </w:rPr>
      </w:pPr>
      <w:r w:rsidRPr="008D39AC">
        <w:rPr>
          <w:rFonts w:ascii="仿宋" w:eastAsia="仿宋" w:hAnsi="仿宋" w:cs="宋体" w:hint="eastAsia"/>
          <w:color w:val="040404"/>
          <w:kern w:val="0"/>
          <w:sz w:val="29"/>
          <w:szCs w:val="29"/>
          <w:bdr w:val="none" w:sz="0" w:space="0" w:color="auto" w:frame="1"/>
        </w:rPr>
        <w:t>1.鼓励横向科研经费购置仪器设备，增加学校设备资产，服务教学科研。横向科研经费设备费部分，</w:t>
      </w:r>
      <w:proofErr w:type="gramStart"/>
      <w:r w:rsidRPr="008D39AC">
        <w:rPr>
          <w:rFonts w:ascii="仿宋" w:eastAsia="仿宋" w:hAnsi="仿宋" w:cs="宋体" w:hint="eastAsia"/>
          <w:color w:val="040404"/>
          <w:kern w:val="0"/>
          <w:sz w:val="29"/>
          <w:szCs w:val="29"/>
          <w:bdr w:val="none" w:sz="0" w:space="0" w:color="auto" w:frame="1"/>
        </w:rPr>
        <w:t>减提按</w:t>
      </w:r>
      <w:proofErr w:type="gramEnd"/>
      <w:r w:rsidRPr="008D39AC">
        <w:rPr>
          <w:rFonts w:ascii="仿宋" w:eastAsia="仿宋" w:hAnsi="仿宋" w:cs="宋体" w:hint="eastAsia"/>
          <w:color w:val="040404"/>
          <w:kern w:val="0"/>
          <w:sz w:val="29"/>
          <w:szCs w:val="29"/>
          <w:bdr w:val="none" w:sz="0" w:space="0" w:color="auto" w:frame="1"/>
        </w:rPr>
        <w:t>3%提取管理费，不提取该部分的科研水电费。该部分不作为劳务费测算的基数。设备费预算原则上不得调整，如确需调整的，学校将相应补提或</w:t>
      </w:r>
      <w:proofErr w:type="gramStart"/>
      <w:r w:rsidRPr="008D39AC">
        <w:rPr>
          <w:rFonts w:ascii="仿宋" w:eastAsia="仿宋" w:hAnsi="仿宋" w:cs="宋体" w:hint="eastAsia"/>
          <w:color w:val="040404"/>
          <w:kern w:val="0"/>
          <w:sz w:val="29"/>
          <w:szCs w:val="29"/>
          <w:bdr w:val="none" w:sz="0" w:space="0" w:color="auto" w:frame="1"/>
        </w:rPr>
        <w:t>减提该</w:t>
      </w:r>
      <w:proofErr w:type="gramEnd"/>
      <w:r w:rsidRPr="008D39AC">
        <w:rPr>
          <w:rFonts w:ascii="仿宋" w:eastAsia="仿宋" w:hAnsi="仿宋" w:cs="宋体" w:hint="eastAsia"/>
          <w:color w:val="040404"/>
          <w:kern w:val="0"/>
          <w:sz w:val="29"/>
          <w:szCs w:val="29"/>
          <w:bdr w:val="none" w:sz="0" w:space="0" w:color="auto" w:frame="1"/>
        </w:rPr>
        <w:t>部分管理费和水电费。</w:t>
      </w:r>
    </w:p>
    <w:p w:rsidR="008D39AC" w:rsidRPr="008D39AC" w:rsidRDefault="008D39AC" w:rsidP="008D39AC">
      <w:pPr>
        <w:widowControl/>
        <w:shd w:val="clear" w:color="auto" w:fill="FFFFFF"/>
        <w:wordWrap w:val="0"/>
        <w:spacing w:line="540" w:lineRule="atLeast"/>
        <w:ind w:firstLine="570"/>
        <w:jc w:val="left"/>
        <w:rPr>
          <w:rFonts w:ascii="楷体" w:eastAsia="楷体" w:hAnsi="楷体" w:cs="宋体" w:hint="eastAsia"/>
          <w:color w:val="040404"/>
          <w:kern w:val="0"/>
          <w:sz w:val="27"/>
          <w:szCs w:val="27"/>
        </w:rPr>
      </w:pPr>
      <w:r w:rsidRPr="008D39AC">
        <w:rPr>
          <w:rFonts w:ascii="仿宋" w:eastAsia="仿宋" w:hAnsi="仿宋" w:cs="宋体" w:hint="eastAsia"/>
          <w:color w:val="040404"/>
          <w:kern w:val="0"/>
          <w:sz w:val="29"/>
          <w:szCs w:val="29"/>
          <w:bdr w:val="none" w:sz="0" w:space="0" w:color="auto" w:frame="1"/>
        </w:rPr>
        <w:t>2.横向科研经费转拨时，转拨部分</w:t>
      </w:r>
      <w:proofErr w:type="gramStart"/>
      <w:r w:rsidRPr="008D39AC">
        <w:rPr>
          <w:rFonts w:ascii="仿宋" w:eastAsia="仿宋" w:hAnsi="仿宋" w:cs="宋体" w:hint="eastAsia"/>
          <w:color w:val="040404"/>
          <w:kern w:val="0"/>
          <w:sz w:val="29"/>
          <w:szCs w:val="29"/>
          <w:bdr w:val="none" w:sz="0" w:space="0" w:color="auto" w:frame="1"/>
        </w:rPr>
        <w:t>学校减提按</w:t>
      </w:r>
      <w:proofErr w:type="gramEnd"/>
      <w:r w:rsidRPr="008D39AC">
        <w:rPr>
          <w:rFonts w:ascii="仿宋" w:eastAsia="仿宋" w:hAnsi="仿宋" w:cs="宋体" w:hint="eastAsia"/>
          <w:color w:val="040404"/>
          <w:kern w:val="0"/>
          <w:sz w:val="29"/>
          <w:szCs w:val="29"/>
          <w:bdr w:val="none" w:sz="0" w:space="0" w:color="auto" w:frame="1"/>
        </w:rPr>
        <w:t>3%提取管理费。不提取该部分的水电费，该部分不作为劳务费测算的基数。</w:t>
      </w:r>
    </w:p>
    <w:p w:rsidR="008D39AC" w:rsidRPr="008D39AC" w:rsidRDefault="008D39AC" w:rsidP="008D39AC">
      <w:pPr>
        <w:widowControl/>
        <w:shd w:val="clear" w:color="auto" w:fill="FFFFFF"/>
        <w:wordWrap w:val="0"/>
        <w:spacing w:line="540" w:lineRule="atLeast"/>
        <w:ind w:firstLine="570"/>
        <w:jc w:val="left"/>
        <w:rPr>
          <w:rFonts w:ascii="楷体" w:eastAsia="楷体" w:hAnsi="楷体" w:cs="宋体" w:hint="eastAsia"/>
          <w:color w:val="040404"/>
          <w:kern w:val="0"/>
          <w:sz w:val="27"/>
          <w:szCs w:val="27"/>
        </w:rPr>
      </w:pPr>
      <w:r w:rsidRPr="008D39AC">
        <w:rPr>
          <w:rFonts w:ascii="黑体" w:eastAsia="黑体" w:hAnsi="黑体" w:cs="宋体" w:hint="eastAsia"/>
          <w:b/>
          <w:bCs/>
          <w:color w:val="040404"/>
          <w:kern w:val="0"/>
          <w:sz w:val="29"/>
        </w:rPr>
        <w:t>（二）纵向科研项目减免的情况</w:t>
      </w:r>
    </w:p>
    <w:p w:rsidR="008D39AC" w:rsidRPr="008D39AC" w:rsidRDefault="008D39AC" w:rsidP="008D39AC">
      <w:pPr>
        <w:widowControl/>
        <w:shd w:val="clear" w:color="auto" w:fill="FFFFFF"/>
        <w:wordWrap w:val="0"/>
        <w:spacing w:line="540" w:lineRule="atLeast"/>
        <w:ind w:firstLine="570"/>
        <w:jc w:val="left"/>
        <w:rPr>
          <w:rFonts w:ascii="楷体" w:eastAsia="楷体" w:hAnsi="楷体" w:cs="宋体" w:hint="eastAsia"/>
          <w:color w:val="040404"/>
          <w:kern w:val="0"/>
          <w:sz w:val="27"/>
          <w:szCs w:val="27"/>
        </w:rPr>
      </w:pPr>
      <w:r w:rsidRPr="008D39AC">
        <w:rPr>
          <w:rFonts w:ascii="仿宋" w:eastAsia="仿宋" w:hAnsi="仿宋" w:cs="宋体" w:hint="eastAsia"/>
          <w:color w:val="040404"/>
          <w:kern w:val="0"/>
          <w:sz w:val="29"/>
          <w:szCs w:val="29"/>
          <w:bdr w:val="none" w:sz="0" w:space="0" w:color="auto" w:frame="1"/>
        </w:rPr>
        <w:t>1.纵向科研经费转拨时，转拨部分学校不提取间接费用（管理费和水电费）。对于实行间接费用管理的纵向科研项目，不</w:t>
      </w:r>
      <w:proofErr w:type="gramStart"/>
      <w:r w:rsidRPr="008D39AC">
        <w:rPr>
          <w:rFonts w:ascii="仿宋" w:eastAsia="仿宋" w:hAnsi="仿宋" w:cs="宋体" w:hint="eastAsia"/>
          <w:color w:val="040404"/>
          <w:kern w:val="0"/>
          <w:sz w:val="29"/>
          <w:szCs w:val="29"/>
          <w:bdr w:val="none" w:sz="0" w:space="0" w:color="auto" w:frame="1"/>
        </w:rPr>
        <w:t>发放减提部分</w:t>
      </w:r>
      <w:proofErr w:type="gramEnd"/>
      <w:r w:rsidRPr="008D39AC">
        <w:rPr>
          <w:rFonts w:ascii="仿宋" w:eastAsia="仿宋" w:hAnsi="仿宋" w:cs="宋体" w:hint="eastAsia"/>
          <w:color w:val="040404"/>
          <w:kern w:val="0"/>
          <w:sz w:val="29"/>
          <w:szCs w:val="29"/>
          <w:bdr w:val="none" w:sz="0" w:space="0" w:color="auto" w:frame="1"/>
        </w:rPr>
        <w:t>的科研绩效。</w:t>
      </w:r>
    </w:p>
    <w:p w:rsidR="008D39AC" w:rsidRPr="008D39AC" w:rsidRDefault="008D39AC" w:rsidP="008D39AC">
      <w:pPr>
        <w:widowControl/>
        <w:shd w:val="clear" w:color="auto" w:fill="FFFFFF"/>
        <w:wordWrap w:val="0"/>
        <w:spacing w:line="540" w:lineRule="atLeast"/>
        <w:ind w:firstLine="570"/>
        <w:jc w:val="left"/>
        <w:rPr>
          <w:rFonts w:ascii="楷体" w:eastAsia="楷体" w:hAnsi="楷体" w:cs="宋体" w:hint="eastAsia"/>
          <w:color w:val="040404"/>
          <w:kern w:val="0"/>
          <w:sz w:val="27"/>
          <w:szCs w:val="27"/>
        </w:rPr>
      </w:pPr>
      <w:r w:rsidRPr="008D39AC">
        <w:rPr>
          <w:rFonts w:ascii="仿宋" w:eastAsia="仿宋" w:hAnsi="仿宋" w:cs="宋体" w:hint="eastAsia"/>
          <w:color w:val="040404"/>
          <w:kern w:val="0"/>
          <w:sz w:val="29"/>
          <w:szCs w:val="29"/>
          <w:bdr w:val="none" w:sz="0" w:space="0" w:color="auto" w:frame="1"/>
        </w:rPr>
        <w:t>2.对于不实行间接费用管理的纵向科研项目，项目管理办法对管理费提取有明确规定的情况。</w:t>
      </w:r>
    </w:p>
    <w:p w:rsidR="008D39AC" w:rsidRPr="008D39AC" w:rsidRDefault="008D39AC" w:rsidP="008D39AC">
      <w:pPr>
        <w:widowControl/>
        <w:shd w:val="clear" w:color="auto" w:fill="FFFFFF"/>
        <w:wordWrap w:val="0"/>
        <w:spacing w:line="540" w:lineRule="atLeast"/>
        <w:ind w:firstLine="570"/>
        <w:jc w:val="left"/>
        <w:rPr>
          <w:rFonts w:ascii="楷体" w:eastAsia="楷体" w:hAnsi="楷体" w:cs="宋体" w:hint="eastAsia"/>
          <w:color w:val="040404"/>
          <w:kern w:val="0"/>
          <w:sz w:val="27"/>
          <w:szCs w:val="27"/>
        </w:rPr>
      </w:pPr>
      <w:r w:rsidRPr="008D39AC">
        <w:rPr>
          <w:rFonts w:ascii="黑体" w:eastAsia="黑体" w:hAnsi="黑体" w:cs="宋体" w:hint="eastAsia"/>
          <w:b/>
          <w:bCs/>
          <w:color w:val="040404"/>
          <w:kern w:val="0"/>
          <w:sz w:val="29"/>
        </w:rPr>
        <w:t>二、间接费用或管理费减免的手续</w:t>
      </w:r>
    </w:p>
    <w:p w:rsidR="008D39AC" w:rsidRPr="008D39AC" w:rsidRDefault="008D39AC" w:rsidP="008D39AC">
      <w:pPr>
        <w:widowControl/>
        <w:shd w:val="clear" w:color="auto" w:fill="FFFFFF"/>
        <w:wordWrap w:val="0"/>
        <w:spacing w:line="540" w:lineRule="atLeast"/>
        <w:ind w:firstLine="570"/>
        <w:jc w:val="left"/>
        <w:rPr>
          <w:rFonts w:ascii="楷体" w:eastAsia="楷体" w:hAnsi="楷体" w:cs="宋体" w:hint="eastAsia"/>
          <w:color w:val="040404"/>
          <w:kern w:val="0"/>
          <w:sz w:val="27"/>
          <w:szCs w:val="27"/>
        </w:rPr>
      </w:pPr>
      <w:r w:rsidRPr="008D39AC">
        <w:rPr>
          <w:rFonts w:ascii="仿宋" w:eastAsia="仿宋" w:hAnsi="仿宋" w:cs="宋体" w:hint="eastAsia"/>
          <w:color w:val="040404"/>
          <w:kern w:val="0"/>
          <w:sz w:val="29"/>
          <w:szCs w:val="29"/>
          <w:bdr w:val="none" w:sz="0" w:space="0" w:color="auto" w:frame="1"/>
        </w:rPr>
        <w:lastRenderedPageBreak/>
        <w:t>科研经费转拨、横向科研经费设备购置的间接费用（管理费）</w:t>
      </w:r>
      <w:proofErr w:type="gramStart"/>
      <w:r w:rsidRPr="008D39AC">
        <w:rPr>
          <w:rFonts w:ascii="仿宋" w:eastAsia="仿宋" w:hAnsi="仿宋" w:cs="宋体" w:hint="eastAsia"/>
          <w:color w:val="040404"/>
          <w:kern w:val="0"/>
          <w:sz w:val="29"/>
          <w:szCs w:val="29"/>
          <w:bdr w:val="none" w:sz="0" w:space="0" w:color="auto" w:frame="1"/>
        </w:rPr>
        <w:t>减免按</w:t>
      </w:r>
      <w:proofErr w:type="gramEnd"/>
      <w:r w:rsidRPr="008D39AC">
        <w:rPr>
          <w:rFonts w:ascii="仿宋" w:eastAsia="仿宋" w:hAnsi="仿宋" w:cs="宋体" w:hint="eastAsia"/>
          <w:color w:val="040404"/>
          <w:kern w:val="0"/>
          <w:sz w:val="29"/>
          <w:szCs w:val="29"/>
          <w:bdr w:val="none" w:sz="0" w:space="0" w:color="auto" w:frame="1"/>
        </w:rPr>
        <w:t>现有流程执行。其他项目管理办法或合同对管理费提取有明确规定的情况，项目负责人须填报“浙江大学科研项目管理费减免审批表”，经科研主管部门和财务部门审批后办理。</w:t>
      </w:r>
    </w:p>
    <w:p w:rsidR="008D39AC" w:rsidRPr="008D39AC" w:rsidRDefault="008D39AC" w:rsidP="008D39AC">
      <w:pPr>
        <w:widowControl/>
        <w:shd w:val="clear" w:color="auto" w:fill="FFFFFF"/>
        <w:wordWrap w:val="0"/>
        <w:spacing w:line="540" w:lineRule="atLeast"/>
        <w:ind w:firstLine="570"/>
        <w:jc w:val="left"/>
        <w:rPr>
          <w:rFonts w:ascii="楷体" w:eastAsia="楷体" w:hAnsi="楷体" w:cs="宋体" w:hint="eastAsia"/>
          <w:color w:val="040404"/>
          <w:kern w:val="0"/>
          <w:sz w:val="27"/>
          <w:szCs w:val="27"/>
        </w:rPr>
      </w:pPr>
      <w:r w:rsidRPr="008D39AC">
        <w:rPr>
          <w:rFonts w:ascii="仿宋" w:eastAsia="仿宋" w:hAnsi="仿宋" w:cs="宋体" w:hint="eastAsia"/>
          <w:color w:val="040404"/>
          <w:kern w:val="0"/>
          <w:sz w:val="29"/>
          <w:szCs w:val="29"/>
          <w:bdr w:val="none" w:sz="0" w:space="0" w:color="auto" w:frame="1"/>
        </w:rPr>
        <w:t>附：</w:t>
      </w:r>
      <w:hyperlink r:id="rId4" w:tgtFrame="_self" w:history="1">
        <w:r w:rsidRPr="008D39AC">
          <w:rPr>
            <w:rFonts w:ascii="仿宋" w:eastAsia="仿宋" w:hAnsi="仿宋" w:cs="宋体" w:hint="eastAsia"/>
            <w:color w:val="000000"/>
            <w:kern w:val="0"/>
            <w:sz w:val="29"/>
            <w:u w:val="single"/>
          </w:rPr>
          <w:t>浙江大学科研项目管理费减免审批表</w:t>
        </w:r>
      </w:hyperlink>
    </w:p>
    <w:p w:rsidR="008D39AC" w:rsidRPr="008D39AC" w:rsidRDefault="008D39AC" w:rsidP="008D39AC">
      <w:pPr>
        <w:widowControl/>
        <w:shd w:val="clear" w:color="auto" w:fill="FFFFFF"/>
        <w:wordWrap w:val="0"/>
        <w:spacing w:line="540" w:lineRule="atLeast"/>
        <w:ind w:firstLine="300"/>
        <w:jc w:val="left"/>
        <w:rPr>
          <w:rFonts w:ascii="楷体" w:eastAsia="楷体" w:hAnsi="楷体" w:cs="宋体" w:hint="eastAsia"/>
          <w:color w:val="040404"/>
          <w:kern w:val="0"/>
          <w:sz w:val="27"/>
          <w:szCs w:val="27"/>
        </w:rPr>
      </w:pPr>
      <w:r w:rsidRPr="008D39AC">
        <w:rPr>
          <w:rFonts w:ascii="宋体" w:eastAsia="宋体" w:hAnsi="宋体" w:cs="宋体" w:hint="eastAsia"/>
          <w:color w:val="040404"/>
          <w:kern w:val="0"/>
          <w:sz w:val="27"/>
          <w:szCs w:val="27"/>
        </w:rPr>
        <w:t> </w:t>
      </w:r>
    </w:p>
    <w:p w:rsidR="008D39AC" w:rsidRPr="008D39AC" w:rsidRDefault="008D39AC" w:rsidP="008D39AC">
      <w:pPr>
        <w:widowControl/>
        <w:shd w:val="clear" w:color="auto" w:fill="FFFFFF"/>
        <w:wordWrap w:val="0"/>
        <w:spacing w:line="540" w:lineRule="atLeast"/>
        <w:ind w:firstLine="300"/>
        <w:jc w:val="right"/>
        <w:rPr>
          <w:rFonts w:ascii="楷体" w:eastAsia="楷体" w:hAnsi="楷体" w:cs="宋体" w:hint="eastAsia"/>
          <w:color w:val="040404"/>
          <w:kern w:val="0"/>
          <w:sz w:val="27"/>
          <w:szCs w:val="27"/>
        </w:rPr>
      </w:pPr>
      <w:r w:rsidRPr="008D39AC">
        <w:rPr>
          <w:rFonts w:ascii="仿宋" w:eastAsia="仿宋" w:hAnsi="仿宋" w:cs="宋体" w:hint="eastAsia"/>
          <w:color w:val="040404"/>
          <w:kern w:val="0"/>
          <w:sz w:val="24"/>
          <w:szCs w:val="24"/>
          <w:bdr w:val="none" w:sz="0" w:space="0" w:color="auto" w:frame="1"/>
        </w:rPr>
        <w:t>科研经费管理工作领导小组</w:t>
      </w:r>
    </w:p>
    <w:p w:rsidR="008D39AC" w:rsidRPr="008D39AC" w:rsidRDefault="008D39AC" w:rsidP="008D39AC">
      <w:pPr>
        <w:widowControl/>
        <w:shd w:val="clear" w:color="auto" w:fill="FFFFFF"/>
        <w:wordWrap w:val="0"/>
        <w:spacing w:line="540" w:lineRule="atLeast"/>
        <w:ind w:firstLine="300"/>
        <w:jc w:val="right"/>
        <w:rPr>
          <w:rFonts w:ascii="楷体" w:eastAsia="楷体" w:hAnsi="楷体" w:cs="宋体" w:hint="eastAsia"/>
          <w:color w:val="040404"/>
          <w:kern w:val="0"/>
          <w:sz w:val="27"/>
          <w:szCs w:val="27"/>
        </w:rPr>
      </w:pPr>
      <w:r w:rsidRPr="008D39AC">
        <w:rPr>
          <w:rFonts w:ascii="仿宋" w:eastAsia="仿宋" w:hAnsi="仿宋" w:cs="宋体" w:hint="eastAsia"/>
          <w:color w:val="040404"/>
          <w:kern w:val="0"/>
          <w:sz w:val="24"/>
          <w:szCs w:val="24"/>
          <w:bdr w:val="none" w:sz="0" w:space="0" w:color="auto" w:frame="1"/>
        </w:rPr>
        <w:t>2019年1月8日</w:t>
      </w:r>
    </w:p>
    <w:p w:rsidR="00792BB8" w:rsidRDefault="00792BB8"/>
    <w:sectPr w:rsidR="00792BB8" w:rsidSect="00792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9AC"/>
    <w:rsid w:val="00792BB8"/>
    <w:rsid w:val="008D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B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D39A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D39AC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rt-summary">
    <w:name w:val="art-summary"/>
    <w:basedOn w:val="a"/>
    <w:rsid w:val="008D39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pvisitcount">
    <w:name w:val="wp_visitcount"/>
    <w:basedOn w:val="a0"/>
    <w:rsid w:val="008D39AC"/>
  </w:style>
  <w:style w:type="paragraph" w:styleId="a3">
    <w:name w:val="Normal (Web)"/>
    <w:basedOn w:val="a"/>
    <w:uiPriority w:val="99"/>
    <w:semiHidden/>
    <w:unhideWhenUsed/>
    <w:rsid w:val="008D39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date">
    <w:name w:val="art_date"/>
    <w:basedOn w:val="a0"/>
    <w:rsid w:val="008D39AC"/>
  </w:style>
  <w:style w:type="character" w:styleId="a4">
    <w:name w:val="Strong"/>
    <w:basedOn w:val="a0"/>
    <w:uiPriority w:val="22"/>
    <w:qFormat/>
    <w:rsid w:val="008D39AC"/>
    <w:rPr>
      <w:b/>
      <w:bCs/>
    </w:rPr>
  </w:style>
  <w:style w:type="character" w:styleId="a5">
    <w:name w:val="Hyperlink"/>
    <w:basedOn w:val="a0"/>
    <w:uiPriority w:val="99"/>
    <w:semiHidden/>
    <w:unhideWhenUsed/>
    <w:rsid w:val="008D39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ju.edu.cn/zhfw/article/files/e9/0b/3a3db3034d748025e15593cac12a/a02de833-a3da-4a28-876d-4726a2f77e8d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2019-01-14T07:12:00Z</dcterms:created>
  <dcterms:modified xsi:type="dcterms:W3CDTF">2019-01-14T07:14:00Z</dcterms:modified>
</cp:coreProperties>
</file>