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AC2B" w14:textId="77777777" w:rsidR="003F7937" w:rsidRDefault="001F169F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公示信息表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5000" w:type="pct"/>
        <w:tblLook w:val="04A0" w:firstRow="1" w:lastRow="0" w:firstColumn="1" w:lastColumn="0" w:noHBand="0" w:noVBand="1"/>
      </w:tblPr>
      <w:tblGrid>
        <w:gridCol w:w="1362"/>
        <w:gridCol w:w="6293"/>
        <w:gridCol w:w="6293"/>
      </w:tblGrid>
      <w:tr w:rsidR="003C78CE" w14:paraId="33209EE8" w14:textId="77777777" w:rsidTr="00195AD2">
        <w:tc>
          <w:tcPr>
            <w:tcW w:w="488" w:type="pct"/>
          </w:tcPr>
          <w:p w14:paraId="1C2AD7A6" w14:textId="77777777" w:rsidR="003C78CE" w:rsidRDefault="003C78CE" w:rsidP="003C78CE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2256" w:type="pct"/>
            <w:vAlign w:val="center"/>
          </w:tcPr>
          <w:p w14:paraId="4D4F2792" w14:textId="287FEBA8" w:rsidR="003C78CE" w:rsidRDefault="003C78CE" w:rsidP="003C78CE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902AF6">
              <w:rPr>
                <w:rFonts w:ascii="黑体" w:eastAsia="黑体" w:hAnsi="黑体" w:cs="黑体" w:hint="eastAsia"/>
                <w:bCs/>
                <w:sz w:val="32"/>
                <w:szCs w:val="32"/>
              </w:rPr>
              <w:t>成果奖</w:t>
            </w:r>
          </w:p>
        </w:tc>
        <w:tc>
          <w:tcPr>
            <w:tcW w:w="2256" w:type="pct"/>
          </w:tcPr>
          <w:p w14:paraId="329FAF9B" w14:textId="77031BD1" w:rsidR="003C78CE" w:rsidRDefault="003C78CE" w:rsidP="003C78CE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</w:tr>
      <w:tr w:rsidR="003C78CE" w:rsidRPr="001F169F" w14:paraId="6DA889D6" w14:textId="77777777" w:rsidTr="00195AD2">
        <w:trPr>
          <w:trHeight w:val="1695"/>
        </w:trPr>
        <w:tc>
          <w:tcPr>
            <w:tcW w:w="488" w:type="pct"/>
          </w:tcPr>
          <w:p w14:paraId="057CFCB5" w14:textId="77777777" w:rsidR="003C78CE" w:rsidRDefault="003C78CE" w:rsidP="003C78CE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26F757BD" w14:textId="77777777" w:rsidR="003C78CE" w:rsidRDefault="003C78CE" w:rsidP="003C78CE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256" w:type="pct"/>
            <w:vAlign w:val="center"/>
          </w:tcPr>
          <w:p w14:paraId="4E8051B7" w14:textId="77777777" w:rsidR="003C78CE" w:rsidRPr="00902AF6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902AF6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  <w:r>
              <w:rPr>
                <w:rFonts w:eastAsia="仿宋_GB2312" w:hint="eastAsia"/>
                <w:bCs/>
                <w:sz w:val="32"/>
                <w:szCs w:val="32"/>
              </w:rPr>
              <w:t>复杂电力电子系统故障管理技术创新及应用</w:t>
            </w:r>
          </w:p>
          <w:p w14:paraId="2BCBB079" w14:textId="77777777" w:rsidR="003C78CE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902AF6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  <w:r>
              <w:rPr>
                <w:rFonts w:eastAsia="仿宋_GB2312" w:hint="eastAsia"/>
                <w:bCs/>
                <w:sz w:val="32"/>
                <w:szCs w:val="32"/>
              </w:rPr>
              <w:t>张欣、马皓、于淼、张志学、耿攀、刘雪琪</w:t>
            </w:r>
          </w:p>
          <w:p w14:paraId="5CB45F40" w14:textId="403DE760" w:rsidR="003C78CE" w:rsidRPr="00691648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902AF6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>
              <w:rPr>
                <w:rFonts w:eastAsia="仿宋_GB2312" w:hint="eastAsia"/>
                <w:bCs/>
                <w:sz w:val="32"/>
                <w:szCs w:val="32"/>
              </w:rPr>
              <w:t>浙江大学；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 w:rsidRPr="00563601">
              <w:rPr>
                <w:rFonts w:eastAsia="仿宋_GB2312" w:hint="eastAsia"/>
                <w:bCs/>
                <w:sz w:val="32"/>
                <w:szCs w:val="32"/>
              </w:rPr>
              <w:t>株洲中车时代电气股份有限公司</w:t>
            </w:r>
            <w:r>
              <w:rPr>
                <w:rFonts w:eastAsia="仿宋_GB2312" w:hint="eastAsia"/>
                <w:bCs/>
                <w:sz w:val="32"/>
                <w:szCs w:val="32"/>
              </w:rPr>
              <w:t>；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  <w:r>
              <w:rPr>
                <w:rFonts w:eastAsia="仿宋_GB2312"/>
                <w:bCs/>
                <w:sz w:val="32"/>
                <w:szCs w:val="32"/>
              </w:rPr>
              <w:t xml:space="preserve">. </w:t>
            </w:r>
            <w:r w:rsidRPr="00563601">
              <w:rPr>
                <w:rFonts w:eastAsia="仿宋_GB2312" w:hint="eastAsia"/>
                <w:bCs/>
                <w:sz w:val="32"/>
                <w:szCs w:val="32"/>
              </w:rPr>
              <w:t>中国船舶集团有限公司第七一九研究所</w:t>
            </w:r>
          </w:p>
        </w:tc>
        <w:tc>
          <w:tcPr>
            <w:tcW w:w="2256" w:type="pct"/>
          </w:tcPr>
          <w:p w14:paraId="7EDD7DAE" w14:textId="70ADF59C" w:rsidR="003C78CE" w:rsidRPr="00691648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候选人姓名：张欣</w:t>
            </w:r>
          </w:p>
          <w:p w14:paraId="122B706E" w14:textId="77777777" w:rsidR="003C78CE" w:rsidRPr="00691648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工作单位：浙江大学电气工程学院</w:t>
            </w:r>
          </w:p>
          <w:p w14:paraId="5339DB8D" w14:textId="2784D4F3" w:rsidR="003C78CE" w:rsidRDefault="003C78CE" w:rsidP="003C78CE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691648">
              <w:rPr>
                <w:rFonts w:eastAsia="仿宋_GB2312" w:hint="eastAsia"/>
                <w:bCs/>
                <w:sz w:val="32"/>
                <w:szCs w:val="32"/>
              </w:rPr>
              <w:t>专业领域：电气工程</w:t>
            </w:r>
          </w:p>
        </w:tc>
      </w:tr>
    </w:tbl>
    <w:p w14:paraId="75BCB9DF" w14:textId="77777777" w:rsidR="001F7804" w:rsidRPr="003F7937" w:rsidRDefault="001F7804" w:rsidP="003F7937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29D9" w14:textId="77777777" w:rsidR="00940B2D" w:rsidRDefault="00940B2D" w:rsidP="00CE071D">
      <w:r>
        <w:separator/>
      </w:r>
    </w:p>
  </w:endnote>
  <w:endnote w:type="continuationSeparator" w:id="0">
    <w:p w14:paraId="677B0913" w14:textId="77777777" w:rsidR="00940B2D" w:rsidRDefault="00940B2D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465B" w14:textId="77777777" w:rsidR="00940B2D" w:rsidRDefault="00940B2D" w:rsidP="00CE071D">
      <w:r>
        <w:separator/>
      </w:r>
    </w:p>
  </w:footnote>
  <w:footnote w:type="continuationSeparator" w:id="0">
    <w:p w14:paraId="6E7F7B1E" w14:textId="77777777" w:rsidR="00940B2D" w:rsidRDefault="00940B2D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E44C1"/>
    <w:rsid w:val="000E69A0"/>
    <w:rsid w:val="001531CC"/>
    <w:rsid w:val="00195AD2"/>
    <w:rsid w:val="001F169F"/>
    <w:rsid w:val="001F7804"/>
    <w:rsid w:val="00292928"/>
    <w:rsid w:val="002A7E51"/>
    <w:rsid w:val="003C78CE"/>
    <w:rsid w:val="003F7937"/>
    <w:rsid w:val="00691648"/>
    <w:rsid w:val="00827BEA"/>
    <w:rsid w:val="009272E4"/>
    <w:rsid w:val="00940B2D"/>
    <w:rsid w:val="00A7032E"/>
    <w:rsid w:val="00B56989"/>
    <w:rsid w:val="00C06B9B"/>
    <w:rsid w:val="00CE071D"/>
    <w:rsid w:val="00F262EE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DA0B6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F169F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Xin Zhang</cp:lastModifiedBy>
  <cp:revision>2</cp:revision>
  <dcterms:created xsi:type="dcterms:W3CDTF">2024-05-14T11:38:00Z</dcterms:created>
  <dcterms:modified xsi:type="dcterms:W3CDTF">2024-05-14T11:38:00Z</dcterms:modified>
</cp:coreProperties>
</file>