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45FA0" w14:textId="77777777" w:rsidR="00A330D1" w:rsidRPr="007C0D48" w:rsidRDefault="00000000">
      <w:pPr>
        <w:adjustRightInd w:val="0"/>
        <w:snapToGrid w:val="0"/>
        <w:spacing w:line="700" w:lineRule="exact"/>
        <w:jc w:val="center"/>
        <w:rPr>
          <w:rFonts w:ascii="方正小标宋简体" w:eastAsia="方正小标宋简体" w:hAnsi="方正小标宋简体" w:cs="方正小标宋简体" w:hint="eastAsia"/>
          <w:b/>
          <w:sz w:val="44"/>
          <w:szCs w:val="44"/>
        </w:rPr>
      </w:pPr>
      <w:r w:rsidRPr="00437986">
        <w:rPr>
          <w:rFonts w:ascii="方正小标宋简体" w:eastAsia="方正小标宋简体" w:hAnsi="方正小标宋简体" w:cs="方正小标宋简体" w:hint="eastAsia"/>
          <w:b/>
          <w:sz w:val="44"/>
          <w:szCs w:val="44"/>
        </w:rPr>
        <w:t>2025年度中国商业联合会科学技术奖提名项目公示内容</w:t>
      </w:r>
    </w:p>
    <w:p w14:paraId="5715498D" w14:textId="77777777" w:rsidR="00A330D1" w:rsidRPr="007C0D48" w:rsidRDefault="00A330D1">
      <w:pPr>
        <w:adjustRightInd w:val="0"/>
        <w:snapToGrid w:val="0"/>
        <w:spacing w:line="560" w:lineRule="exact"/>
        <w:rPr>
          <w:rFonts w:ascii="黑体" w:eastAsia="黑体" w:hAnsi="黑体" w:cs="黑体" w:hint="eastAsia"/>
          <w:sz w:val="32"/>
          <w:szCs w:val="32"/>
        </w:rPr>
      </w:pPr>
    </w:p>
    <w:p w14:paraId="66B38A8D" w14:textId="77777777" w:rsidR="00A330D1" w:rsidRPr="007C0D48" w:rsidRDefault="00000000">
      <w:pPr>
        <w:adjustRightInd w:val="0"/>
        <w:snapToGrid w:val="0"/>
        <w:spacing w:line="560" w:lineRule="exact"/>
        <w:rPr>
          <w:rFonts w:ascii="黑体" w:eastAsia="黑体" w:hAnsi="黑体" w:cs="黑体" w:hint="eastAsia"/>
          <w:sz w:val="32"/>
          <w:szCs w:val="32"/>
        </w:rPr>
      </w:pPr>
      <w:r w:rsidRPr="007C0D48">
        <w:rPr>
          <w:rFonts w:ascii="黑体" w:eastAsia="黑体" w:hAnsi="黑体" w:cs="黑体" w:hint="eastAsia"/>
          <w:sz w:val="32"/>
          <w:szCs w:val="32"/>
        </w:rPr>
        <w:t>（一）项目名称</w:t>
      </w:r>
    </w:p>
    <w:p w14:paraId="13AD5EE8" w14:textId="29A52256" w:rsidR="00A330D1" w:rsidRPr="007C0D48" w:rsidRDefault="00935937">
      <w:r w:rsidRPr="007C0D48">
        <w:rPr>
          <w:sz w:val="32"/>
        </w:rPr>
        <w:t>功能性糖果高端配料制备及应用关键技术</w:t>
      </w:r>
    </w:p>
    <w:p w14:paraId="5B5C136B" w14:textId="77777777" w:rsidR="00A330D1" w:rsidRPr="007C0D48" w:rsidRDefault="00000000">
      <w:pPr>
        <w:adjustRightInd w:val="0"/>
        <w:snapToGrid w:val="0"/>
        <w:spacing w:line="560" w:lineRule="exact"/>
        <w:rPr>
          <w:rFonts w:ascii="黑体" w:eastAsia="黑体" w:hAnsi="黑体" w:cs="黑体" w:hint="eastAsia"/>
          <w:sz w:val="32"/>
          <w:szCs w:val="32"/>
        </w:rPr>
      </w:pPr>
      <w:r w:rsidRPr="007C0D48">
        <w:rPr>
          <w:rFonts w:ascii="黑体" w:eastAsia="黑体" w:hAnsi="黑体" w:cs="黑体" w:hint="eastAsia"/>
          <w:sz w:val="32"/>
          <w:szCs w:val="32"/>
        </w:rPr>
        <w:t>（二）主要知识产权和标准规范等目录</w:t>
      </w:r>
      <w:r w:rsidRPr="007C0D48">
        <w:rPr>
          <w:rFonts w:ascii="黑体" w:eastAsia="黑体" w:hAnsi="黑体" w:cs="黑体" w:hint="eastAsia"/>
          <w:color w:val="000000"/>
          <w:w w:val="90"/>
          <w:sz w:val="32"/>
          <w:szCs w:val="32"/>
        </w:rPr>
        <w:t>（不超过10件）</w:t>
      </w:r>
    </w:p>
    <w:tbl>
      <w:tblPr>
        <w:tblpPr w:leftFromText="180" w:rightFromText="180" w:vertAnchor="text" w:horzAnchor="page" w:tblpX="899" w:tblpY="234"/>
        <w:tblOverlap w:val="never"/>
        <w:tblW w:w="97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2"/>
        <w:gridCol w:w="1620"/>
        <w:gridCol w:w="817"/>
        <w:gridCol w:w="1028"/>
        <w:gridCol w:w="1027"/>
        <w:gridCol w:w="1140"/>
        <w:gridCol w:w="908"/>
        <w:gridCol w:w="1336"/>
        <w:gridCol w:w="912"/>
      </w:tblGrid>
      <w:tr w:rsidR="00A330D1" w:rsidRPr="007C0D48" w14:paraId="5BC7ADDC" w14:textId="77777777">
        <w:trPr>
          <w:trHeight w:val="1120"/>
        </w:trPr>
        <w:tc>
          <w:tcPr>
            <w:tcW w:w="9740" w:type="dxa"/>
            <w:gridSpan w:val="9"/>
            <w:vAlign w:val="center"/>
          </w:tcPr>
          <w:p w14:paraId="55F0BAED" w14:textId="77777777" w:rsidR="00A330D1" w:rsidRPr="007C0D48" w:rsidRDefault="00000000">
            <w:pPr>
              <w:pStyle w:val="a6"/>
              <w:adjustRightInd w:val="0"/>
              <w:snapToGrid w:val="0"/>
              <w:spacing w:line="320" w:lineRule="exact"/>
              <w:ind w:firstLineChars="0" w:firstLine="0"/>
              <w:jc w:val="left"/>
              <w:textAlignment w:val="center"/>
              <w:rPr>
                <w:rFonts w:ascii="Times New Roman"/>
                <w:color w:val="000000"/>
                <w:sz w:val="21"/>
              </w:rPr>
            </w:pPr>
            <w:r w:rsidRPr="007C0D48">
              <w:rPr>
                <w:rFonts w:ascii="Times New Roman" w:hint="eastAsia"/>
                <w:color w:val="000000"/>
                <w:sz w:val="21"/>
              </w:rPr>
              <w:t>主要知识产权和标准规范等目录（不超过</w:t>
            </w:r>
            <w:r w:rsidRPr="007C0D48">
              <w:rPr>
                <w:rFonts w:ascii="Times New Roman" w:hint="eastAsia"/>
                <w:color w:val="000000"/>
                <w:sz w:val="21"/>
              </w:rPr>
              <w:t>10</w:t>
            </w:r>
            <w:r w:rsidRPr="007C0D48">
              <w:rPr>
                <w:rFonts w:ascii="Times New Roman" w:hint="eastAsia"/>
                <w:color w:val="000000"/>
                <w:sz w:val="21"/>
              </w:rPr>
              <w:t>件）</w:t>
            </w:r>
          </w:p>
        </w:tc>
      </w:tr>
      <w:tr w:rsidR="00A330D1" w:rsidRPr="007C0D48" w14:paraId="23D88C37" w14:textId="77777777">
        <w:trPr>
          <w:trHeight w:val="1120"/>
        </w:trPr>
        <w:tc>
          <w:tcPr>
            <w:tcW w:w="952" w:type="dxa"/>
            <w:vAlign w:val="center"/>
          </w:tcPr>
          <w:p w14:paraId="73E6325F" w14:textId="77777777" w:rsidR="00A330D1" w:rsidRPr="007C0D48" w:rsidRDefault="00000000">
            <w:pPr>
              <w:pStyle w:val="a6"/>
              <w:adjustRightInd w:val="0"/>
              <w:snapToGrid w:val="0"/>
              <w:spacing w:line="320" w:lineRule="exact"/>
              <w:ind w:firstLineChars="0" w:firstLine="0"/>
              <w:jc w:val="center"/>
              <w:textAlignment w:val="center"/>
              <w:rPr>
                <w:rFonts w:ascii="Times New Roman"/>
                <w:color w:val="000000"/>
                <w:sz w:val="21"/>
              </w:rPr>
            </w:pPr>
            <w:r w:rsidRPr="007C0D48">
              <w:rPr>
                <w:rFonts w:ascii="Times New Roman" w:hint="eastAsia"/>
                <w:color w:val="000000"/>
                <w:sz w:val="21"/>
              </w:rPr>
              <w:t>知识产权</w:t>
            </w:r>
            <w:r w:rsidRPr="007C0D48">
              <w:rPr>
                <w:rFonts w:ascii="Times New Roman" w:hint="eastAsia"/>
                <w:color w:val="000000"/>
                <w:sz w:val="21"/>
              </w:rPr>
              <w:t>(</w:t>
            </w:r>
            <w:r w:rsidRPr="007C0D48">
              <w:rPr>
                <w:rFonts w:ascii="Times New Roman" w:hint="eastAsia"/>
                <w:color w:val="000000"/>
                <w:sz w:val="21"/>
              </w:rPr>
              <w:t>标准</w:t>
            </w:r>
            <w:r w:rsidRPr="007C0D48">
              <w:rPr>
                <w:rFonts w:ascii="Times New Roman" w:hint="eastAsia"/>
                <w:color w:val="000000"/>
                <w:sz w:val="21"/>
              </w:rPr>
              <w:t>)</w:t>
            </w:r>
          </w:p>
          <w:p w14:paraId="5C3D7C43" w14:textId="77777777" w:rsidR="00A330D1" w:rsidRPr="007C0D48" w:rsidRDefault="00000000">
            <w:pPr>
              <w:pStyle w:val="a6"/>
              <w:adjustRightInd w:val="0"/>
              <w:snapToGrid w:val="0"/>
              <w:spacing w:line="320" w:lineRule="exact"/>
              <w:ind w:firstLineChars="0" w:firstLine="0"/>
              <w:jc w:val="center"/>
              <w:textAlignment w:val="center"/>
              <w:rPr>
                <w:rFonts w:ascii="Times New Roman"/>
                <w:color w:val="000000"/>
                <w:sz w:val="21"/>
              </w:rPr>
            </w:pPr>
            <w:r w:rsidRPr="007C0D48">
              <w:rPr>
                <w:rFonts w:ascii="Times New Roman" w:hint="eastAsia"/>
                <w:color w:val="000000"/>
                <w:sz w:val="21"/>
              </w:rPr>
              <w:t>类别</w:t>
            </w:r>
          </w:p>
        </w:tc>
        <w:tc>
          <w:tcPr>
            <w:tcW w:w="1620" w:type="dxa"/>
            <w:vAlign w:val="center"/>
          </w:tcPr>
          <w:p w14:paraId="522F68A1" w14:textId="77777777" w:rsidR="00A330D1" w:rsidRPr="007C0D48" w:rsidRDefault="00000000">
            <w:pPr>
              <w:pStyle w:val="a6"/>
              <w:adjustRightInd w:val="0"/>
              <w:snapToGrid w:val="0"/>
              <w:spacing w:line="320" w:lineRule="exact"/>
              <w:ind w:firstLineChars="0" w:firstLine="0"/>
              <w:jc w:val="center"/>
              <w:textAlignment w:val="center"/>
              <w:rPr>
                <w:rFonts w:ascii="Times New Roman"/>
                <w:color w:val="000000"/>
                <w:sz w:val="21"/>
              </w:rPr>
            </w:pPr>
            <w:r w:rsidRPr="007C0D48">
              <w:rPr>
                <w:rFonts w:ascii="Times New Roman" w:hint="eastAsia"/>
                <w:color w:val="000000"/>
                <w:sz w:val="21"/>
              </w:rPr>
              <w:t>知识产权</w:t>
            </w:r>
            <w:r w:rsidRPr="007C0D48">
              <w:rPr>
                <w:rFonts w:ascii="Times New Roman" w:hint="eastAsia"/>
                <w:color w:val="000000"/>
                <w:sz w:val="21"/>
              </w:rPr>
              <w:t>(</w:t>
            </w:r>
            <w:r w:rsidRPr="007C0D48">
              <w:rPr>
                <w:rFonts w:ascii="Times New Roman" w:hint="eastAsia"/>
                <w:color w:val="000000"/>
                <w:sz w:val="21"/>
              </w:rPr>
              <w:t>标准</w:t>
            </w:r>
            <w:r w:rsidRPr="007C0D48">
              <w:rPr>
                <w:rFonts w:ascii="Times New Roman" w:hint="eastAsia"/>
                <w:color w:val="000000"/>
                <w:sz w:val="21"/>
              </w:rPr>
              <w:t>)</w:t>
            </w:r>
          </w:p>
          <w:p w14:paraId="273C8216" w14:textId="77777777" w:rsidR="00A330D1" w:rsidRPr="007C0D48" w:rsidRDefault="00000000">
            <w:pPr>
              <w:pStyle w:val="a6"/>
              <w:adjustRightInd w:val="0"/>
              <w:snapToGrid w:val="0"/>
              <w:spacing w:line="320" w:lineRule="exact"/>
              <w:ind w:firstLineChars="0" w:firstLine="0"/>
              <w:jc w:val="center"/>
              <w:textAlignment w:val="center"/>
              <w:rPr>
                <w:rFonts w:ascii="Times New Roman"/>
                <w:color w:val="000000"/>
                <w:sz w:val="21"/>
              </w:rPr>
            </w:pPr>
            <w:r w:rsidRPr="007C0D48">
              <w:rPr>
                <w:rFonts w:ascii="Times New Roman" w:hint="eastAsia"/>
                <w:color w:val="000000"/>
                <w:sz w:val="21"/>
              </w:rPr>
              <w:t>具体名称</w:t>
            </w:r>
          </w:p>
        </w:tc>
        <w:tc>
          <w:tcPr>
            <w:tcW w:w="817" w:type="dxa"/>
            <w:vAlign w:val="center"/>
          </w:tcPr>
          <w:p w14:paraId="310F186F" w14:textId="77777777" w:rsidR="00A330D1" w:rsidRPr="007C0D48" w:rsidRDefault="00000000">
            <w:pPr>
              <w:pStyle w:val="a6"/>
              <w:adjustRightInd w:val="0"/>
              <w:snapToGrid w:val="0"/>
              <w:spacing w:line="320" w:lineRule="exact"/>
              <w:ind w:firstLineChars="0" w:firstLine="0"/>
              <w:jc w:val="center"/>
              <w:textAlignment w:val="center"/>
              <w:rPr>
                <w:rFonts w:ascii="Times New Roman"/>
                <w:color w:val="000000"/>
                <w:sz w:val="21"/>
              </w:rPr>
            </w:pPr>
            <w:r w:rsidRPr="007C0D48">
              <w:rPr>
                <w:rFonts w:ascii="Times New Roman" w:hint="eastAsia"/>
                <w:color w:val="000000"/>
                <w:sz w:val="21"/>
              </w:rPr>
              <w:t>国家</w:t>
            </w:r>
          </w:p>
          <w:p w14:paraId="678E8298" w14:textId="77777777" w:rsidR="00A330D1" w:rsidRPr="007C0D48" w:rsidRDefault="00000000">
            <w:pPr>
              <w:pStyle w:val="a6"/>
              <w:adjustRightInd w:val="0"/>
              <w:snapToGrid w:val="0"/>
              <w:spacing w:line="320" w:lineRule="exact"/>
              <w:ind w:firstLineChars="0" w:firstLine="0"/>
              <w:jc w:val="center"/>
              <w:textAlignment w:val="center"/>
              <w:rPr>
                <w:rFonts w:ascii="Times New Roman"/>
                <w:color w:val="000000"/>
                <w:sz w:val="21"/>
              </w:rPr>
            </w:pPr>
            <w:r w:rsidRPr="007C0D48">
              <w:rPr>
                <w:rFonts w:ascii="Times New Roman" w:hint="eastAsia"/>
                <w:color w:val="000000"/>
                <w:sz w:val="21"/>
              </w:rPr>
              <w:t>(</w:t>
            </w:r>
            <w:r w:rsidRPr="007C0D48">
              <w:rPr>
                <w:rFonts w:ascii="Times New Roman" w:hint="eastAsia"/>
                <w:color w:val="000000"/>
                <w:sz w:val="21"/>
              </w:rPr>
              <w:t>地区</w:t>
            </w:r>
            <w:r w:rsidRPr="007C0D48">
              <w:rPr>
                <w:rFonts w:ascii="Times New Roman" w:hint="eastAsia"/>
                <w:color w:val="000000"/>
                <w:sz w:val="21"/>
              </w:rPr>
              <w:t>)</w:t>
            </w:r>
          </w:p>
        </w:tc>
        <w:tc>
          <w:tcPr>
            <w:tcW w:w="1028" w:type="dxa"/>
            <w:vAlign w:val="center"/>
          </w:tcPr>
          <w:p w14:paraId="378B7E9E" w14:textId="77777777" w:rsidR="00A330D1" w:rsidRPr="007C0D48" w:rsidRDefault="00000000">
            <w:pPr>
              <w:pStyle w:val="a6"/>
              <w:adjustRightInd w:val="0"/>
              <w:snapToGrid w:val="0"/>
              <w:spacing w:line="320" w:lineRule="exact"/>
              <w:ind w:firstLineChars="0" w:firstLine="0"/>
              <w:jc w:val="center"/>
              <w:textAlignment w:val="center"/>
              <w:rPr>
                <w:rFonts w:ascii="Times New Roman"/>
                <w:color w:val="000000"/>
                <w:sz w:val="21"/>
              </w:rPr>
            </w:pPr>
            <w:r w:rsidRPr="007C0D48">
              <w:rPr>
                <w:rFonts w:ascii="Times New Roman" w:hint="eastAsia"/>
                <w:color w:val="000000"/>
                <w:sz w:val="21"/>
              </w:rPr>
              <w:t>授权号</w:t>
            </w:r>
          </w:p>
          <w:p w14:paraId="78F5288E" w14:textId="77777777" w:rsidR="00A330D1" w:rsidRPr="007C0D48" w:rsidRDefault="00000000">
            <w:pPr>
              <w:pStyle w:val="a6"/>
              <w:adjustRightInd w:val="0"/>
              <w:snapToGrid w:val="0"/>
              <w:spacing w:line="320" w:lineRule="exact"/>
              <w:ind w:firstLineChars="0" w:firstLine="0"/>
              <w:jc w:val="center"/>
              <w:textAlignment w:val="center"/>
              <w:rPr>
                <w:rFonts w:ascii="Times New Roman"/>
                <w:color w:val="000000"/>
                <w:sz w:val="21"/>
              </w:rPr>
            </w:pPr>
            <w:r w:rsidRPr="007C0D48">
              <w:rPr>
                <w:rFonts w:ascii="Times New Roman" w:hint="eastAsia"/>
                <w:color w:val="000000"/>
                <w:sz w:val="21"/>
              </w:rPr>
              <w:t>(</w:t>
            </w:r>
            <w:r w:rsidRPr="007C0D48">
              <w:rPr>
                <w:rFonts w:ascii="Times New Roman" w:hint="eastAsia"/>
                <w:color w:val="000000"/>
                <w:sz w:val="21"/>
              </w:rPr>
              <w:t>标准编号</w:t>
            </w:r>
            <w:r w:rsidRPr="007C0D48">
              <w:rPr>
                <w:rFonts w:ascii="Times New Roman" w:hint="eastAsia"/>
                <w:color w:val="000000"/>
                <w:sz w:val="21"/>
              </w:rPr>
              <w:t>)</w:t>
            </w:r>
          </w:p>
        </w:tc>
        <w:tc>
          <w:tcPr>
            <w:tcW w:w="1027" w:type="dxa"/>
            <w:vAlign w:val="center"/>
          </w:tcPr>
          <w:p w14:paraId="16E52560" w14:textId="77777777" w:rsidR="00A330D1" w:rsidRPr="007C0D48" w:rsidRDefault="00000000">
            <w:pPr>
              <w:pStyle w:val="a6"/>
              <w:adjustRightInd w:val="0"/>
              <w:snapToGrid w:val="0"/>
              <w:spacing w:line="320" w:lineRule="exact"/>
              <w:ind w:firstLineChars="0" w:firstLine="0"/>
              <w:jc w:val="center"/>
              <w:textAlignment w:val="center"/>
              <w:rPr>
                <w:rFonts w:ascii="Times New Roman"/>
                <w:color w:val="000000"/>
                <w:sz w:val="21"/>
              </w:rPr>
            </w:pPr>
            <w:r w:rsidRPr="007C0D48">
              <w:rPr>
                <w:rFonts w:ascii="Times New Roman" w:hint="eastAsia"/>
                <w:color w:val="000000"/>
                <w:sz w:val="21"/>
              </w:rPr>
              <w:t>授权</w:t>
            </w:r>
            <w:r w:rsidRPr="007C0D48">
              <w:rPr>
                <w:rFonts w:ascii="Times New Roman" w:hint="eastAsia"/>
                <w:color w:val="000000"/>
                <w:sz w:val="21"/>
              </w:rPr>
              <w:t>(</w:t>
            </w:r>
            <w:r w:rsidRPr="007C0D48">
              <w:rPr>
                <w:rFonts w:ascii="Times New Roman" w:hint="eastAsia"/>
                <w:color w:val="000000"/>
                <w:sz w:val="21"/>
              </w:rPr>
              <w:t>标准发布</w:t>
            </w:r>
            <w:r w:rsidRPr="007C0D48">
              <w:rPr>
                <w:rFonts w:ascii="Times New Roman" w:hint="eastAsia"/>
                <w:color w:val="000000"/>
                <w:sz w:val="21"/>
              </w:rPr>
              <w:t>)</w:t>
            </w:r>
            <w:r w:rsidRPr="007C0D48">
              <w:rPr>
                <w:rFonts w:ascii="Times New Roman" w:hint="eastAsia"/>
                <w:color w:val="000000"/>
                <w:sz w:val="21"/>
              </w:rPr>
              <w:t>日期</w:t>
            </w:r>
          </w:p>
        </w:tc>
        <w:tc>
          <w:tcPr>
            <w:tcW w:w="1140" w:type="dxa"/>
            <w:vAlign w:val="center"/>
          </w:tcPr>
          <w:p w14:paraId="73108AD5" w14:textId="77777777" w:rsidR="00A330D1" w:rsidRPr="007C0D48" w:rsidRDefault="00000000">
            <w:pPr>
              <w:pStyle w:val="a6"/>
              <w:adjustRightInd w:val="0"/>
              <w:snapToGrid w:val="0"/>
              <w:spacing w:line="320" w:lineRule="exact"/>
              <w:ind w:firstLineChars="0" w:firstLine="0"/>
              <w:jc w:val="center"/>
              <w:textAlignment w:val="center"/>
              <w:rPr>
                <w:rFonts w:ascii="Times New Roman"/>
                <w:color w:val="000000"/>
                <w:sz w:val="21"/>
              </w:rPr>
            </w:pPr>
            <w:r w:rsidRPr="007C0D48">
              <w:rPr>
                <w:rFonts w:ascii="Times New Roman" w:hint="eastAsia"/>
                <w:color w:val="000000"/>
                <w:sz w:val="21"/>
              </w:rPr>
              <w:t>证书编号</w:t>
            </w:r>
            <w:r w:rsidRPr="007C0D48">
              <w:rPr>
                <w:rFonts w:ascii="Times New Roman" w:hint="eastAsia"/>
                <w:color w:val="000000"/>
                <w:sz w:val="21"/>
              </w:rPr>
              <w:br/>
              <w:t>(</w:t>
            </w:r>
            <w:r w:rsidRPr="007C0D48">
              <w:rPr>
                <w:rFonts w:ascii="Times New Roman" w:hint="eastAsia"/>
                <w:color w:val="000000"/>
                <w:sz w:val="21"/>
              </w:rPr>
              <w:t>标准批准发布部门</w:t>
            </w:r>
            <w:r w:rsidRPr="007C0D48">
              <w:rPr>
                <w:rFonts w:ascii="Times New Roman" w:hint="eastAsia"/>
                <w:color w:val="000000"/>
                <w:sz w:val="21"/>
              </w:rPr>
              <w:t>)</w:t>
            </w:r>
          </w:p>
        </w:tc>
        <w:tc>
          <w:tcPr>
            <w:tcW w:w="908" w:type="dxa"/>
            <w:vAlign w:val="center"/>
          </w:tcPr>
          <w:p w14:paraId="5B087DCE" w14:textId="77777777" w:rsidR="00A330D1" w:rsidRPr="007C0D48" w:rsidRDefault="00000000">
            <w:pPr>
              <w:pStyle w:val="a6"/>
              <w:adjustRightInd w:val="0"/>
              <w:snapToGrid w:val="0"/>
              <w:spacing w:line="320" w:lineRule="exact"/>
              <w:ind w:firstLineChars="0" w:firstLine="0"/>
              <w:jc w:val="center"/>
              <w:textAlignment w:val="center"/>
              <w:rPr>
                <w:rFonts w:ascii="Times New Roman"/>
                <w:color w:val="000000"/>
                <w:sz w:val="21"/>
              </w:rPr>
            </w:pPr>
            <w:r w:rsidRPr="007C0D48">
              <w:rPr>
                <w:rFonts w:ascii="Times New Roman" w:hint="eastAsia"/>
                <w:color w:val="000000"/>
                <w:sz w:val="21"/>
              </w:rPr>
              <w:t>权利人</w:t>
            </w:r>
            <w:r w:rsidRPr="007C0D48">
              <w:rPr>
                <w:rFonts w:ascii="Times New Roman" w:hint="eastAsia"/>
                <w:color w:val="000000"/>
                <w:sz w:val="21"/>
              </w:rPr>
              <w:t>(</w:t>
            </w:r>
            <w:r w:rsidRPr="007C0D48">
              <w:rPr>
                <w:rFonts w:ascii="Times New Roman" w:hint="eastAsia"/>
                <w:color w:val="000000"/>
                <w:sz w:val="21"/>
              </w:rPr>
              <w:t>标准起草单位</w:t>
            </w:r>
            <w:r w:rsidRPr="007C0D48">
              <w:rPr>
                <w:rFonts w:ascii="Times New Roman" w:hint="eastAsia"/>
                <w:color w:val="000000"/>
                <w:sz w:val="21"/>
              </w:rPr>
              <w:t>)</w:t>
            </w:r>
          </w:p>
        </w:tc>
        <w:tc>
          <w:tcPr>
            <w:tcW w:w="1336" w:type="dxa"/>
            <w:vAlign w:val="center"/>
          </w:tcPr>
          <w:p w14:paraId="55012DE9" w14:textId="77777777" w:rsidR="00A330D1" w:rsidRPr="007C0D48" w:rsidRDefault="00000000">
            <w:pPr>
              <w:pStyle w:val="a6"/>
              <w:adjustRightInd w:val="0"/>
              <w:snapToGrid w:val="0"/>
              <w:spacing w:line="320" w:lineRule="exact"/>
              <w:ind w:firstLineChars="0" w:firstLine="0"/>
              <w:jc w:val="center"/>
              <w:textAlignment w:val="center"/>
              <w:rPr>
                <w:rFonts w:ascii="Times New Roman"/>
                <w:color w:val="000000"/>
                <w:sz w:val="21"/>
              </w:rPr>
            </w:pPr>
            <w:bookmarkStart w:id="0" w:name="OLE_LINK16"/>
            <w:r w:rsidRPr="007C0D48">
              <w:rPr>
                <w:rFonts w:ascii="Times New Roman" w:hint="eastAsia"/>
                <w:color w:val="000000"/>
                <w:sz w:val="21"/>
              </w:rPr>
              <w:t>发明人</w:t>
            </w:r>
            <w:r w:rsidRPr="007C0D48">
              <w:rPr>
                <w:rFonts w:ascii="Times New Roman" w:hint="eastAsia"/>
                <w:color w:val="000000"/>
                <w:sz w:val="21"/>
              </w:rPr>
              <w:t>(</w:t>
            </w:r>
            <w:r w:rsidRPr="007C0D48">
              <w:rPr>
                <w:rFonts w:ascii="Times New Roman" w:hint="eastAsia"/>
                <w:color w:val="000000"/>
                <w:sz w:val="21"/>
              </w:rPr>
              <w:t>标准起草人</w:t>
            </w:r>
            <w:r w:rsidRPr="007C0D48">
              <w:rPr>
                <w:rFonts w:ascii="Times New Roman" w:hint="eastAsia"/>
                <w:color w:val="000000"/>
                <w:sz w:val="21"/>
              </w:rPr>
              <w:t>)</w:t>
            </w:r>
            <w:bookmarkEnd w:id="0"/>
          </w:p>
        </w:tc>
        <w:tc>
          <w:tcPr>
            <w:tcW w:w="912" w:type="dxa"/>
            <w:vAlign w:val="center"/>
          </w:tcPr>
          <w:p w14:paraId="0357CF6E" w14:textId="77777777" w:rsidR="00A330D1" w:rsidRPr="007C0D48" w:rsidRDefault="00000000">
            <w:pPr>
              <w:pStyle w:val="a6"/>
              <w:adjustRightInd w:val="0"/>
              <w:snapToGrid w:val="0"/>
              <w:spacing w:line="320" w:lineRule="exact"/>
              <w:ind w:firstLineChars="0" w:firstLine="0"/>
              <w:jc w:val="center"/>
              <w:textAlignment w:val="center"/>
              <w:rPr>
                <w:rFonts w:ascii="Times New Roman"/>
                <w:color w:val="000000"/>
                <w:sz w:val="21"/>
              </w:rPr>
            </w:pPr>
            <w:r w:rsidRPr="007C0D48">
              <w:rPr>
                <w:rFonts w:ascii="Times New Roman" w:hint="eastAsia"/>
                <w:color w:val="000000"/>
                <w:sz w:val="21"/>
              </w:rPr>
              <w:t>发明专利</w:t>
            </w:r>
            <w:r w:rsidRPr="007C0D48">
              <w:rPr>
                <w:rFonts w:ascii="Times New Roman" w:hint="eastAsia"/>
                <w:color w:val="000000"/>
                <w:sz w:val="21"/>
              </w:rPr>
              <w:t>(</w:t>
            </w:r>
            <w:r w:rsidRPr="007C0D48">
              <w:rPr>
                <w:rFonts w:ascii="Times New Roman" w:hint="eastAsia"/>
                <w:color w:val="000000"/>
                <w:sz w:val="21"/>
              </w:rPr>
              <w:t>标准</w:t>
            </w:r>
            <w:r w:rsidRPr="007C0D48">
              <w:rPr>
                <w:rFonts w:ascii="Times New Roman" w:hint="eastAsia"/>
                <w:color w:val="000000"/>
                <w:sz w:val="21"/>
              </w:rPr>
              <w:t>)</w:t>
            </w:r>
            <w:r w:rsidRPr="007C0D48">
              <w:rPr>
                <w:rFonts w:ascii="Times New Roman" w:hint="eastAsia"/>
                <w:color w:val="000000"/>
                <w:sz w:val="21"/>
              </w:rPr>
              <w:t>有效状态</w:t>
            </w:r>
          </w:p>
        </w:tc>
      </w:tr>
      <w:tr w:rsidR="00A330D1" w:rsidRPr="007C0D48" w14:paraId="7942246C" w14:textId="77777777">
        <w:trPr>
          <w:trHeight w:val="1120"/>
        </w:trPr>
        <w:tc>
          <w:tcPr>
            <w:tcW w:w="952" w:type="dxa"/>
          </w:tcPr>
          <w:p w14:paraId="0396C5A6"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bookmarkStart w:id="1" w:name="_Hlk233811407"/>
            <w:r w:rsidRPr="007C0D48">
              <w:rPr>
                <w:rFonts w:ascii="Times New Roman" w:hint="eastAsia"/>
                <w:color w:val="000000"/>
                <w:sz w:val="21"/>
                <w:szCs w:val="21"/>
              </w:rPr>
              <w:t>国际发明专利</w:t>
            </w:r>
          </w:p>
        </w:tc>
        <w:tc>
          <w:tcPr>
            <w:tcW w:w="1620" w:type="dxa"/>
          </w:tcPr>
          <w:p w14:paraId="4A5773CE" w14:textId="664F15FF"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Method for fractionating dextrin</w:t>
            </w:r>
          </w:p>
        </w:tc>
        <w:tc>
          <w:tcPr>
            <w:tcW w:w="817" w:type="dxa"/>
          </w:tcPr>
          <w:p w14:paraId="701393DA" w14:textId="67BE09C1"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美国</w:t>
            </w:r>
          </w:p>
        </w:tc>
        <w:tc>
          <w:tcPr>
            <w:tcW w:w="1028" w:type="dxa"/>
          </w:tcPr>
          <w:p w14:paraId="47A446D4" w14:textId="3C57569E"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US9580518B2</w:t>
            </w:r>
          </w:p>
        </w:tc>
        <w:tc>
          <w:tcPr>
            <w:tcW w:w="1027" w:type="dxa"/>
          </w:tcPr>
          <w:p w14:paraId="5D905037" w14:textId="7868C7A5"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20</w:t>
            </w:r>
            <w:r w:rsidR="00E842F0" w:rsidRPr="007C0D48">
              <w:rPr>
                <w:rFonts w:ascii="Times New Roman" w:hint="eastAsia"/>
                <w:color w:val="000000"/>
                <w:sz w:val="21"/>
                <w:szCs w:val="21"/>
              </w:rPr>
              <w:t>17</w:t>
            </w:r>
            <w:r w:rsidRPr="007C0D48">
              <w:rPr>
                <w:rFonts w:ascii="Times New Roman" w:hint="eastAsia"/>
                <w:color w:val="000000"/>
                <w:sz w:val="21"/>
                <w:szCs w:val="21"/>
              </w:rPr>
              <w:t>.</w:t>
            </w:r>
            <w:r w:rsidR="00E842F0" w:rsidRPr="007C0D48">
              <w:rPr>
                <w:rFonts w:ascii="Times New Roman" w:hint="eastAsia"/>
                <w:color w:val="000000"/>
                <w:sz w:val="21"/>
                <w:szCs w:val="21"/>
              </w:rPr>
              <w:t>2</w:t>
            </w:r>
            <w:r w:rsidRPr="007C0D48">
              <w:rPr>
                <w:rFonts w:ascii="Times New Roman" w:hint="eastAsia"/>
                <w:color w:val="000000"/>
                <w:sz w:val="21"/>
                <w:szCs w:val="21"/>
              </w:rPr>
              <w:t>.</w:t>
            </w:r>
            <w:r w:rsidR="00E842F0" w:rsidRPr="007C0D48">
              <w:rPr>
                <w:rFonts w:ascii="Times New Roman" w:hint="eastAsia"/>
                <w:color w:val="000000"/>
                <w:sz w:val="21"/>
                <w:szCs w:val="21"/>
              </w:rPr>
              <w:t>28</w:t>
            </w:r>
          </w:p>
        </w:tc>
        <w:tc>
          <w:tcPr>
            <w:tcW w:w="1140" w:type="dxa"/>
          </w:tcPr>
          <w:p w14:paraId="6A0691AF" w14:textId="637A8050"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9580518B2</w:t>
            </w:r>
          </w:p>
        </w:tc>
        <w:tc>
          <w:tcPr>
            <w:tcW w:w="908" w:type="dxa"/>
          </w:tcPr>
          <w:p w14:paraId="088E0ECE" w14:textId="0E1DE401"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江南大学</w:t>
            </w:r>
          </w:p>
        </w:tc>
        <w:tc>
          <w:tcPr>
            <w:tcW w:w="1336" w:type="dxa"/>
          </w:tcPr>
          <w:p w14:paraId="63A7FE96" w14:textId="06B78ED4"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Zhengyu Jin</w:t>
            </w:r>
            <w:r w:rsidR="00196731" w:rsidRPr="007C0D48">
              <w:rPr>
                <w:rFonts w:ascii="Times New Roman" w:hint="eastAsia"/>
                <w:color w:val="000000"/>
                <w:sz w:val="21"/>
                <w:szCs w:val="21"/>
              </w:rPr>
              <w:t>（金征宇）</w:t>
            </w:r>
            <w:r w:rsidRPr="007C0D48">
              <w:rPr>
                <w:rFonts w:ascii="Times New Roman"/>
                <w:color w:val="000000"/>
                <w:sz w:val="21"/>
                <w:szCs w:val="21"/>
              </w:rPr>
              <w:t>, Yaoqi Tian</w:t>
            </w:r>
            <w:r w:rsidR="00196731" w:rsidRPr="007C0D48">
              <w:rPr>
                <w:rFonts w:ascii="Times New Roman" w:hint="eastAsia"/>
                <w:color w:val="000000"/>
                <w:sz w:val="21"/>
                <w:szCs w:val="21"/>
              </w:rPr>
              <w:t>（</w:t>
            </w:r>
            <w:r w:rsidR="00196731" w:rsidRPr="007C0D48">
              <w:t>田耀旗</w:t>
            </w:r>
            <w:r w:rsidR="00196731" w:rsidRPr="007C0D48">
              <w:rPr>
                <w:rFonts w:ascii="Times New Roman" w:hint="eastAsia"/>
                <w:color w:val="000000"/>
                <w:sz w:val="21"/>
                <w:szCs w:val="21"/>
              </w:rPr>
              <w:t>）</w:t>
            </w:r>
            <w:r w:rsidRPr="007C0D48">
              <w:rPr>
                <w:rFonts w:ascii="Times New Roman"/>
                <w:color w:val="000000"/>
                <w:sz w:val="21"/>
                <w:szCs w:val="21"/>
              </w:rPr>
              <w:t>, Xiuting Hu, Binghua Sun, Bao Zhang, Benxi Wei, Chunsen Wu, Na Yang, Xueming Xu</w:t>
            </w:r>
          </w:p>
        </w:tc>
        <w:tc>
          <w:tcPr>
            <w:tcW w:w="912" w:type="dxa"/>
          </w:tcPr>
          <w:p w14:paraId="36893681"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有效</w:t>
            </w:r>
          </w:p>
        </w:tc>
      </w:tr>
      <w:tr w:rsidR="00A330D1" w:rsidRPr="007C0D48" w14:paraId="5D8FF472" w14:textId="77777777">
        <w:trPr>
          <w:trHeight w:val="893"/>
        </w:trPr>
        <w:tc>
          <w:tcPr>
            <w:tcW w:w="952" w:type="dxa"/>
          </w:tcPr>
          <w:p w14:paraId="6FA8097A"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国际发明专利</w:t>
            </w:r>
          </w:p>
        </w:tc>
        <w:tc>
          <w:tcPr>
            <w:tcW w:w="1620" w:type="dxa"/>
          </w:tcPr>
          <w:p w14:paraId="74B6BD6F" w14:textId="183FF16B"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Method for purifying pea albumin PA1a by using negatively charged polysaccharide</w:t>
            </w:r>
          </w:p>
        </w:tc>
        <w:tc>
          <w:tcPr>
            <w:tcW w:w="817" w:type="dxa"/>
          </w:tcPr>
          <w:p w14:paraId="7D99F0A3"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美国</w:t>
            </w:r>
          </w:p>
        </w:tc>
        <w:tc>
          <w:tcPr>
            <w:tcW w:w="1028" w:type="dxa"/>
          </w:tcPr>
          <w:p w14:paraId="440499EF" w14:textId="2F897770"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US</w:t>
            </w:r>
            <w:bookmarkStart w:id="2" w:name="OLE_LINK17"/>
            <w:r w:rsidRPr="007C0D48">
              <w:rPr>
                <w:rFonts w:ascii="Times New Roman"/>
                <w:color w:val="000000"/>
                <w:sz w:val="21"/>
                <w:szCs w:val="21"/>
              </w:rPr>
              <w:t>12441771B2</w:t>
            </w:r>
            <w:bookmarkEnd w:id="2"/>
          </w:p>
        </w:tc>
        <w:tc>
          <w:tcPr>
            <w:tcW w:w="1027" w:type="dxa"/>
          </w:tcPr>
          <w:p w14:paraId="06729705" w14:textId="19A6DB38"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202</w:t>
            </w:r>
            <w:r w:rsidR="00E842F0" w:rsidRPr="007C0D48">
              <w:rPr>
                <w:rFonts w:ascii="Times New Roman" w:hint="eastAsia"/>
                <w:color w:val="000000"/>
                <w:sz w:val="21"/>
                <w:szCs w:val="21"/>
              </w:rPr>
              <w:t>5</w:t>
            </w:r>
            <w:r w:rsidRPr="007C0D48">
              <w:rPr>
                <w:rFonts w:ascii="Times New Roman" w:hint="eastAsia"/>
                <w:color w:val="000000"/>
                <w:sz w:val="21"/>
                <w:szCs w:val="21"/>
              </w:rPr>
              <w:t>.10.1</w:t>
            </w:r>
            <w:r w:rsidR="00E842F0" w:rsidRPr="007C0D48">
              <w:rPr>
                <w:rFonts w:ascii="Times New Roman" w:hint="eastAsia"/>
                <w:color w:val="000000"/>
                <w:sz w:val="21"/>
                <w:szCs w:val="21"/>
              </w:rPr>
              <w:t>4</w:t>
            </w:r>
          </w:p>
        </w:tc>
        <w:tc>
          <w:tcPr>
            <w:tcW w:w="1140" w:type="dxa"/>
          </w:tcPr>
          <w:p w14:paraId="5CFDBD6F" w14:textId="744F0193"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12441771B2</w:t>
            </w:r>
          </w:p>
        </w:tc>
        <w:tc>
          <w:tcPr>
            <w:tcW w:w="908" w:type="dxa"/>
          </w:tcPr>
          <w:p w14:paraId="43D7CEEE" w14:textId="7DC1225A"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江南大学</w:t>
            </w:r>
          </w:p>
        </w:tc>
        <w:tc>
          <w:tcPr>
            <w:tcW w:w="1336" w:type="dxa"/>
          </w:tcPr>
          <w:p w14:paraId="7894161E" w14:textId="54AF324F"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Xingfei Li</w:t>
            </w:r>
            <w:r w:rsidR="00196731" w:rsidRPr="007C0D48">
              <w:rPr>
                <w:rFonts w:ascii="Times New Roman" w:hint="eastAsia"/>
                <w:color w:val="000000"/>
                <w:sz w:val="21"/>
                <w:szCs w:val="21"/>
              </w:rPr>
              <w:t>（</w:t>
            </w:r>
            <w:r w:rsidR="00196731" w:rsidRPr="007C0D48">
              <w:t>李兴飞</w:t>
            </w:r>
            <w:r w:rsidR="00196731" w:rsidRPr="007C0D48">
              <w:rPr>
                <w:rFonts w:ascii="Times New Roman" w:hint="eastAsia"/>
                <w:color w:val="000000"/>
                <w:sz w:val="21"/>
                <w:szCs w:val="21"/>
              </w:rPr>
              <w:t>）</w:t>
            </w:r>
            <w:r w:rsidRPr="007C0D48">
              <w:rPr>
                <w:rFonts w:ascii="Times New Roman"/>
                <w:color w:val="000000"/>
                <w:sz w:val="21"/>
                <w:szCs w:val="21"/>
              </w:rPr>
              <w:t>, Yufei Hua, Jie Long</w:t>
            </w:r>
            <w:r w:rsidR="00196731" w:rsidRPr="007C0D48">
              <w:rPr>
                <w:rFonts w:ascii="Times New Roman" w:hint="eastAsia"/>
                <w:color w:val="000000"/>
                <w:sz w:val="21"/>
                <w:szCs w:val="21"/>
              </w:rPr>
              <w:t>（龙杰）</w:t>
            </w:r>
            <w:r w:rsidRPr="007C0D48">
              <w:rPr>
                <w:rFonts w:ascii="Times New Roman"/>
                <w:color w:val="000000"/>
                <w:sz w:val="21"/>
                <w:szCs w:val="21"/>
              </w:rPr>
              <w:t xml:space="preserve">, Caimeng Zhang, Shunuan Yang, Yeming Chen, </w:t>
            </w:r>
            <w:r w:rsidRPr="007C0D48">
              <w:rPr>
                <w:rFonts w:ascii="Times New Roman"/>
                <w:color w:val="000000"/>
                <w:sz w:val="21"/>
                <w:szCs w:val="21"/>
              </w:rPr>
              <w:lastRenderedPageBreak/>
              <w:t>Xiangzhen Kong</w:t>
            </w:r>
          </w:p>
        </w:tc>
        <w:tc>
          <w:tcPr>
            <w:tcW w:w="912" w:type="dxa"/>
          </w:tcPr>
          <w:p w14:paraId="369ED6BA"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lastRenderedPageBreak/>
              <w:t>有效</w:t>
            </w:r>
          </w:p>
        </w:tc>
      </w:tr>
      <w:tr w:rsidR="00A330D1" w:rsidRPr="007C0D48" w14:paraId="3B9CEA46" w14:textId="77777777">
        <w:trPr>
          <w:trHeight w:val="893"/>
        </w:trPr>
        <w:tc>
          <w:tcPr>
            <w:tcW w:w="952" w:type="dxa"/>
          </w:tcPr>
          <w:p w14:paraId="6B4CF7AC"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国家发明专利</w:t>
            </w:r>
          </w:p>
        </w:tc>
        <w:tc>
          <w:tcPr>
            <w:tcW w:w="1620" w:type="dxa"/>
          </w:tcPr>
          <w:p w14:paraId="32E17BD9" w14:textId="2A8575C9"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bookmarkStart w:id="3" w:name="OLE_LINK18"/>
            <w:r w:rsidRPr="007C0D48">
              <w:rPr>
                <w:rFonts w:ascii="Times New Roman"/>
                <w:color w:val="000000"/>
                <w:sz w:val="21"/>
                <w:szCs w:val="21"/>
              </w:rPr>
              <w:t>一种固定化聚半乳糖醛酸酶制备具有抑菌性的芒果皮果胶低聚糖的方法</w:t>
            </w:r>
            <w:bookmarkEnd w:id="3"/>
          </w:p>
        </w:tc>
        <w:tc>
          <w:tcPr>
            <w:tcW w:w="817" w:type="dxa"/>
          </w:tcPr>
          <w:p w14:paraId="55C09399"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中国</w:t>
            </w:r>
          </w:p>
        </w:tc>
        <w:tc>
          <w:tcPr>
            <w:tcW w:w="1028" w:type="dxa"/>
          </w:tcPr>
          <w:p w14:paraId="5B398C15" w14:textId="6B6B794D"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ZL201911140343.7</w:t>
            </w:r>
          </w:p>
        </w:tc>
        <w:tc>
          <w:tcPr>
            <w:tcW w:w="1027" w:type="dxa"/>
          </w:tcPr>
          <w:p w14:paraId="5949004B" w14:textId="24C7B571"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2023</w:t>
            </w:r>
            <w:r w:rsidRPr="007C0D48">
              <w:rPr>
                <w:rFonts w:ascii="Times New Roman" w:hint="eastAsia"/>
                <w:color w:val="000000"/>
                <w:sz w:val="21"/>
                <w:szCs w:val="21"/>
              </w:rPr>
              <w:t>.</w:t>
            </w:r>
            <w:r w:rsidRPr="007C0D48">
              <w:rPr>
                <w:rFonts w:ascii="Times New Roman"/>
                <w:color w:val="000000"/>
                <w:sz w:val="21"/>
                <w:szCs w:val="21"/>
              </w:rPr>
              <w:t>3</w:t>
            </w:r>
            <w:r w:rsidRPr="007C0D48">
              <w:rPr>
                <w:rFonts w:ascii="Times New Roman" w:hint="eastAsia"/>
                <w:color w:val="000000"/>
                <w:sz w:val="21"/>
                <w:szCs w:val="21"/>
              </w:rPr>
              <w:t>.</w:t>
            </w:r>
            <w:r w:rsidRPr="007C0D48">
              <w:rPr>
                <w:rFonts w:ascii="Times New Roman"/>
                <w:color w:val="000000"/>
                <w:sz w:val="21"/>
                <w:szCs w:val="21"/>
              </w:rPr>
              <w:t xml:space="preserve">24 </w:t>
            </w:r>
          </w:p>
        </w:tc>
        <w:tc>
          <w:tcPr>
            <w:tcW w:w="1140" w:type="dxa"/>
          </w:tcPr>
          <w:p w14:paraId="39BBF4FC" w14:textId="603E31DE" w:rsidR="00A330D1" w:rsidRPr="007C0D48" w:rsidRDefault="007C0D48">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5808794</w:t>
            </w:r>
          </w:p>
        </w:tc>
        <w:tc>
          <w:tcPr>
            <w:tcW w:w="908" w:type="dxa"/>
          </w:tcPr>
          <w:p w14:paraId="76C5B9DB" w14:textId="10F361B2" w:rsidR="00A330D1" w:rsidRPr="007C0D48" w:rsidRDefault="00E842F0" w:rsidP="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江南大学</w:t>
            </w:r>
          </w:p>
        </w:tc>
        <w:tc>
          <w:tcPr>
            <w:tcW w:w="1336" w:type="dxa"/>
          </w:tcPr>
          <w:p w14:paraId="7BF2B0DD" w14:textId="5D7EFD74"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金征宇、龙杰、薛琳、谢正军、周星、王金鹏、田耀旗、柏玉香、赵建伟、焦爱权、徐学明</w:t>
            </w:r>
          </w:p>
        </w:tc>
        <w:tc>
          <w:tcPr>
            <w:tcW w:w="912" w:type="dxa"/>
          </w:tcPr>
          <w:p w14:paraId="298682CA"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有效</w:t>
            </w:r>
          </w:p>
        </w:tc>
      </w:tr>
      <w:tr w:rsidR="00A330D1" w:rsidRPr="007C0D48" w14:paraId="124CFB2C" w14:textId="77777777">
        <w:trPr>
          <w:trHeight w:val="428"/>
        </w:trPr>
        <w:tc>
          <w:tcPr>
            <w:tcW w:w="952" w:type="dxa"/>
          </w:tcPr>
          <w:p w14:paraId="6CC2786A"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国家发明专利</w:t>
            </w:r>
          </w:p>
        </w:tc>
        <w:tc>
          <w:tcPr>
            <w:tcW w:w="1620" w:type="dxa"/>
          </w:tcPr>
          <w:p w14:paraId="0219CE17" w14:textId="18AACE3D"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一种酶法增强淀粉软糖凝胶性的方法及其应用</w:t>
            </w:r>
          </w:p>
        </w:tc>
        <w:tc>
          <w:tcPr>
            <w:tcW w:w="817" w:type="dxa"/>
          </w:tcPr>
          <w:p w14:paraId="43643649"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中国</w:t>
            </w:r>
          </w:p>
        </w:tc>
        <w:tc>
          <w:tcPr>
            <w:tcW w:w="1028" w:type="dxa"/>
          </w:tcPr>
          <w:p w14:paraId="03C1C3BB" w14:textId="61EAAF77"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ZL202110927705.8</w:t>
            </w:r>
          </w:p>
        </w:tc>
        <w:tc>
          <w:tcPr>
            <w:tcW w:w="1027" w:type="dxa"/>
          </w:tcPr>
          <w:p w14:paraId="1DC809CC" w14:textId="01C5E4FB"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202</w:t>
            </w:r>
            <w:r w:rsidR="00E842F0" w:rsidRPr="007C0D48">
              <w:rPr>
                <w:rFonts w:ascii="Times New Roman" w:hint="eastAsia"/>
                <w:color w:val="000000"/>
                <w:sz w:val="21"/>
                <w:szCs w:val="21"/>
              </w:rPr>
              <w:t>3</w:t>
            </w:r>
            <w:r w:rsidRPr="007C0D48">
              <w:rPr>
                <w:rFonts w:ascii="Times New Roman" w:hint="eastAsia"/>
                <w:color w:val="000000"/>
                <w:sz w:val="21"/>
                <w:szCs w:val="21"/>
              </w:rPr>
              <w:t>.</w:t>
            </w:r>
            <w:r w:rsidR="00E842F0" w:rsidRPr="007C0D48">
              <w:rPr>
                <w:rFonts w:ascii="Times New Roman" w:hint="eastAsia"/>
                <w:color w:val="000000"/>
                <w:sz w:val="21"/>
                <w:szCs w:val="21"/>
              </w:rPr>
              <w:t>3</w:t>
            </w:r>
            <w:r w:rsidRPr="007C0D48">
              <w:rPr>
                <w:rFonts w:ascii="Times New Roman" w:hint="eastAsia"/>
                <w:color w:val="000000"/>
                <w:sz w:val="21"/>
                <w:szCs w:val="21"/>
              </w:rPr>
              <w:t>.2</w:t>
            </w:r>
            <w:r w:rsidR="00E842F0" w:rsidRPr="007C0D48">
              <w:rPr>
                <w:rFonts w:ascii="Times New Roman" w:hint="eastAsia"/>
                <w:color w:val="000000"/>
                <w:sz w:val="21"/>
                <w:szCs w:val="21"/>
              </w:rPr>
              <w:t>4</w:t>
            </w:r>
          </w:p>
        </w:tc>
        <w:tc>
          <w:tcPr>
            <w:tcW w:w="1140" w:type="dxa"/>
          </w:tcPr>
          <w:p w14:paraId="771E9443" w14:textId="1EF0D11F" w:rsidR="00A330D1" w:rsidRPr="007C0D48" w:rsidRDefault="007C0D48">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5827864</w:t>
            </w:r>
          </w:p>
        </w:tc>
        <w:tc>
          <w:tcPr>
            <w:tcW w:w="908" w:type="dxa"/>
          </w:tcPr>
          <w:p w14:paraId="665CBE7F" w14:textId="09DF3ABA"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江南大学</w:t>
            </w:r>
          </w:p>
        </w:tc>
        <w:tc>
          <w:tcPr>
            <w:tcW w:w="1336" w:type="dxa"/>
          </w:tcPr>
          <w:p w14:paraId="47976927" w14:textId="30FC7381"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邱超、王金鹏、林倩竹、胡瑶、金征宇、焦爱权、陈龙、龙杰</w:t>
            </w:r>
          </w:p>
        </w:tc>
        <w:tc>
          <w:tcPr>
            <w:tcW w:w="912" w:type="dxa"/>
          </w:tcPr>
          <w:p w14:paraId="4202AC9F"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有效</w:t>
            </w:r>
          </w:p>
        </w:tc>
      </w:tr>
      <w:tr w:rsidR="00A330D1" w:rsidRPr="007C0D48" w14:paraId="226FF306" w14:textId="77777777">
        <w:trPr>
          <w:trHeight w:val="893"/>
        </w:trPr>
        <w:tc>
          <w:tcPr>
            <w:tcW w:w="952" w:type="dxa"/>
          </w:tcPr>
          <w:p w14:paraId="21F3FF9F"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国家发明专利</w:t>
            </w:r>
          </w:p>
        </w:tc>
        <w:tc>
          <w:tcPr>
            <w:tcW w:w="1620" w:type="dxa"/>
          </w:tcPr>
          <w:p w14:paraId="456E24E2" w14:textId="1BEF94BA" w:rsidR="00A330D1" w:rsidRPr="007C0D48" w:rsidRDefault="00E842F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一种多分支淀粉的合成方法</w:t>
            </w:r>
          </w:p>
        </w:tc>
        <w:tc>
          <w:tcPr>
            <w:tcW w:w="817" w:type="dxa"/>
          </w:tcPr>
          <w:p w14:paraId="424C6260"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中国</w:t>
            </w:r>
          </w:p>
        </w:tc>
        <w:tc>
          <w:tcPr>
            <w:tcW w:w="1028" w:type="dxa"/>
          </w:tcPr>
          <w:p w14:paraId="4693E152" w14:textId="46A597A5" w:rsidR="00A330D1" w:rsidRPr="007C0D48" w:rsidRDefault="00CA3943">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ZL201410579597.X</w:t>
            </w:r>
          </w:p>
        </w:tc>
        <w:tc>
          <w:tcPr>
            <w:tcW w:w="1027" w:type="dxa"/>
          </w:tcPr>
          <w:p w14:paraId="77E9F4BB" w14:textId="78F6D00A"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20</w:t>
            </w:r>
            <w:r w:rsidR="00CA3943" w:rsidRPr="007C0D48">
              <w:rPr>
                <w:rFonts w:ascii="Times New Roman" w:hint="eastAsia"/>
                <w:color w:val="000000"/>
                <w:sz w:val="21"/>
                <w:szCs w:val="21"/>
              </w:rPr>
              <w:t>17</w:t>
            </w:r>
            <w:r w:rsidRPr="007C0D48">
              <w:rPr>
                <w:rFonts w:ascii="Times New Roman" w:hint="eastAsia"/>
                <w:color w:val="000000"/>
                <w:sz w:val="21"/>
                <w:szCs w:val="21"/>
              </w:rPr>
              <w:t>.</w:t>
            </w:r>
            <w:r w:rsidR="00CA3943" w:rsidRPr="007C0D48">
              <w:rPr>
                <w:rFonts w:ascii="Times New Roman" w:hint="eastAsia"/>
                <w:color w:val="000000"/>
                <w:sz w:val="21"/>
                <w:szCs w:val="21"/>
              </w:rPr>
              <w:t>6</w:t>
            </w:r>
            <w:r w:rsidRPr="007C0D48">
              <w:rPr>
                <w:rFonts w:ascii="Times New Roman" w:hint="eastAsia"/>
                <w:color w:val="000000"/>
                <w:sz w:val="21"/>
                <w:szCs w:val="21"/>
              </w:rPr>
              <w:t>.1</w:t>
            </w:r>
            <w:r w:rsidR="00CA3943" w:rsidRPr="007C0D48">
              <w:rPr>
                <w:rFonts w:ascii="Times New Roman" w:hint="eastAsia"/>
                <w:color w:val="000000"/>
                <w:sz w:val="21"/>
                <w:szCs w:val="21"/>
              </w:rPr>
              <w:t>6</w:t>
            </w:r>
          </w:p>
        </w:tc>
        <w:tc>
          <w:tcPr>
            <w:tcW w:w="1140" w:type="dxa"/>
          </w:tcPr>
          <w:p w14:paraId="75A4EA37" w14:textId="49449D9A" w:rsidR="00A330D1" w:rsidRPr="007C0D48" w:rsidRDefault="007C0D48">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2521525</w:t>
            </w:r>
          </w:p>
        </w:tc>
        <w:tc>
          <w:tcPr>
            <w:tcW w:w="908" w:type="dxa"/>
          </w:tcPr>
          <w:p w14:paraId="7A14E5EF" w14:textId="010D28E4" w:rsidR="00A330D1" w:rsidRPr="007C0D48" w:rsidRDefault="00CA3943">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江南大学</w:t>
            </w:r>
          </w:p>
        </w:tc>
        <w:tc>
          <w:tcPr>
            <w:tcW w:w="1336" w:type="dxa"/>
          </w:tcPr>
          <w:p w14:paraId="490B8623" w14:textId="0AECE598" w:rsidR="00A330D1" w:rsidRPr="007C0D48" w:rsidRDefault="00CA3943">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谢正军、田耀旗、范琴、金征宇、孙冰华、张宝、胡秀婷、杨哪</w:t>
            </w:r>
          </w:p>
        </w:tc>
        <w:tc>
          <w:tcPr>
            <w:tcW w:w="912" w:type="dxa"/>
          </w:tcPr>
          <w:p w14:paraId="48F5891D"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有效</w:t>
            </w:r>
          </w:p>
        </w:tc>
      </w:tr>
      <w:tr w:rsidR="00A330D1" w:rsidRPr="007C0D48" w14:paraId="1126B4CB" w14:textId="77777777">
        <w:trPr>
          <w:trHeight w:val="893"/>
        </w:trPr>
        <w:tc>
          <w:tcPr>
            <w:tcW w:w="952" w:type="dxa"/>
          </w:tcPr>
          <w:p w14:paraId="7C29FF1C"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国家发明专利</w:t>
            </w:r>
          </w:p>
        </w:tc>
        <w:tc>
          <w:tcPr>
            <w:tcW w:w="1620" w:type="dxa"/>
          </w:tcPr>
          <w:p w14:paraId="74F4BCA6" w14:textId="64702994" w:rsidR="00A330D1" w:rsidRPr="007C0D48" w:rsidRDefault="00CA3943">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一种利用环糊精水解酶制备特定聚合度麦芽低聚糖的方法</w:t>
            </w:r>
          </w:p>
        </w:tc>
        <w:tc>
          <w:tcPr>
            <w:tcW w:w="817" w:type="dxa"/>
          </w:tcPr>
          <w:p w14:paraId="0CC7ECA4"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中国</w:t>
            </w:r>
          </w:p>
        </w:tc>
        <w:tc>
          <w:tcPr>
            <w:tcW w:w="1028" w:type="dxa"/>
          </w:tcPr>
          <w:p w14:paraId="7C87BA53" w14:textId="75AF3CE6" w:rsidR="00A330D1" w:rsidRPr="007C0D48" w:rsidRDefault="00CA3943">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ZL201810186988.3</w:t>
            </w:r>
          </w:p>
        </w:tc>
        <w:tc>
          <w:tcPr>
            <w:tcW w:w="1027" w:type="dxa"/>
          </w:tcPr>
          <w:p w14:paraId="447174CD" w14:textId="1CEEC1A0"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202</w:t>
            </w:r>
            <w:r w:rsidR="00CA3943" w:rsidRPr="007C0D48">
              <w:rPr>
                <w:rFonts w:ascii="Times New Roman" w:hint="eastAsia"/>
                <w:color w:val="000000"/>
                <w:sz w:val="21"/>
                <w:szCs w:val="21"/>
              </w:rPr>
              <w:t>1</w:t>
            </w:r>
            <w:r w:rsidRPr="007C0D48">
              <w:rPr>
                <w:rFonts w:ascii="Times New Roman" w:hint="eastAsia"/>
                <w:color w:val="000000"/>
                <w:sz w:val="21"/>
                <w:szCs w:val="21"/>
              </w:rPr>
              <w:t>.</w:t>
            </w:r>
            <w:r w:rsidR="00CA3943" w:rsidRPr="007C0D48">
              <w:rPr>
                <w:rFonts w:ascii="Times New Roman" w:hint="eastAsia"/>
                <w:color w:val="000000"/>
                <w:sz w:val="21"/>
                <w:szCs w:val="21"/>
              </w:rPr>
              <w:t>7</w:t>
            </w:r>
            <w:r w:rsidRPr="007C0D48">
              <w:rPr>
                <w:rFonts w:ascii="Times New Roman" w:hint="eastAsia"/>
                <w:color w:val="000000"/>
                <w:sz w:val="21"/>
                <w:szCs w:val="21"/>
              </w:rPr>
              <w:t>.</w:t>
            </w:r>
            <w:r w:rsidR="00CA3943" w:rsidRPr="007C0D48">
              <w:rPr>
                <w:rFonts w:ascii="Times New Roman" w:hint="eastAsia"/>
                <w:color w:val="000000"/>
                <w:sz w:val="21"/>
                <w:szCs w:val="21"/>
              </w:rPr>
              <w:t>16</w:t>
            </w:r>
          </w:p>
        </w:tc>
        <w:tc>
          <w:tcPr>
            <w:tcW w:w="1140" w:type="dxa"/>
          </w:tcPr>
          <w:p w14:paraId="1ABD95E8" w14:textId="01B4D944" w:rsidR="00A330D1" w:rsidRPr="007C0D48" w:rsidRDefault="007C0D48">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4551503</w:t>
            </w:r>
          </w:p>
        </w:tc>
        <w:tc>
          <w:tcPr>
            <w:tcW w:w="908" w:type="dxa"/>
          </w:tcPr>
          <w:p w14:paraId="44371FB4" w14:textId="710F4A02" w:rsidR="00A330D1" w:rsidRPr="007C0D48" w:rsidRDefault="00CA3943">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江南大学</w:t>
            </w:r>
          </w:p>
        </w:tc>
        <w:tc>
          <w:tcPr>
            <w:tcW w:w="1336" w:type="dxa"/>
          </w:tcPr>
          <w:p w14:paraId="6DAC2F5A" w14:textId="08DFAC08" w:rsidR="00A330D1" w:rsidRPr="007C0D48" w:rsidRDefault="00CA3943">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金征宇、柏玉香、纪杭燕、李晓晓、田耀旗、焦爱权、周星、王金鹏、赵建伟、谢正军、徐学明</w:t>
            </w:r>
          </w:p>
        </w:tc>
        <w:tc>
          <w:tcPr>
            <w:tcW w:w="912" w:type="dxa"/>
          </w:tcPr>
          <w:p w14:paraId="28DD369C"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有效</w:t>
            </w:r>
          </w:p>
        </w:tc>
      </w:tr>
      <w:tr w:rsidR="00A330D1" w:rsidRPr="007C0D48" w14:paraId="02B4BEED" w14:textId="77777777">
        <w:trPr>
          <w:trHeight w:val="894"/>
        </w:trPr>
        <w:tc>
          <w:tcPr>
            <w:tcW w:w="952" w:type="dxa"/>
          </w:tcPr>
          <w:p w14:paraId="7625A201"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国家发明专利</w:t>
            </w:r>
          </w:p>
        </w:tc>
        <w:tc>
          <w:tcPr>
            <w:tcW w:w="1620" w:type="dxa"/>
          </w:tcPr>
          <w:p w14:paraId="3E8C8EF4" w14:textId="3C3FD929" w:rsidR="00A330D1" w:rsidRPr="007C0D48" w:rsidRDefault="00CA3943">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一种高效回收并利用豌豆白蛋白制备乳液的方法</w:t>
            </w:r>
          </w:p>
        </w:tc>
        <w:tc>
          <w:tcPr>
            <w:tcW w:w="817" w:type="dxa"/>
          </w:tcPr>
          <w:p w14:paraId="5BA0E7FB"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中国</w:t>
            </w:r>
          </w:p>
        </w:tc>
        <w:tc>
          <w:tcPr>
            <w:tcW w:w="1028" w:type="dxa"/>
          </w:tcPr>
          <w:p w14:paraId="2CD1AEEA" w14:textId="4172AC67" w:rsidR="00A330D1" w:rsidRPr="007C0D48" w:rsidRDefault="00CA3943">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ZL202110598360.6</w:t>
            </w:r>
          </w:p>
        </w:tc>
        <w:tc>
          <w:tcPr>
            <w:tcW w:w="1027" w:type="dxa"/>
          </w:tcPr>
          <w:p w14:paraId="141927FE" w14:textId="6A10E255"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202</w:t>
            </w:r>
            <w:r w:rsidR="00CA3943" w:rsidRPr="007C0D48">
              <w:rPr>
                <w:rFonts w:ascii="Times New Roman" w:hint="eastAsia"/>
                <w:color w:val="000000"/>
                <w:sz w:val="21"/>
                <w:szCs w:val="21"/>
              </w:rPr>
              <w:t>3</w:t>
            </w:r>
            <w:r w:rsidRPr="007C0D48">
              <w:rPr>
                <w:rFonts w:ascii="Times New Roman" w:hint="eastAsia"/>
                <w:color w:val="000000"/>
                <w:sz w:val="21"/>
                <w:szCs w:val="21"/>
              </w:rPr>
              <w:t>.</w:t>
            </w:r>
            <w:r w:rsidR="00CA3943" w:rsidRPr="007C0D48">
              <w:rPr>
                <w:rFonts w:ascii="Times New Roman" w:hint="eastAsia"/>
                <w:color w:val="000000"/>
                <w:sz w:val="21"/>
                <w:szCs w:val="21"/>
              </w:rPr>
              <w:t>4</w:t>
            </w:r>
            <w:r w:rsidRPr="007C0D48">
              <w:rPr>
                <w:rFonts w:ascii="Times New Roman" w:hint="eastAsia"/>
                <w:color w:val="000000"/>
                <w:sz w:val="21"/>
                <w:szCs w:val="21"/>
              </w:rPr>
              <w:t>.</w:t>
            </w:r>
            <w:r w:rsidR="00CA3943" w:rsidRPr="007C0D48">
              <w:rPr>
                <w:rFonts w:ascii="Times New Roman" w:hint="eastAsia"/>
                <w:color w:val="000000"/>
                <w:sz w:val="21"/>
                <w:szCs w:val="21"/>
              </w:rPr>
              <w:t>14</w:t>
            </w:r>
          </w:p>
        </w:tc>
        <w:tc>
          <w:tcPr>
            <w:tcW w:w="1140" w:type="dxa"/>
          </w:tcPr>
          <w:p w14:paraId="61D8F182" w14:textId="51CCB9F8" w:rsidR="00A330D1" w:rsidRPr="007C0D48" w:rsidRDefault="007C0D48">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5882157</w:t>
            </w:r>
          </w:p>
        </w:tc>
        <w:tc>
          <w:tcPr>
            <w:tcW w:w="908" w:type="dxa"/>
          </w:tcPr>
          <w:p w14:paraId="6774B748" w14:textId="6C2294C5" w:rsidR="00A330D1" w:rsidRPr="007C0D48" w:rsidRDefault="00CA3943">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江南大学</w:t>
            </w:r>
          </w:p>
        </w:tc>
        <w:tc>
          <w:tcPr>
            <w:tcW w:w="1336" w:type="dxa"/>
          </w:tcPr>
          <w:p w14:paraId="0B57E8D5" w14:textId="5114FCB2" w:rsidR="00A330D1" w:rsidRPr="007C0D48" w:rsidRDefault="00CA3943">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李兴飞、华欲飞、龙杰、杨淑暖、陈业明、孔祥珍、张彩猛</w:t>
            </w:r>
          </w:p>
        </w:tc>
        <w:tc>
          <w:tcPr>
            <w:tcW w:w="912" w:type="dxa"/>
          </w:tcPr>
          <w:p w14:paraId="058E2597"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有效</w:t>
            </w:r>
          </w:p>
        </w:tc>
      </w:tr>
      <w:tr w:rsidR="00A330D1" w:rsidRPr="007C0D48" w14:paraId="7783F02B" w14:textId="77777777">
        <w:trPr>
          <w:trHeight w:val="893"/>
        </w:trPr>
        <w:tc>
          <w:tcPr>
            <w:tcW w:w="952" w:type="dxa"/>
          </w:tcPr>
          <w:p w14:paraId="1F049FFE" w14:textId="77777777" w:rsidR="00A330D1" w:rsidRPr="007C0D48" w:rsidRDefault="00000000">
            <w:pPr>
              <w:pStyle w:val="a6"/>
              <w:adjustRightInd w:val="0"/>
              <w:snapToGrid w:val="0"/>
              <w:spacing w:line="390" w:lineRule="exact"/>
              <w:ind w:firstLineChars="0" w:firstLine="0"/>
              <w:jc w:val="left"/>
              <w:rPr>
                <w:rFonts w:ascii="Times New Roman"/>
                <w:color w:val="000000"/>
                <w:sz w:val="21"/>
                <w:szCs w:val="21"/>
              </w:rPr>
            </w:pPr>
            <w:bookmarkStart w:id="4" w:name="_Hlk233826351"/>
            <w:r w:rsidRPr="007C0D48">
              <w:rPr>
                <w:rFonts w:ascii="Times New Roman" w:hint="eastAsia"/>
                <w:color w:val="000000"/>
                <w:sz w:val="21"/>
                <w:szCs w:val="21"/>
              </w:rPr>
              <w:t>国家发明专利</w:t>
            </w:r>
          </w:p>
        </w:tc>
        <w:tc>
          <w:tcPr>
            <w:tcW w:w="1620" w:type="dxa"/>
          </w:tcPr>
          <w:p w14:paraId="721E3E67" w14:textId="0D7CFC23" w:rsidR="00A330D1" w:rsidRPr="007C0D48" w:rsidRDefault="002E605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一种凝胶增强型的热可逆淀粉的制备方法</w:t>
            </w:r>
          </w:p>
        </w:tc>
        <w:tc>
          <w:tcPr>
            <w:tcW w:w="817" w:type="dxa"/>
          </w:tcPr>
          <w:p w14:paraId="5FDDD885" w14:textId="5AD0CAF8" w:rsidR="00A330D1" w:rsidRPr="007C0D48" w:rsidRDefault="002E605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中国</w:t>
            </w:r>
          </w:p>
        </w:tc>
        <w:tc>
          <w:tcPr>
            <w:tcW w:w="1028" w:type="dxa"/>
          </w:tcPr>
          <w:p w14:paraId="1E6B1C25" w14:textId="0A12C883" w:rsidR="00A330D1" w:rsidRPr="007C0D48" w:rsidRDefault="002E605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ZL202111668535.2</w:t>
            </w:r>
          </w:p>
        </w:tc>
        <w:tc>
          <w:tcPr>
            <w:tcW w:w="1027" w:type="dxa"/>
          </w:tcPr>
          <w:p w14:paraId="4F9DDE4B" w14:textId="75780D45" w:rsidR="00A330D1" w:rsidRPr="007C0D48" w:rsidRDefault="002E605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2023.8.25</w:t>
            </w:r>
          </w:p>
        </w:tc>
        <w:tc>
          <w:tcPr>
            <w:tcW w:w="1140" w:type="dxa"/>
          </w:tcPr>
          <w:p w14:paraId="6ADBE8FF" w14:textId="716F21CA" w:rsidR="00A330D1" w:rsidRPr="007C0D48" w:rsidRDefault="002E605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6266816</w:t>
            </w:r>
          </w:p>
        </w:tc>
        <w:tc>
          <w:tcPr>
            <w:tcW w:w="908" w:type="dxa"/>
          </w:tcPr>
          <w:p w14:paraId="3544ECF7" w14:textId="2E91FFBC" w:rsidR="00A330D1" w:rsidRPr="007C0D48" w:rsidRDefault="002E605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江南大学</w:t>
            </w:r>
          </w:p>
        </w:tc>
        <w:tc>
          <w:tcPr>
            <w:tcW w:w="1336" w:type="dxa"/>
          </w:tcPr>
          <w:p w14:paraId="576B937F" w14:textId="37C2B801" w:rsidR="00A330D1" w:rsidRPr="007C0D48" w:rsidRDefault="002E605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柏玉香</w:t>
            </w:r>
            <w:r w:rsidRPr="007C0D48">
              <w:rPr>
                <w:rFonts w:ascii="Times New Roman" w:hint="eastAsia"/>
                <w:color w:val="000000"/>
                <w:sz w:val="21"/>
                <w:szCs w:val="21"/>
              </w:rPr>
              <w:t>、</w:t>
            </w:r>
            <w:r w:rsidRPr="007C0D48">
              <w:rPr>
                <w:rFonts w:ascii="Times New Roman"/>
                <w:color w:val="000000"/>
                <w:sz w:val="21"/>
                <w:szCs w:val="21"/>
              </w:rPr>
              <w:t>范旭瑶</w:t>
            </w:r>
          </w:p>
        </w:tc>
        <w:tc>
          <w:tcPr>
            <w:tcW w:w="912" w:type="dxa"/>
          </w:tcPr>
          <w:p w14:paraId="7C77CF1B" w14:textId="065FC9D8" w:rsidR="00A330D1" w:rsidRPr="007C0D48" w:rsidRDefault="002E6050">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有效</w:t>
            </w:r>
          </w:p>
        </w:tc>
      </w:tr>
      <w:bookmarkEnd w:id="4"/>
      <w:tr w:rsidR="00A330D1" w:rsidRPr="007C0D48" w14:paraId="4043B192" w14:textId="77777777">
        <w:trPr>
          <w:trHeight w:val="893"/>
        </w:trPr>
        <w:tc>
          <w:tcPr>
            <w:tcW w:w="952" w:type="dxa"/>
          </w:tcPr>
          <w:p w14:paraId="0EFA67F8" w14:textId="545F5E8B" w:rsidR="00A330D1" w:rsidRPr="007C0D48" w:rsidRDefault="00196731">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lastRenderedPageBreak/>
              <w:t>国家发明专利</w:t>
            </w:r>
          </w:p>
        </w:tc>
        <w:tc>
          <w:tcPr>
            <w:tcW w:w="1620" w:type="dxa"/>
          </w:tcPr>
          <w:p w14:paraId="3DB608B2" w14:textId="51A3045A" w:rsidR="00A330D1" w:rsidRPr="007C0D48" w:rsidRDefault="00196731">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溶胶凝胶法固定</w:t>
            </w:r>
            <w:r w:rsidRPr="007C0D48">
              <w:rPr>
                <w:rFonts w:ascii="Times New Roman"/>
                <w:color w:val="000000"/>
                <w:sz w:val="21"/>
                <w:szCs w:val="21"/>
              </w:rPr>
              <w:t xml:space="preserve"> β- </w:t>
            </w:r>
            <w:r w:rsidRPr="007C0D48">
              <w:rPr>
                <w:rFonts w:ascii="Times New Roman"/>
                <w:color w:val="000000"/>
                <w:sz w:val="21"/>
                <w:szCs w:val="21"/>
              </w:rPr>
              <w:t>呋喃果糖苷酶和葡萄糖氧化酶双酶的方法</w:t>
            </w:r>
          </w:p>
        </w:tc>
        <w:tc>
          <w:tcPr>
            <w:tcW w:w="817" w:type="dxa"/>
          </w:tcPr>
          <w:p w14:paraId="458C3EE1" w14:textId="3CC2C4FE" w:rsidR="00A330D1" w:rsidRPr="007C0D48" w:rsidRDefault="00196731">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中国</w:t>
            </w:r>
          </w:p>
        </w:tc>
        <w:tc>
          <w:tcPr>
            <w:tcW w:w="1028" w:type="dxa"/>
          </w:tcPr>
          <w:p w14:paraId="0EBB1143" w14:textId="13154FAF" w:rsidR="00A330D1" w:rsidRPr="007C0D48" w:rsidRDefault="00196731">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ZL201810400695.8</w:t>
            </w:r>
          </w:p>
        </w:tc>
        <w:tc>
          <w:tcPr>
            <w:tcW w:w="1027" w:type="dxa"/>
          </w:tcPr>
          <w:p w14:paraId="63A46C13" w14:textId="50C06296" w:rsidR="00A330D1" w:rsidRPr="007C0D48" w:rsidRDefault="00196731">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2021.11.30</w:t>
            </w:r>
          </w:p>
        </w:tc>
        <w:tc>
          <w:tcPr>
            <w:tcW w:w="1140" w:type="dxa"/>
          </w:tcPr>
          <w:p w14:paraId="44B527B5" w14:textId="0E1528C0" w:rsidR="00A330D1" w:rsidRPr="007C0D48" w:rsidRDefault="001438FC">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4820573</w:t>
            </w:r>
          </w:p>
        </w:tc>
        <w:tc>
          <w:tcPr>
            <w:tcW w:w="908" w:type="dxa"/>
          </w:tcPr>
          <w:p w14:paraId="33CB7DC8" w14:textId="7B11BD4B" w:rsidR="00A330D1" w:rsidRPr="007C0D48" w:rsidRDefault="00196731">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江南大学</w:t>
            </w:r>
          </w:p>
        </w:tc>
        <w:tc>
          <w:tcPr>
            <w:tcW w:w="1336" w:type="dxa"/>
          </w:tcPr>
          <w:p w14:paraId="12A969D2" w14:textId="29A23678" w:rsidR="00A330D1" w:rsidRPr="007C0D48" w:rsidRDefault="00196731">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金征宇、龙杰、潘婷、徐学明、谢正军、周星、柏玉香、焦爱权、田耀旗、赵建伟、王金鹏</w:t>
            </w:r>
          </w:p>
        </w:tc>
        <w:tc>
          <w:tcPr>
            <w:tcW w:w="912" w:type="dxa"/>
          </w:tcPr>
          <w:p w14:paraId="3A71428C" w14:textId="071C19E4" w:rsidR="00A330D1" w:rsidRPr="007C0D48" w:rsidRDefault="00196731">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有效</w:t>
            </w:r>
          </w:p>
        </w:tc>
      </w:tr>
      <w:tr w:rsidR="00196731" w:rsidRPr="007C0D48" w14:paraId="25595FA4" w14:textId="77777777">
        <w:trPr>
          <w:trHeight w:val="894"/>
        </w:trPr>
        <w:tc>
          <w:tcPr>
            <w:tcW w:w="952" w:type="dxa"/>
          </w:tcPr>
          <w:p w14:paraId="3C8E8D12" w14:textId="50AFC164" w:rsidR="00196731" w:rsidRPr="007C0D48" w:rsidRDefault="00196731" w:rsidP="00196731">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国家发明专利</w:t>
            </w:r>
          </w:p>
        </w:tc>
        <w:tc>
          <w:tcPr>
            <w:tcW w:w="1620" w:type="dxa"/>
          </w:tcPr>
          <w:p w14:paraId="087BD39F" w14:textId="019B0860" w:rsidR="00196731" w:rsidRPr="007C0D48" w:rsidRDefault="00196731" w:rsidP="00196731">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一种提高糖原分支酶热稳定性的方法及其应用</w:t>
            </w:r>
          </w:p>
        </w:tc>
        <w:tc>
          <w:tcPr>
            <w:tcW w:w="817" w:type="dxa"/>
          </w:tcPr>
          <w:p w14:paraId="6C057C13" w14:textId="339D05B2" w:rsidR="00196731" w:rsidRPr="007C0D48" w:rsidRDefault="00196731" w:rsidP="00196731">
            <w:pPr>
              <w:pStyle w:val="a6"/>
              <w:adjustRightInd w:val="0"/>
              <w:snapToGrid w:val="0"/>
              <w:spacing w:line="390" w:lineRule="exact"/>
              <w:ind w:firstLineChars="0" w:firstLine="0"/>
              <w:jc w:val="left"/>
              <w:rPr>
                <w:rFonts w:ascii="Times New Roman"/>
                <w:color w:val="000000"/>
                <w:sz w:val="21"/>
                <w:szCs w:val="21"/>
              </w:rPr>
            </w:pPr>
            <w:bookmarkStart w:id="5" w:name="OLE_LINK27"/>
            <w:r w:rsidRPr="007C0D48">
              <w:rPr>
                <w:rFonts w:ascii="Times New Roman" w:hint="eastAsia"/>
                <w:color w:val="000000"/>
                <w:sz w:val="21"/>
                <w:szCs w:val="21"/>
              </w:rPr>
              <w:t>中国</w:t>
            </w:r>
            <w:bookmarkEnd w:id="5"/>
          </w:p>
        </w:tc>
        <w:tc>
          <w:tcPr>
            <w:tcW w:w="1028" w:type="dxa"/>
          </w:tcPr>
          <w:p w14:paraId="03438010" w14:textId="29F047B2" w:rsidR="00196731" w:rsidRPr="007C0D48" w:rsidRDefault="00196731" w:rsidP="00196731">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ZL202311038488.2</w:t>
            </w:r>
          </w:p>
        </w:tc>
        <w:tc>
          <w:tcPr>
            <w:tcW w:w="1027" w:type="dxa"/>
          </w:tcPr>
          <w:p w14:paraId="33B5683F" w14:textId="01FB4854" w:rsidR="00196731" w:rsidRPr="007C0D48" w:rsidRDefault="00196731" w:rsidP="00196731">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2024.6.25</w:t>
            </w:r>
          </w:p>
        </w:tc>
        <w:tc>
          <w:tcPr>
            <w:tcW w:w="1140" w:type="dxa"/>
          </w:tcPr>
          <w:p w14:paraId="1864FEAC" w14:textId="06D9B80A" w:rsidR="00196731" w:rsidRPr="007C0D48" w:rsidRDefault="007C0D48" w:rsidP="00196731">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7135679</w:t>
            </w:r>
          </w:p>
        </w:tc>
        <w:tc>
          <w:tcPr>
            <w:tcW w:w="908" w:type="dxa"/>
          </w:tcPr>
          <w:p w14:paraId="6729A1C2" w14:textId="20127361" w:rsidR="00196731" w:rsidRPr="007C0D48" w:rsidRDefault="00196731" w:rsidP="00196731">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江南大学</w:t>
            </w:r>
          </w:p>
        </w:tc>
        <w:tc>
          <w:tcPr>
            <w:tcW w:w="1336" w:type="dxa"/>
          </w:tcPr>
          <w:p w14:paraId="53475D52" w14:textId="7EE11C8D" w:rsidR="00196731" w:rsidRPr="007C0D48" w:rsidRDefault="00196731" w:rsidP="00196731">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color w:val="000000"/>
                <w:sz w:val="21"/>
                <w:szCs w:val="21"/>
              </w:rPr>
              <w:t>龙杰、朱静、李兴飞、吕成、金征宇、田耀旗、柏玉香、周星、陈龙、邱超、焦爱权</w:t>
            </w:r>
          </w:p>
        </w:tc>
        <w:tc>
          <w:tcPr>
            <w:tcW w:w="912" w:type="dxa"/>
          </w:tcPr>
          <w:p w14:paraId="7B99810B" w14:textId="1D115149" w:rsidR="00196731" w:rsidRPr="007C0D48" w:rsidRDefault="00196731" w:rsidP="00196731">
            <w:pPr>
              <w:pStyle w:val="a6"/>
              <w:adjustRightInd w:val="0"/>
              <w:snapToGrid w:val="0"/>
              <w:spacing w:line="390" w:lineRule="exact"/>
              <w:ind w:firstLineChars="0" w:firstLine="0"/>
              <w:jc w:val="left"/>
              <w:rPr>
                <w:rFonts w:ascii="Times New Roman"/>
                <w:color w:val="000000"/>
                <w:sz w:val="21"/>
                <w:szCs w:val="21"/>
              </w:rPr>
            </w:pPr>
            <w:r w:rsidRPr="007C0D48">
              <w:rPr>
                <w:rFonts w:ascii="Times New Roman" w:hint="eastAsia"/>
                <w:color w:val="000000"/>
                <w:sz w:val="21"/>
                <w:szCs w:val="21"/>
              </w:rPr>
              <w:t>有效</w:t>
            </w:r>
          </w:p>
        </w:tc>
      </w:tr>
      <w:bookmarkEnd w:id="1"/>
    </w:tbl>
    <w:p w14:paraId="593C0B3F" w14:textId="77777777" w:rsidR="00A330D1" w:rsidRPr="007C0D48" w:rsidRDefault="00A330D1">
      <w:pPr>
        <w:adjustRightInd w:val="0"/>
        <w:snapToGrid w:val="0"/>
        <w:spacing w:line="560" w:lineRule="exact"/>
        <w:rPr>
          <w:rFonts w:ascii="黑体" w:eastAsia="黑体" w:hAnsi="黑体" w:cs="黑体" w:hint="eastAsia"/>
          <w:sz w:val="32"/>
          <w:szCs w:val="32"/>
        </w:rPr>
      </w:pPr>
    </w:p>
    <w:p w14:paraId="5B8B9665" w14:textId="77777777" w:rsidR="00A330D1" w:rsidRPr="007C0D48" w:rsidRDefault="00A330D1">
      <w:pPr>
        <w:pStyle w:val="a5"/>
      </w:pPr>
    </w:p>
    <w:p w14:paraId="48B850EB" w14:textId="77777777" w:rsidR="00A330D1" w:rsidRPr="007C0D48" w:rsidRDefault="00000000">
      <w:pPr>
        <w:adjustRightInd w:val="0"/>
        <w:snapToGrid w:val="0"/>
        <w:spacing w:line="560" w:lineRule="exact"/>
        <w:rPr>
          <w:rFonts w:ascii="黑体" w:eastAsia="黑体" w:hAnsi="黑体" w:cs="黑体" w:hint="eastAsia"/>
          <w:sz w:val="32"/>
          <w:szCs w:val="32"/>
        </w:rPr>
      </w:pPr>
      <w:r w:rsidRPr="007C0D48">
        <w:rPr>
          <w:rFonts w:ascii="黑体" w:eastAsia="黑体" w:hAnsi="黑体" w:cs="黑体" w:hint="eastAsia"/>
          <w:sz w:val="32"/>
          <w:szCs w:val="32"/>
        </w:rPr>
        <w:t>（三）主要完成人</w:t>
      </w:r>
    </w:p>
    <w:p w14:paraId="23E77E26" w14:textId="5DC1741E" w:rsidR="00A330D1" w:rsidRPr="007C0D48" w:rsidRDefault="00151F35">
      <w:pPr>
        <w:pStyle w:val="a5"/>
      </w:pPr>
      <w:r w:rsidRPr="007C0D48">
        <w:rPr>
          <w:sz w:val="32"/>
          <w:szCs w:val="32"/>
        </w:rPr>
        <w:t>龙　杰、马恩多、金征宇、李兴飞、田耀旗、柏玉香、郑　侠、徐恩波、孙冰华、邱　超、周　星、刘　军、周</w:t>
      </w:r>
      <w:r w:rsidR="0008360B" w:rsidRPr="007C0D48">
        <w:rPr>
          <w:sz w:val="32"/>
          <w:szCs w:val="32"/>
        </w:rPr>
        <w:t xml:space="preserve">　</w:t>
      </w:r>
      <w:r w:rsidRPr="007C0D48">
        <w:rPr>
          <w:sz w:val="32"/>
          <w:szCs w:val="32"/>
        </w:rPr>
        <w:t>宇、许维成</w:t>
      </w:r>
    </w:p>
    <w:p w14:paraId="7CF9E234" w14:textId="77777777" w:rsidR="00A330D1" w:rsidRPr="007C0D48" w:rsidRDefault="00000000">
      <w:pPr>
        <w:adjustRightInd w:val="0"/>
        <w:snapToGrid w:val="0"/>
        <w:spacing w:line="560" w:lineRule="exact"/>
        <w:rPr>
          <w:rFonts w:ascii="黑体" w:eastAsia="黑体" w:hAnsi="黑体" w:cs="黑体" w:hint="eastAsia"/>
          <w:sz w:val="32"/>
          <w:szCs w:val="32"/>
        </w:rPr>
      </w:pPr>
      <w:r w:rsidRPr="007C0D48">
        <w:rPr>
          <w:rFonts w:ascii="黑体" w:eastAsia="黑体" w:hAnsi="黑体" w:cs="黑体" w:hint="eastAsia"/>
          <w:sz w:val="32"/>
          <w:szCs w:val="32"/>
        </w:rPr>
        <w:t>（四）主要完成单位</w:t>
      </w:r>
    </w:p>
    <w:p w14:paraId="6A373223" w14:textId="1A17FE40" w:rsidR="00151F35" w:rsidRPr="007C0D48" w:rsidRDefault="00151F35" w:rsidP="00151F35">
      <w:pPr>
        <w:adjustRightInd w:val="0"/>
        <w:spacing w:line="360" w:lineRule="auto"/>
        <w:rPr>
          <w:sz w:val="32"/>
          <w:szCs w:val="32"/>
        </w:rPr>
      </w:pPr>
      <w:r w:rsidRPr="007C0D48">
        <w:rPr>
          <w:rFonts w:hint="eastAsia"/>
          <w:sz w:val="32"/>
          <w:szCs w:val="32"/>
        </w:rPr>
        <w:t>1.</w:t>
      </w:r>
      <w:r w:rsidRPr="007C0D48">
        <w:rPr>
          <w:sz w:val="32"/>
          <w:szCs w:val="32"/>
        </w:rPr>
        <w:t>江南大学</w:t>
      </w:r>
    </w:p>
    <w:p w14:paraId="157C1CA1" w14:textId="79BEDD07" w:rsidR="00151F35" w:rsidRPr="007C0D48" w:rsidRDefault="00151F35" w:rsidP="00151F35">
      <w:pPr>
        <w:adjustRightInd w:val="0"/>
        <w:spacing w:line="360" w:lineRule="auto"/>
        <w:rPr>
          <w:sz w:val="32"/>
          <w:szCs w:val="32"/>
        </w:rPr>
      </w:pPr>
      <w:r w:rsidRPr="007C0D48">
        <w:rPr>
          <w:rFonts w:hint="eastAsia"/>
          <w:sz w:val="32"/>
          <w:szCs w:val="32"/>
        </w:rPr>
        <w:t>2.</w:t>
      </w:r>
      <w:r w:rsidRPr="007C0D48">
        <w:rPr>
          <w:sz w:val="32"/>
          <w:szCs w:val="32"/>
        </w:rPr>
        <w:t>阿麦斯食品（集团）股份有限公司</w:t>
      </w:r>
    </w:p>
    <w:p w14:paraId="53194BDB" w14:textId="5BBD7C86" w:rsidR="00151F35" w:rsidRPr="007C0D48" w:rsidRDefault="00151F35" w:rsidP="00151F35">
      <w:pPr>
        <w:adjustRightInd w:val="0"/>
        <w:spacing w:line="360" w:lineRule="auto"/>
        <w:rPr>
          <w:sz w:val="32"/>
          <w:szCs w:val="32"/>
        </w:rPr>
      </w:pPr>
      <w:r w:rsidRPr="007C0D48">
        <w:rPr>
          <w:rFonts w:hint="eastAsia"/>
          <w:sz w:val="32"/>
          <w:szCs w:val="32"/>
        </w:rPr>
        <w:t>3.</w:t>
      </w:r>
      <w:r w:rsidRPr="007C0D48">
        <w:rPr>
          <w:sz w:val="32"/>
          <w:szCs w:val="32"/>
        </w:rPr>
        <w:t>浙江大学</w:t>
      </w:r>
    </w:p>
    <w:p w14:paraId="25949718" w14:textId="632E8744" w:rsidR="00151F35" w:rsidRPr="007C0D48" w:rsidRDefault="00151F35" w:rsidP="00151F35">
      <w:pPr>
        <w:adjustRightInd w:val="0"/>
        <w:spacing w:line="360" w:lineRule="auto"/>
        <w:rPr>
          <w:sz w:val="32"/>
          <w:szCs w:val="32"/>
        </w:rPr>
      </w:pPr>
      <w:r w:rsidRPr="007C0D48">
        <w:rPr>
          <w:rFonts w:hint="eastAsia"/>
          <w:sz w:val="32"/>
          <w:szCs w:val="32"/>
        </w:rPr>
        <w:t>4.</w:t>
      </w:r>
      <w:r w:rsidRPr="007C0D48">
        <w:rPr>
          <w:sz w:val="32"/>
          <w:szCs w:val="32"/>
        </w:rPr>
        <w:t>河南工业大学</w:t>
      </w:r>
    </w:p>
    <w:p w14:paraId="3D9DAA99" w14:textId="3DC7F9E7" w:rsidR="00151F35" w:rsidRPr="007C0D48" w:rsidRDefault="00151F35" w:rsidP="00151F35">
      <w:pPr>
        <w:adjustRightInd w:val="0"/>
        <w:spacing w:line="360" w:lineRule="auto"/>
        <w:rPr>
          <w:sz w:val="32"/>
          <w:szCs w:val="32"/>
        </w:rPr>
      </w:pPr>
      <w:r w:rsidRPr="007C0D48">
        <w:rPr>
          <w:rFonts w:hint="eastAsia"/>
          <w:sz w:val="32"/>
          <w:szCs w:val="32"/>
        </w:rPr>
        <w:t>5.</w:t>
      </w:r>
      <w:r w:rsidRPr="007C0D48">
        <w:rPr>
          <w:sz w:val="32"/>
          <w:szCs w:val="32"/>
        </w:rPr>
        <w:t>山东禹王生态食业有限公司</w:t>
      </w:r>
    </w:p>
    <w:p w14:paraId="637CEB35" w14:textId="64817B77" w:rsidR="00151F35" w:rsidRPr="007C0D48" w:rsidRDefault="00151F35" w:rsidP="00151F35">
      <w:pPr>
        <w:adjustRightInd w:val="0"/>
        <w:spacing w:line="360" w:lineRule="auto"/>
        <w:rPr>
          <w:sz w:val="32"/>
          <w:szCs w:val="32"/>
        </w:rPr>
      </w:pPr>
      <w:r w:rsidRPr="007C0D48">
        <w:rPr>
          <w:rFonts w:hint="eastAsia"/>
          <w:sz w:val="32"/>
          <w:szCs w:val="32"/>
        </w:rPr>
        <w:t>6.</w:t>
      </w:r>
      <w:r w:rsidRPr="007C0D48">
        <w:rPr>
          <w:sz w:val="32"/>
          <w:szCs w:val="32"/>
        </w:rPr>
        <w:t>无锡威尔森淀粉工业有限公司</w:t>
      </w:r>
    </w:p>
    <w:p w14:paraId="584A2AF4" w14:textId="69FA21A9" w:rsidR="00A330D1" w:rsidRDefault="00151F35" w:rsidP="00151F35">
      <w:pPr>
        <w:adjustRightInd w:val="0"/>
        <w:spacing w:line="360" w:lineRule="auto"/>
      </w:pPr>
      <w:r w:rsidRPr="007C0D48">
        <w:rPr>
          <w:rFonts w:hint="eastAsia"/>
          <w:sz w:val="32"/>
          <w:szCs w:val="32"/>
        </w:rPr>
        <w:lastRenderedPageBreak/>
        <w:t>7.</w:t>
      </w:r>
      <w:r w:rsidRPr="007C0D48">
        <w:rPr>
          <w:sz w:val="32"/>
          <w:szCs w:val="32"/>
        </w:rPr>
        <w:t>淄博千汇生物科技有限公司</w:t>
      </w:r>
    </w:p>
    <w:sectPr w:rsidR="00A330D1">
      <w:footerReference w:type="even" r:id="rId7"/>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8EE1" w14:textId="77777777" w:rsidR="0053670F" w:rsidRDefault="0053670F">
      <w:r>
        <w:separator/>
      </w:r>
    </w:p>
  </w:endnote>
  <w:endnote w:type="continuationSeparator" w:id="0">
    <w:p w14:paraId="2F53083E" w14:textId="77777777" w:rsidR="0053670F" w:rsidRDefault="0053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embedBold r:id="rId1" w:subsetted="1" w:fontKey="{EF83B78F-47BB-4FED-AD65-F0AEFE0E0CD3}"/>
  </w:font>
  <w:font w:name="黑体">
    <w:altName w:val="SimHei"/>
    <w:panose1 w:val="02010609060101010101"/>
    <w:charset w:val="86"/>
    <w:family w:val="modern"/>
    <w:pitch w:val="fixed"/>
    <w:sig w:usb0="800002BF" w:usb1="38CF7CFA" w:usb2="00000016" w:usb3="00000000" w:csb0="00040001" w:csb1="00000000"/>
    <w:embedRegular r:id="rId2" w:subsetted="1" w:fontKey="{D4020DE6-D78F-4367-89E5-092714E2631B}"/>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FDAA" w14:textId="77777777" w:rsidR="00A330D1" w:rsidRDefault="00000000">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5CD032B4" w14:textId="77777777" w:rsidR="00A330D1" w:rsidRDefault="00A330D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7C6F" w14:textId="77777777" w:rsidR="00A330D1" w:rsidRDefault="00A330D1">
    <w:pPr>
      <w:pStyle w:val="a9"/>
      <w:framePr w:wrap="around" w:vAnchor="text" w:hAnchor="margin" w:xAlign="center" w:y="1"/>
      <w:rPr>
        <w:rStyle w:val="af0"/>
      </w:rPr>
    </w:pPr>
  </w:p>
  <w:p w14:paraId="405797D3" w14:textId="77777777" w:rsidR="00A330D1" w:rsidRDefault="00A330D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E34E6" w14:textId="77777777" w:rsidR="0053670F" w:rsidRDefault="0053670F">
      <w:r>
        <w:separator/>
      </w:r>
    </w:p>
  </w:footnote>
  <w:footnote w:type="continuationSeparator" w:id="0">
    <w:p w14:paraId="449BE9E9" w14:textId="77777777" w:rsidR="0053670F" w:rsidRDefault="00536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41"/>
    <w:rsid w:val="00003577"/>
    <w:rsid w:val="00006B56"/>
    <w:rsid w:val="00010406"/>
    <w:rsid w:val="00010C73"/>
    <w:rsid w:val="00024C74"/>
    <w:rsid w:val="000318DA"/>
    <w:rsid w:val="00035852"/>
    <w:rsid w:val="00036E61"/>
    <w:rsid w:val="000427B2"/>
    <w:rsid w:val="000669C8"/>
    <w:rsid w:val="00072681"/>
    <w:rsid w:val="00080D53"/>
    <w:rsid w:val="0008360B"/>
    <w:rsid w:val="000856E0"/>
    <w:rsid w:val="00085F83"/>
    <w:rsid w:val="00091385"/>
    <w:rsid w:val="000A290D"/>
    <w:rsid w:val="000B0084"/>
    <w:rsid w:val="000B4AA9"/>
    <w:rsid w:val="000C3B1B"/>
    <w:rsid w:val="000D2556"/>
    <w:rsid w:val="000D2943"/>
    <w:rsid w:val="000F28F2"/>
    <w:rsid w:val="000F5A40"/>
    <w:rsid w:val="000F6D7B"/>
    <w:rsid w:val="00106F50"/>
    <w:rsid w:val="0011420E"/>
    <w:rsid w:val="00115524"/>
    <w:rsid w:val="001225B2"/>
    <w:rsid w:val="0012578A"/>
    <w:rsid w:val="00131C9E"/>
    <w:rsid w:val="001402FB"/>
    <w:rsid w:val="00140BC0"/>
    <w:rsid w:val="001438FC"/>
    <w:rsid w:val="001455AF"/>
    <w:rsid w:val="0014656F"/>
    <w:rsid w:val="00151F35"/>
    <w:rsid w:val="00174123"/>
    <w:rsid w:val="00174C82"/>
    <w:rsid w:val="00190032"/>
    <w:rsid w:val="00196731"/>
    <w:rsid w:val="001A16C9"/>
    <w:rsid w:val="001A1EFF"/>
    <w:rsid w:val="001A4319"/>
    <w:rsid w:val="001A6B61"/>
    <w:rsid w:val="001C2831"/>
    <w:rsid w:val="001C3EAF"/>
    <w:rsid w:val="001D09D8"/>
    <w:rsid w:val="001D2C1F"/>
    <w:rsid w:val="001D704B"/>
    <w:rsid w:val="001D7782"/>
    <w:rsid w:val="00203483"/>
    <w:rsid w:val="00214805"/>
    <w:rsid w:val="002251B0"/>
    <w:rsid w:val="00237524"/>
    <w:rsid w:val="00245728"/>
    <w:rsid w:val="002510B3"/>
    <w:rsid w:val="00251A8D"/>
    <w:rsid w:val="00266816"/>
    <w:rsid w:val="00270BAF"/>
    <w:rsid w:val="00272F31"/>
    <w:rsid w:val="00291928"/>
    <w:rsid w:val="002A4053"/>
    <w:rsid w:val="002B740F"/>
    <w:rsid w:val="002C1A30"/>
    <w:rsid w:val="002C71EA"/>
    <w:rsid w:val="002E2619"/>
    <w:rsid w:val="002E47D2"/>
    <w:rsid w:val="002E523B"/>
    <w:rsid w:val="002E6050"/>
    <w:rsid w:val="002E61BF"/>
    <w:rsid w:val="002F0A97"/>
    <w:rsid w:val="002F45CC"/>
    <w:rsid w:val="00311600"/>
    <w:rsid w:val="00311A06"/>
    <w:rsid w:val="00330575"/>
    <w:rsid w:val="00330B37"/>
    <w:rsid w:val="00350421"/>
    <w:rsid w:val="003621F8"/>
    <w:rsid w:val="00366052"/>
    <w:rsid w:val="003714D6"/>
    <w:rsid w:val="00381862"/>
    <w:rsid w:val="003B1360"/>
    <w:rsid w:val="003B425C"/>
    <w:rsid w:val="003C5A69"/>
    <w:rsid w:val="003F09F5"/>
    <w:rsid w:val="003F3EC6"/>
    <w:rsid w:val="003F63C4"/>
    <w:rsid w:val="004137FC"/>
    <w:rsid w:val="00416B6E"/>
    <w:rsid w:val="0042035E"/>
    <w:rsid w:val="0043684D"/>
    <w:rsid w:val="00437986"/>
    <w:rsid w:val="00444F24"/>
    <w:rsid w:val="0044708D"/>
    <w:rsid w:val="00462718"/>
    <w:rsid w:val="004644C8"/>
    <w:rsid w:val="00470C21"/>
    <w:rsid w:val="00475CEA"/>
    <w:rsid w:val="00475D61"/>
    <w:rsid w:val="00476ECF"/>
    <w:rsid w:val="00481F68"/>
    <w:rsid w:val="00487691"/>
    <w:rsid w:val="004916E6"/>
    <w:rsid w:val="004B1EE7"/>
    <w:rsid w:val="004C2085"/>
    <w:rsid w:val="004C3D76"/>
    <w:rsid w:val="004C6F5D"/>
    <w:rsid w:val="004C7BBD"/>
    <w:rsid w:val="004D4F4E"/>
    <w:rsid w:val="004F1A1D"/>
    <w:rsid w:val="00503F71"/>
    <w:rsid w:val="00504CAB"/>
    <w:rsid w:val="0052171C"/>
    <w:rsid w:val="00525496"/>
    <w:rsid w:val="00527A96"/>
    <w:rsid w:val="0053670F"/>
    <w:rsid w:val="00541967"/>
    <w:rsid w:val="00541D8B"/>
    <w:rsid w:val="00544A5B"/>
    <w:rsid w:val="0055493D"/>
    <w:rsid w:val="00563E72"/>
    <w:rsid w:val="00566162"/>
    <w:rsid w:val="0056699D"/>
    <w:rsid w:val="00571D9B"/>
    <w:rsid w:val="00572A40"/>
    <w:rsid w:val="0058425D"/>
    <w:rsid w:val="005A301B"/>
    <w:rsid w:val="005A4C5A"/>
    <w:rsid w:val="005A63D7"/>
    <w:rsid w:val="005C114C"/>
    <w:rsid w:val="005D2A43"/>
    <w:rsid w:val="005D7BB1"/>
    <w:rsid w:val="005E7123"/>
    <w:rsid w:val="005F03DD"/>
    <w:rsid w:val="005F4E42"/>
    <w:rsid w:val="005F7367"/>
    <w:rsid w:val="00601460"/>
    <w:rsid w:val="00601480"/>
    <w:rsid w:val="00611938"/>
    <w:rsid w:val="00612FE8"/>
    <w:rsid w:val="00632D55"/>
    <w:rsid w:val="006451CA"/>
    <w:rsid w:val="006462CB"/>
    <w:rsid w:val="00651CE6"/>
    <w:rsid w:val="006672CF"/>
    <w:rsid w:val="006718DD"/>
    <w:rsid w:val="00671E7E"/>
    <w:rsid w:val="006751F7"/>
    <w:rsid w:val="006822AE"/>
    <w:rsid w:val="0068331B"/>
    <w:rsid w:val="00687B01"/>
    <w:rsid w:val="006901F6"/>
    <w:rsid w:val="006947F9"/>
    <w:rsid w:val="006A1A02"/>
    <w:rsid w:val="006B06C6"/>
    <w:rsid w:val="006B246E"/>
    <w:rsid w:val="006B7A6B"/>
    <w:rsid w:val="006C62FC"/>
    <w:rsid w:val="00702E11"/>
    <w:rsid w:val="007122C2"/>
    <w:rsid w:val="00720D87"/>
    <w:rsid w:val="00720DD9"/>
    <w:rsid w:val="00732AF0"/>
    <w:rsid w:val="0075573E"/>
    <w:rsid w:val="00760CED"/>
    <w:rsid w:val="00764925"/>
    <w:rsid w:val="00776ACE"/>
    <w:rsid w:val="0079259B"/>
    <w:rsid w:val="007927CB"/>
    <w:rsid w:val="00795142"/>
    <w:rsid w:val="007A490E"/>
    <w:rsid w:val="007A5AB5"/>
    <w:rsid w:val="007B1DDF"/>
    <w:rsid w:val="007B457D"/>
    <w:rsid w:val="007C0D48"/>
    <w:rsid w:val="007C2DD9"/>
    <w:rsid w:val="007C4C1C"/>
    <w:rsid w:val="007D44E9"/>
    <w:rsid w:val="007E197E"/>
    <w:rsid w:val="007E6680"/>
    <w:rsid w:val="007F41A1"/>
    <w:rsid w:val="008113CC"/>
    <w:rsid w:val="00822F41"/>
    <w:rsid w:val="008236D5"/>
    <w:rsid w:val="00825117"/>
    <w:rsid w:val="00834466"/>
    <w:rsid w:val="0084234F"/>
    <w:rsid w:val="0084366F"/>
    <w:rsid w:val="008451A8"/>
    <w:rsid w:val="00847951"/>
    <w:rsid w:val="00854132"/>
    <w:rsid w:val="00854784"/>
    <w:rsid w:val="00860A5A"/>
    <w:rsid w:val="00864CD5"/>
    <w:rsid w:val="00873965"/>
    <w:rsid w:val="00894AE1"/>
    <w:rsid w:val="00894D0B"/>
    <w:rsid w:val="008953E5"/>
    <w:rsid w:val="008A06C4"/>
    <w:rsid w:val="008A1030"/>
    <w:rsid w:val="008A21CF"/>
    <w:rsid w:val="008A42AE"/>
    <w:rsid w:val="008A6662"/>
    <w:rsid w:val="008B1D3A"/>
    <w:rsid w:val="008B1DB8"/>
    <w:rsid w:val="008C0294"/>
    <w:rsid w:val="008C74EC"/>
    <w:rsid w:val="008D0687"/>
    <w:rsid w:val="008D0E8D"/>
    <w:rsid w:val="008E5D56"/>
    <w:rsid w:val="008F20AC"/>
    <w:rsid w:val="008F6AA4"/>
    <w:rsid w:val="00900C07"/>
    <w:rsid w:val="0090182D"/>
    <w:rsid w:val="009063FC"/>
    <w:rsid w:val="0090774B"/>
    <w:rsid w:val="00915460"/>
    <w:rsid w:val="00924092"/>
    <w:rsid w:val="00924777"/>
    <w:rsid w:val="00926ECA"/>
    <w:rsid w:val="00935937"/>
    <w:rsid w:val="00940BDC"/>
    <w:rsid w:val="009450E2"/>
    <w:rsid w:val="00964538"/>
    <w:rsid w:val="00966094"/>
    <w:rsid w:val="009733A5"/>
    <w:rsid w:val="00981D0D"/>
    <w:rsid w:val="0098257F"/>
    <w:rsid w:val="009F2D99"/>
    <w:rsid w:val="00A05545"/>
    <w:rsid w:val="00A11023"/>
    <w:rsid w:val="00A136A9"/>
    <w:rsid w:val="00A2588F"/>
    <w:rsid w:val="00A2607C"/>
    <w:rsid w:val="00A263FD"/>
    <w:rsid w:val="00A272EE"/>
    <w:rsid w:val="00A27BDC"/>
    <w:rsid w:val="00A326B6"/>
    <w:rsid w:val="00A330D1"/>
    <w:rsid w:val="00A35798"/>
    <w:rsid w:val="00A3650E"/>
    <w:rsid w:val="00A46455"/>
    <w:rsid w:val="00A624BA"/>
    <w:rsid w:val="00A767D7"/>
    <w:rsid w:val="00A77719"/>
    <w:rsid w:val="00A827CE"/>
    <w:rsid w:val="00A91E01"/>
    <w:rsid w:val="00AA2EB2"/>
    <w:rsid w:val="00AA5860"/>
    <w:rsid w:val="00AC18CF"/>
    <w:rsid w:val="00AC1AC5"/>
    <w:rsid w:val="00AC4431"/>
    <w:rsid w:val="00AC74EB"/>
    <w:rsid w:val="00AD2117"/>
    <w:rsid w:val="00AE7132"/>
    <w:rsid w:val="00AF31DF"/>
    <w:rsid w:val="00AF3E40"/>
    <w:rsid w:val="00B121F3"/>
    <w:rsid w:val="00B27C7A"/>
    <w:rsid w:val="00B33E24"/>
    <w:rsid w:val="00B54147"/>
    <w:rsid w:val="00B70893"/>
    <w:rsid w:val="00B70CE6"/>
    <w:rsid w:val="00B75EC1"/>
    <w:rsid w:val="00B8453E"/>
    <w:rsid w:val="00B86FD9"/>
    <w:rsid w:val="00BA2FD2"/>
    <w:rsid w:val="00BA2FD5"/>
    <w:rsid w:val="00BA58E7"/>
    <w:rsid w:val="00BD2614"/>
    <w:rsid w:val="00BD3091"/>
    <w:rsid w:val="00BD74F3"/>
    <w:rsid w:val="00BE3C33"/>
    <w:rsid w:val="00BE553F"/>
    <w:rsid w:val="00BE5B9B"/>
    <w:rsid w:val="00BF04EA"/>
    <w:rsid w:val="00C014DF"/>
    <w:rsid w:val="00C016B5"/>
    <w:rsid w:val="00C016DD"/>
    <w:rsid w:val="00C02AE9"/>
    <w:rsid w:val="00C23AD5"/>
    <w:rsid w:val="00C26A2C"/>
    <w:rsid w:val="00C33810"/>
    <w:rsid w:val="00C627DB"/>
    <w:rsid w:val="00C725AC"/>
    <w:rsid w:val="00CA3943"/>
    <w:rsid w:val="00CA48CB"/>
    <w:rsid w:val="00CF370E"/>
    <w:rsid w:val="00D0308A"/>
    <w:rsid w:val="00D131C3"/>
    <w:rsid w:val="00D2361E"/>
    <w:rsid w:val="00D236D5"/>
    <w:rsid w:val="00D27E9E"/>
    <w:rsid w:val="00D33D73"/>
    <w:rsid w:val="00D3538E"/>
    <w:rsid w:val="00D428EA"/>
    <w:rsid w:val="00D4521F"/>
    <w:rsid w:val="00D5219A"/>
    <w:rsid w:val="00D525DA"/>
    <w:rsid w:val="00D54C80"/>
    <w:rsid w:val="00D600D2"/>
    <w:rsid w:val="00D60B41"/>
    <w:rsid w:val="00D922AA"/>
    <w:rsid w:val="00DB582E"/>
    <w:rsid w:val="00DC1621"/>
    <w:rsid w:val="00DC34F9"/>
    <w:rsid w:val="00DC7AA7"/>
    <w:rsid w:val="00DE1EAE"/>
    <w:rsid w:val="00DE7235"/>
    <w:rsid w:val="00DF4DC6"/>
    <w:rsid w:val="00DF765D"/>
    <w:rsid w:val="00E02BD8"/>
    <w:rsid w:val="00E06FD6"/>
    <w:rsid w:val="00E07250"/>
    <w:rsid w:val="00E14DB9"/>
    <w:rsid w:val="00E24C86"/>
    <w:rsid w:val="00E30127"/>
    <w:rsid w:val="00E31645"/>
    <w:rsid w:val="00E413FF"/>
    <w:rsid w:val="00E43F82"/>
    <w:rsid w:val="00E4798F"/>
    <w:rsid w:val="00E5309C"/>
    <w:rsid w:val="00E55977"/>
    <w:rsid w:val="00E61CC6"/>
    <w:rsid w:val="00E71520"/>
    <w:rsid w:val="00E75FA7"/>
    <w:rsid w:val="00E842F0"/>
    <w:rsid w:val="00E851DF"/>
    <w:rsid w:val="00EB2F9A"/>
    <w:rsid w:val="00EB778D"/>
    <w:rsid w:val="00EC0F7C"/>
    <w:rsid w:val="00EC4675"/>
    <w:rsid w:val="00EC5F77"/>
    <w:rsid w:val="00EE0243"/>
    <w:rsid w:val="00EE0345"/>
    <w:rsid w:val="00EE684F"/>
    <w:rsid w:val="00F01250"/>
    <w:rsid w:val="00F0707F"/>
    <w:rsid w:val="00F103B5"/>
    <w:rsid w:val="00F17C25"/>
    <w:rsid w:val="00F25719"/>
    <w:rsid w:val="00F27420"/>
    <w:rsid w:val="00F333F6"/>
    <w:rsid w:val="00F33B11"/>
    <w:rsid w:val="00F36E19"/>
    <w:rsid w:val="00F3785C"/>
    <w:rsid w:val="00F403C5"/>
    <w:rsid w:val="00F40914"/>
    <w:rsid w:val="00F441F5"/>
    <w:rsid w:val="00F505EE"/>
    <w:rsid w:val="00F7047A"/>
    <w:rsid w:val="00F80F2F"/>
    <w:rsid w:val="00F81A01"/>
    <w:rsid w:val="00F82045"/>
    <w:rsid w:val="00F852C1"/>
    <w:rsid w:val="00FB0852"/>
    <w:rsid w:val="00FB17F1"/>
    <w:rsid w:val="00FC4BE3"/>
    <w:rsid w:val="00FC7B21"/>
    <w:rsid w:val="00FD4138"/>
    <w:rsid w:val="00FD5D85"/>
    <w:rsid w:val="00FD61CA"/>
    <w:rsid w:val="00FE3092"/>
    <w:rsid w:val="00FE435F"/>
    <w:rsid w:val="00FE55F9"/>
    <w:rsid w:val="01FD42EF"/>
    <w:rsid w:val="03A23C27"/>
    <w:rsid w:val="03C816C2"/>
    <w:rsid w:val="0517712C"/>
    <w:rsid w:val="091F0FEF"/>
    <w:rsid w:val="09A15F99"/>
    <w:rsid w:val="09BD1F32"/>
    <w:rsid w:val="0B402B47"/>
    <w:rsid w:val="0C92338D"/>
    <w:rsid w:val="0DE565E7"/>
    <w:rsid w:val="0EB9774E"/>
    <w:rsid w:val="0F975F68"/>
    <w:rsid w:val="0FA37CB2"/>
    <w:rsid w:val="10A83678"/>
    <w:rsid w:val="152F25BA"/>
    <w:rsid w:val="16AC39FC"/>
    <w:rsid w:val="172419CE"/>
    <w:rsid w:val="17F92F26"/>
    <w:rsid w:val="181836D6"/>
    <w:rsid w:val="19953518"/>
    <w:rsid w:val="19EB1DCD"/>
    <w:rsid w:val="1A9A0F56"/>
    <w:rsid w:val="1AB5657D"/>
    <w:rsid w:val="1C3E4A09"/>
    <w:rsid w:val="1C767B21"/>
    <w:rsid w:val="1E0A6237"/>
    <w:rsid w:val="20B9542D"/>
    <w:rsid w:val="226333FC"/>
    <w:rsid w:val="229C164D"/>
    <w:rsid w:val="22AF32C1"/>
    <w:rsid w:val="22C56B99"/>
    <w:rsid w:val="27AE5AE5"/>
    <w:rsid w:val="28BC7E86"/>
    <w:rsid w:val="29F222C1"/>
    <w:rsid w:val="2E032AE7"/>
    <w:rsid w:val="31565117"/>
    <w:rsid w:val="317F3195"/>
    <w:rsid w:val="34B91F8A"/>
    <w:rsid w:val="35494B7A"/>
    <w:rsid w:val="355B47A5"/>
    <w:rsid w:val="35942299"/>
    <w:rsid w:val="37D05063"/>
    <w:rsid w:val="392A3BCE"/>
    <w:rsid w:val="3AD86FFF"/>
    <w:rsid w:val="3BA03635"/>
    <w:rsid w:val="3FE51083"/>
    <w:rsid w:val="45B82804"/>
    <w:rsid w:val="46E22750"/>
    <w:rsid w:val="475443C7"/>
    <w:rsid w:val="478F67EB"/>
    <w:rsid w:val="4B1F1850"/>
    <w:rsid w:val="4D4D3AFB"/>
    <w:rsid w:val="4D854753"/>
    <w:rsid w:val="4DE54BC7"/>
    <w:rsid w:val="4EB53D97"/>
    <w:rsid w:val="526622C1"/>
    <w:rsid w:val="567315FF"/>
    <w:rsid w:val="572B12F6"/>
    <w:rsid w:val="5A427C66"/>
    <w:rsid w:val="5E6D5EB8"/>
    <w:rsid w:val="5FD67D35"/>
    <w:rsid w:val="600A5100"/>
    <w:rsid w:val="6534765C"/>
    <w:rsid w:val="6B5B09C1"/>
    <w:rsid w:val="6BBD3B22"/>
    <w:rsid w:val="6CCA7D73"/>
    <w:rsid w:val="6D93510E"/>
    <w:rsid w:val="6F855772"/>
    <w:rsid w:val="71B22A92"/>
    <w:rsid w:val="71CB33D1"/>
    <w:rsid w:val="727D7636"/>
    <w:rsid w:val="728A4867"/>
    <w:rsid w:val="73010A86"/>
    <w:rsid w:val="73982EF1"/>
    <w:rsid w:val="73EC3386"/>
    <w:rsid w:val="77C1637B"/>
    <w:rsid w:val="7A1B0A08"/>
    <w:rsid w:val="7A6B4B71"/>
    <w:rsid w:val="7CA61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95193"/>
  <w15:docId w15:val="{63F3C4EC-54AA-4EEF-8C75-D7A34686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next w:val="a"/>
    <w:semiHidden/>
    <w:qFormat/>
    <w:pPr>
      <w:spacing w:after="120"/>
    </w:pPr>
  </w:style>
  <w:style w:type="paragraph" w:styleId="a6">
    <w:name w:val="Plain Text"/>
    <w:basedOn w:val="a"/>
    <w:link w:val="11"/>
    <w:qFormat/>
    <w:pPr>
      <w:spacing w:line="360" w:lineRule="auto"/>
      <w:ind w:firstLineChars="200" w:firstLine="480"/>
    </w:pPr>
    <w:rPr>
      <w:rFonts w:ascii="仿宋_GB2312"/>
      <w:sz w:val="24"/>
      <w:szCs w:val="20"/>
    </w:rPr>
  </w:style>
  <w:style w:type="paragraph" w:styleId="a7">
    <w:name w:val="Balloon Text"/>
    <w:basedOn w:val="a"/>
    <w:link w:val="a8"/>
    <w:uiPriority w:val="99"/>
    <w:unhideWhenUsed/>
    <w:qFormat/>
    <w:rPr>
      <w:sz w:val="18"/>
      <w:szCs w:val="18"/>
    </w:rPr>
  </w:style>
  <w:style w:type="paragraph" w:styleId="a9">
    <w:name w:val="footer"/>
    <w:basedOn w:val="a"/>
    <w:link w:val="aa"/>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style>
  <w:style w:type="character" w:styleId="af1">
    <w:name w:val="Hyperlink"/>
    <w:basedOn w:val="a0"/>
    <w:uiPriority w:val="99"/>
    <w:unhideWhenUsed/>
    <w:rPr>
      <w:color w:val="467886" w:themeColor="hyperlink"/>
      <w:u w:val="single"/>
    </w:rPr>
  </w:style>
  <w:style w:type="character" w:styleId="af2">
    <w:name w:val="annotation reference"/>
    <w:uiPriority w:val="99"/>
    <w:unhideWhenUsed/>
    <w:qFormat/>
    <w:rPr>
      <w:sz w:val="21"/>
      <w:szCs w:val="21"/>
    </w:rPr>
  </w:style>
  <w:style w:type="character" w:customStyle="1" w:styleId="a4">
    <w:name w:val="批注文字 字符"/>
    <w:link w:val="a3"/>
    <w:uiPriority w:val="99"/>
    <w:semiHidden/>
    <w:qFormat/>
    <w:rPr>
      <w:rFonts w:ascii="Times New Roman" w:eastAsia="宋体" w:hAnsi="Times New Roman" w:cs="Times New Roman"/>
      <w:szCs w:val="24"/>
    </w:rPr>
  </w:style>
  <w:style w:type="character" w:customStyle="1" w:styleId="11">
    <w:name w:val="纯文本 字符1"/>
    <w:link w:val="a6"/>
    <w:qFormat/>
    <w:locked/>
    <w:rPr>
      <w:rFonts w:ascii="仿宋_GB2312" w:eastAsia="宋体" w:hAnsi="Times New Roman" w:cs="Times New Roman"/>
      <w:sz w:val="24"/>
      <w:szCs w:val="20"/>
    </w:rPr>
  </w:style>
  <w:style w:type="character" w:customStyle="1" w:styleId="a8">
    <w:name w:val="批注框文本 字符"/>
    <w:link w:val="a7"/>
    <w:uiPriority w:val="99"/>
    <w:semiHidden/>
    <w:qFormat/>
    <w:rPr>
      <w:rFonts w:ascii="Times New Roman" w:eastAsia="宋体" w:hAnsi="Times New Roman" w:cs="Times New Roman"/>
      <w:sz w:val="18"/>
      <w:szCs w:val="18"/>
    </w:rPr>
  </w:style>
  <w:style w:type="character" w:customStyle="1" w:styleId="aa">
    <w:name w:val="页脚 字符"/>
    <w:link w:val="a9"/>
    <w:uiPriority w:val="99"/>
    <w:qFormat/>
    <w:rPr>
      <w:sz w:val="18"/>
      <w:szCs w:val="18"/>
    </w:rPr>
  </w:style>
  <w:style w:type="character" w:customStyle="1" w:styleId="ac">
    <w:name w:val="页眉 字符"/>
    <w:link w:val="ab"/>
    <w:uiPriority w:val="99"/>
    <w:qFormat/>
    <w:rPr>
      <w:sz w:val="18"/>
      <w:szCs w:val="18"/>
    </w:rPr>
  </w:style>
  <w:style w:type="character" w:customStyle="1" w:styleId="ae">
    <w:name w:val="批注主题 字符"/>
    <w:link w:val="ad"/>
    <w:uiPriority w:val="99"/>
    <w:semiHidden/>
    <w:qFormat/>
    <w:rPr>
      <w:rFonts w:ascii="Times New Roman" w:eastAsia="宋体" w:hAnsi="Times New Roman" w:cs="Times New Roman"/>
      <w:b/>
      <w:bCs/>
      <w:szCs w:val="24"/>
    </w:rPr>
  </w:style>
  <w:style w:type="character" w:customStyle="1" w:styleId="af3">
    <w:name w:val="纯文本 字符"/>
    <w:uiPriority w:val="99"/>
    <w:semiHidden/>
    <w:qFormat/>
    <w:rPr>
      <w:rFonts w:ascii="等线" w:hAnsi="Courier New" w:cs="Courier New"/>
      <w:szCs w:val="24"/>
    </w:rPr>
  </w:style>
  <w:style w:type="character" w:customStyle="1" w:styleId="10">
    <w:name w:val="标题 1 字符"/>
    <w:basedOn w:val="a0"/>
    <w:link w:val="1"/>
    <w:uiPriority w:val="9"/>
    <w:rPr>
      <w:b/>
      <w:bCs/>
      <w:kern w:val="44"/>
      <w:sz w:val="44"/>
      <w:szCs w:val="44"/>
    </w:rPr>
  </w:style>
  <w:style w:type="character" w:customStyle="1" w:styleId="12">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A7EC3-6501-4F33-9D44-6E71066B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670</Words>
  <Characters>1013</Characters>
  <Application>Microsoft Office Word</Application>
  <DocSecurity>0</DocSecurity>
  <Lines>168</Lines>
  <Paragraphs>129</Paragraphs>
  <ScaleCrop>false</ScaleCrop>
  <Company>Microsoft</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LY-01</dc:creator>
  <cp:lastModifiedBy>Mingju Li</cp:lastModifiedBy>
  <cp:revision>126</cp:revision>
  <dcterms:created xsi:type="dcterms:W3CDTF">2025-05-29T03:53:00Z</dcterms:created>
  <dcterms:modified xsi:type="dcterms:W3CDTF">2026-07-02T02:51:00Z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eyJoZGlkIjoiMjBhYTM2MjM0YWRjYjQwNzA1M2Q4MmMzMDdiMWRlMGEiLCJ1c2VySWQiOiIxNjQ3NjE0MDAzIn0=</vt:lpwstr>
  </property>
  <property fmtid="{D5CDD505-2E9C-101B-9397-08002B2CF9AE}" pid="3" name="KSOProductBuildVer">
    <vt:lpwstr>2052-12.1.0.19770</vt:lpwstr>
  </property>
  <property fmtid="{D5CDD505-2E9C-101B-9397-08002B2CF9AE}" pid="4" name="ICV">
    <vt:lpwstr>00DBCD541C98407990A440F3291F0105_13</vt:lpwstr>
  </property>
</Properties>
</file>