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37" w:rsidRDefault="003F7937" w:rsidP="003F7937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</w:p>
    <w:p w:rsidR="003F7937" w:rsidRDefault="003935DF" w:rsidP="003F793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公示信息</w:t>
      </w:r>
      <w:r w:rsidR="003F7937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表</w:t>
      </w:r>
      <w:r w:rsidR="001038BF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第五批</w:t>
      </w:r>
      <w:bookmarkStart w:id="0" w:name="_GoBack"/>
      <w:bookmarkEnd w:id="0"/>
    </w:p>
    <w:tbl>
      <w:tblPr>
        <w:tblStyle w:val="a3"/>
        <w:tblpPr w:leftFromText="180" w:rightFromText="180" w:vertAnchor="text" w:horzAnchor="page" w:tblpX="1531" w:tblpY="1439"/>
        <w:tblOverlap w:val="never"/>
        <w:tblW w:w="0" w:type="auto"/>
        <w:tblLook w:val="04A0" w:firstRow="1" w:lastRow="0" w:firstColumn="1" w:lastColumn="0" w:noHBand="0" w:noVBand="1"/>
      </w:tblPr>
      <w:tblGrid>
        <w:gridCol w:w="2155"/>
        <w:gridCol w:w="11590"/>
      </w:tblGrid>
      <w:tr w:rsidR="003935DF" w:rsidTr="003935DF">
        <w:tc>
          <w:tcPr>
            <w:tcW w:w="2155" w:type="dxa"/>
          </w:tcPr>
          <w:p w:rsidR="003935DF" w:rsidRDefault="003935DF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提名奖项</w:t>
            </w:r>
          </w:p>
        </w:tc>
        <w:tc>
          <w:tcPr>
            <w:tcW w:w="11590" w:type="dxa"/>
          </w:tcPr>
          <w:p w:rsidR="003935DF" w:rsidRDefault="003935DF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创新奖</w:t>
            </w:r>
          </w:p>
        </w:tc>
      </w:tr>
      <w:tr w:rsidR="003935DF" w:rsidTr="003935DF">
        <w:trPr>
          <w:trHeight w:val="1765"/>
        </w:trPr>
        <w:tc>
          <w:tcPr>
            <w:tcW w:w="2155" w:type="dxa"/>
          </w:tcPr>
          <w:p w:rsidR="003935DF" w:rsidRDefault="003935DF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1</w:t>
            </w:r>
            <w:r>
              <w:rPr>
                <w:rFonts w:eastAsia="仿宋_GB2312"/>
                <w:bCs/>
                <w:sz w:val="32"/>
                <w:szCs w:val="32"/>
              </w:rPr>
              <w:t>0</w:t>
            </w:r>
          </w:p>
        </w:tc>
        <w:tc>
          <w:tcPr>
            <w:tcW w:w="11590" w:type="dxa"/>
          </w:tcPr>
          <w:p w:rsidR="003935DF" w:rsidRDefault="003935DF" w:rsidP="00AB2ED6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  <w:r w:rsidRPr="009700C6">
              <w:rPr>
                <w:rFonts w:eastAsia="仿宋_GB2312" w:hint="eastAsia"/>
                <w:bCs/>
                <w:sz w:val="32"/>
                <w:szCs w:val="32"/>
              </w:rPr>
              <w:t>高时空分辨率磁共振成像关键技术</w:t>
            </w:r>
          </w:p>
          <w:p w:rsidR="003935DF" w:rsidRDefault="003935DF" w:rsidP="00AB2ED6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完成人：吴丹、</w:t>
            </w:r>
            <w:r w:rsidRPr="009700C6">
              <w:rPr>
                <w:rFonts w:eastAsia="仿宋_GB2312"/>
                <w:bCs/>
                <w:sz w:val="32"/>
                <w:szCs w:val="32"/>
              </w:rPr>
              <w:t>张</w:t>
            </w:r>
            <w:r w:rsidRPr="009700C6">
              <w:rPr>
                <w:rFonts w:ascii="微软雅黑" w:eastAsia="微软雅黑" w:hAnsi="微软雅黑" w:cs="微软雅黑" w:hint="eastAsia"/>
                <w:bCs/>
                <w:sz w:val="32"/>
                <w:szCs w:val="32"/>
              </w:rPr>
              <w:t>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</w:t>
            </w:r>
            <w:r w:rsidRPr="009700C6">
              <w:rPr>
                <w:rFonts w:eastAsia="仿宋_GB2312"/>
                <w:bCs/>
                <w:sz w:val="32"/>
                <w:szCs w:val="32"/>
              </w:rPr>
              <w:t>袁健闵</w:t>
            </w:r>
            <w:r>
              <w:rPr>
                <w:rFonts w:eastAsia="仿宋_GB2312" w:hint="eastAsia"/>
                <w:bCs/>
                <w:sz w:val="32"/>
                <w:szCs w:val="32"/>
              </w:rPr>
              <w:t>、</w:t>
            </w:r>
            <w:r w:rsidRPr="009700C6">
              <w:rPr>
                <w:rFonts w:eastAsia="仿宋_GB2312"/>
                <w:bCs/>
                <w:sz w:val="32"/>
                <w:szCs w:val="32"/>
              </w:rPr>
              <w:t>张孝通</w:t>
            </w:r>
            <w:r>
              <w:rPr>
                <w:rFonts w:eastAsia="仿宋_GB2312" w:hint="eastAsia"/>
                <w:bCs/>
                <w:sz w:val="32"/>
                <w:szCs w:val="32"/>
              </w:rPr>
              <w:t>、</w:t>
            </w:r>
            <w:r w:rsidRPr="009700C6">
              <w:rPr>
                <w:rFonts w:eastAsia="仿宋_GB2312"/>
                <w:bCs/>
                <w:sz w:val="32"/>
                <w:szCs w:val="32"/>
              </w:rPr>
              <w:t>李博</w:t>
            </w:r>
            <w:r>
              <w:rPr>
                <w:rFonts w:eastAsia="仿宋_GB2312" w:hint="eastAsia"/>
                <w:bCs/>
                <w:sz w:val="32"/>
                <w:szCs w:val="32"/>
              </w:rPr>
              <w:t>、</w:t>
            </w:r>
            <w:r w:rsidRPr="009700C6">
              <w:rPr>
                <w:rFonts w:eastAsia="仿宋_GB2312"/>
                <w:bCs/>
                <w:sz w:val="32"/>
                <w:szCs w:val="32"/>
              </w:rPr>
              <w:t>刘曙光</w:t>
            </w:r>
          </w:p>
          <w:p w:rsidR="003935DF" w:rsidRDefault="003935DF" w:rsidP="00AB2ED6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  <w:r>
              <w:rPr>
                <w:rFonts w:eastAsia="仿宋_GB2312"/>
                <w:bCs/>
                <w:sz w:val="32"/>
                <w:szCs w:val="32"/>
              </w:rPr>
              <w:t xml:space="preserve">1. </w:t>
            </w:r>
            <w:r w:rsidRPr="006B638C">
              <w:rPr>
                <w:rFonts w:eastAsia="仿宋_GB2312"/>
                <w:bCs/>
                <w:sz w:val="32"/>
                <w:szCs w:val="32"/>
              </w:rPr>
              <w:t>浙江大学</w:t>
            </w:r>
            <w:r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>
              <w:rPr>
                <w:rFonts w:eastAsia="仿宋_GB2312" w:hint="eastAsia"/>
                <w:bCs/>
                <w:sz w:val="32"/>
                <w:szCs w:val="32"/>
              </w:rPr>
              <w:t>2</w:t>
            </w:r>
            <w:r>
              <w:rPr>
                <w:rFonts w:eastAsia="仿宋_GB2312"/>
                <w:bCs/>
                <w:sz w:val="32"/>
                <w:szCs w:val="32"/>
              </w:rPr>
              <w:t xml:space="preserve">. </w:t>
            </w:r>
            <w:r w:rsidRPr="009700C6">
              <w:rPr>
                <w:rFonts w:eastAsia="仿宋_GB2312" w:hint="eastAsia"/>
                <w:bCs/>
                <w:sz w:val="32"/>
                <w:szCs w:val="32"/>
              </w:rPr>
              <w:t>上海联影医疗科技股份有限公司</w:t>
            </w:r>
          </w:p>
        </w:tc>
      </w:tr>
      <w:tr w:rsidR="003935DF" w:rsidTr="003935DF">
        <w:trPr>
          <w:trHeight w:val="1765"/>
        </w:trPr>
        <w:tc>
          <w:tcPr>
            <w:tcW w:w="2155" w:type="dxa"/>
          </w:tcPr>
          <w:p w:rsidR="003935DF" w:rsidRDefault="003935DF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1</w:t>
            </w:r>
            <w:r>
              <w:rPr>
                <w:rFonts w:eastAsia="仿宋_GB2312"/>
                <w:bCs/>
                <w:sz w:val="32"/>
                <w:szCs w:val="32"/>
              </w:rPr>
              <w:t>1</w:t>
            </w:r>
          </w:p>
        </w:tc>
        <w:tc>
          <w:tcPr>
            <w:tcW w:w="11590" w:type="dxa"/>
          </w:tcPr>
          <w:p w:rsidR="003935DF" w:rsidRDefault="003935DF" w:rsidP="00AB2ED6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  <w:r w:rsidRPr="00A474DE">
              <w:rPr>
                <w:rFonts w:eastAsia="仿宋_GB2312" w:hint="eastAsia"/>
                <w:bCs/>
                <w:sz w:val="32"/>
                <w:szCs w:val="32"/>
              </w:rPr>
              <w:t>防波堤新结构及动力环境模拟分析新方法</w:t>
            </w:r>
          </w:p>
          <w:p w:rsidR="003935DF" w:rsidRDefault="003935DF" w:rsidP="00AB2ED6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完成人：何方、阳志文、魏茂兴、黄灿、崔永刚、</w:t>
            </w:r>
            <w:r w:rsidRPr="00A474DE">
              <w:rPr>
                <w:rFonts w:eastAsia="仿宋_GB2312" w:hint="eastAsia"/>
                <w:bCs/>
                <w:sz w:val="32"/>
                <w:szCs w:val="32"/>
              </w:rPr>
              <w:t>冷杰</w:t>
            </w:r>
          </w:p>
          <w:p w:rsidR="003935DF" w:rsidRDefault="003935DF" w:rsidP="00AB2ED6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完成单位：浙江大学、</w:t>
            </w:r>
            <w:r w:rsidRPr="00A474DE">
              <w:rPr>
                <w:rFonts w:eastAsia="仿宋_GB2312" w:hint="eastAsia"/>
                <w:bCs/>
                <w:sz w:val="32"/>
                <w:szCs w:val="32"/>
              </w:rPr>
              <w:t>交通运输部天津水运工程科学研究所</w:t>
            </w:r>
            <w:r>
              <w:rPr>
                <w:rFonts w:eastAsia="仿宋_GB2312" w:hint="eastAsia"/>
                <w:bCs/>
                <w:sz w:val="32"/>
                <w:szCs w:val="32"/>
              </w:rPr>
              <w:t>、</w:t>
            </w:r>
            <w:r w:rsidRPr="00A474DE">
              <w:rPr>
                <w:rFonts w:eastAsia="仿宋_GB2312" w:hint="eastAsia"/>
                <w:bCs/>
                <w:sz w:val="32"/>
                <w:szCs w:val="32"/>
              </w:rPr>
              <w:t>北方工业大学</w:t>
            </w:r>
          </w:p>
        </w:tc>
      </w:tr>
    </w:tbl>
    <w:p w:rsidR="003F7937" w:rsidRDefault="003F7937" w:rsidP="003F7937">
      <w:pPr>
        <w:spacing w:line="5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F7804" w:rsidRPr="003F7937" w:rsidRDefault="003F7937" w:rsidP="003F7937">
      <w:pPr>
        <w:spacing w:line="580" w:lineRule="exact"/>
        <w:rPr>
          <w:rFonts w:eastAsia="仿宋_GB2312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提名单位（专家）：</w:t>
      </w:r>
      <w:r w:rsidR="000E69A0">
        <w:rPr>
          <w:rFonts w:ascii="方正小标宋简体" w:eastAsia="方正小标宋简体" w:hAnsi="方正小标宋简体" w:cs="方正小标宋简体" w:hint="eastAsia"/>
          <w:sz w:val="32"/>
          <w:szCs w:val="32"/>
        </w:rPr>
        <w:t>浙江大学</w:t>
      </w:r>
    </w:p>
    <w:sectPr w:rsidR="001F7804" w:rsidRPr="003F7937" w:rsidSect="003F79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471" w:rsidRDefault="00981471" w:rsidP="00CE071D">
      <w:r>
        <w:separator/>
      </w:r>
    </w:p>
  </w:endnote>
  <w:endnote w:type="continuationSeparator" w:id="0">
    <w:p w:rsidR="00981471" w:rsidRDefault="00981471" w:rsidP="00C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471" w:rsidRDefault="00981471" w:rsidP="00CE071D">
      <w:r>
        <w:separator/>
      </w:r>
    </w:p>
  </w:footnote>
  <w:footnote w:type="continuationSeparator" w:id="0">
    <w:p w:rsidR="00981471" w:rsidRDefault="00981471" w:rsidP="00CE0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7"/>
    <w:rsid w:val="000E44C1"/>
    <w:rsid w:val="000E69A0"/>
    <w:rsid w:val="001038BF"/>
    <w:rsid w:val="001531CC"/>
    <w:rsid w:val="001C7EE1"/>
    <w:rsid w:val="001F7804"/>
    <w:rsid w:val="00292928"/>
    <w:rsid w:val="003542BC"/>
    <w:rsid w:val="003935DF"/>
    <w:rsid w:val="003C749B"/>
    <w:rsid w:val="003F7937"/>
    <w:rsid w:val="0052501D"/>
    <w:rsid w:val="00606759"/>
    <w:rsid w:val="00827BEA"/>
    <w:rsid w:val="00835C79"/>
    <w:rsid w:val="008E6877"/>
    <w:rsid w:val="009272E4"/>
    <w:rsid w:val="00981471"/>
    <w:rsid w:val="00AB2ED6"/>
    <w:rsid w:val="00AB7DD0"/>
    <w:rsid w:val="00C06B9B"/>
    <w:rsid w:val="00C70B30"/>
    <w:rsid w:val="00CE071D"/>
    <w:rsid w:val="00D63993"/>
    <w:rsid w:val="00DC6297"/>
    <w:rsid w:val="00F1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FF7FF"/>
  <w15:chartTrackingRefBased/>
  <w15:docId w15:val="{F903E87C-BA8F-4AEC-9634-63334011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F79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07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0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071D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E6877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D639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37</cp:revision>
  <dcterms:created xsi:type="dcterms:W3CDTF">2023-04-17T07:12:00Z</dcterms:created>
  <dcterms:modified xsi:type="dcterms:W3CDTF">2023-06-16T02:31:00Z</dcterms:modified>
</cp:coreProperties>
</file>