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D3CBF">
      <w:pPr>
        <w:jc w:val="center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>2026年度中国产学研合作促进会科技创新奖</w:t>
      </w:r>
    </w:p>
    <w:p w14:paraId="1DE5D321">
      <w:pPr>
        <w:jc w:val="center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>—创新人物奖拟申报</w:t>
      </w:r>
      <w:r>
        <w:rPr>
          <w:rFonts w:ascii="Times New Roman" w:hAnsi="Times New Roman" w:eastAsia="宋体" w:cs="Times New Roman"/>
          <w:sz w:val="32"/>
          <w:szCs w:val="32"/>
        </w:rPr>
        <w:t>公示材料</w:t>
      </w:r>
    </w:p>
    <w:p w14:paraId="1DE5D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一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、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申报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单位</w:t>
      </w:r>
    </w:p>
    <w:p w14:paraId="1DE5D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浙江大学</w:t>
      </w:r>
    </w:p>
    <w:p w14:paraId="1DE5D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二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、提名奖项</w:t>
      </w:r>
    </w:p>
    <w:p w14:paraId="1DE5D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创新人物奖</w:t>
      </w:r>
    </w:p>
    <w:p w14:paraId="1DE5D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三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、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申报人基本情况</w:t>
      </w:r>
    </w:p>
    <w:p w14:paraId="0FFDC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吴丹，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0"/>
          <w:lang w:val="en-US" w:eastAsia="zh-CN"/>
        </w:rPr>
        <w:t>浙江大学长聘教授、求是特聘教授，生物医学工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/>
          <w:sz w:val="24"/>
          <w:szCs w:val="20"/>
          <w:lang w:val="en-US" w:eastAsia="zh-CN"/>
        </w:rPr>
        <w:t>程与仪器科学学院副院长。长期从事磁共振成像关键技术与核心部件研发，在高时空分辨率脑影像、肿瘤微结构与微环境成像、超高梯度性能磁共振成像系统等方面做出了若干原创性贡献。在Science Advances、PNAS、Nature Communications, Radiology等高水平期刊发表论文100余篇，获授权发明专利30项（国际专利9项）。主持国自然重大科研仪器研制项目、区域联合重点项目、科技部重点研发计划等国家与省部级项目12项。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5A72BC"/>
    <w:rsid w:val="7209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173</Characters>
  <Lines>0</Lines>
  <Paragraphs>0</Paragraphs>
  <TotalTime>0</TotalTime>
  <ScaleCrop>false</ScaleCrop>
  <LinksUpToDate>false</LinksUpToDate>
  <CharactersWithSpaces>173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2026-08-19T02:39:00Z</dcterms:created>
  <dc:creator>OptiPlex 7090</dc:creator>
  <cp:lastModifiedBy>范紫佩</cp:lastModifiedBy>
  <dcterms:modified xsi:type="dcterms:W3CDTF">2026-08-19T03:01:33Z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eyJoZGlkIjoiN2NjMTBjNzdlZmMwMDVkZGQ1Yzk2ZGE1ZjA5ZDQxMjYiLCJ1c2VySWQiOiIxNzMzMDk2NzQ0In0=</vt:lpwstr>
  </property>
  <property fmtid="{D5CDD505-2E9C-101B-9397-08002B2CF9AE}" pid="4" name="ICV">
    <vt:lpwstr>C21F24BEAF25482BB6AE74A38D9A2FA6_12</vt:lpwstr>
  </property>
</Properties>
</file>