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0761E">
      <w:pPr>
        <w:spacing w:line="440" w:lineRule="exact"/>
        <w:jc w:val="center"/>
        <w:rPr>
          <w:rFonts w:hint="default" w:asciiTheme="minorEastAsia" w:hAnsiTheme="minorEastAsia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关于2026年度拟推荐河北省科学技术奖项目公示</w:t>
      </w:r>
    </w:p>
    <w:p w14:paraId="78E59506">
      <w:pPr>
        <w:widowControl/>
        <w:snapToGrid w:val="0"/>
        <w:spacing w:line="24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58CDFB05">
      <w:pPr>
        <w:widowControl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根据河北省科学技术厅《关于202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年度河北省科学技术奖提名工作的通知》(冀科成市〔202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〕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</w:rPr>
        <w:t>号)文件要求，现将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浙江大学</w:t>
      </w:r>
      <w:r>
        <w:rPr>
          <w:rFonts w:hint="eastAsia" w:ascii="宋体" w:hAnsi="宋体" w:eastAsia="宋体" w:cs="宋体"/>
          <w:kern w:val="0"/>
          <w:sz w:val="24"/>
          <w:szCs w:val="24"/>
        </w:rPr>
        <w:t>参与完成拟申报202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年度河北省科学技术奖的项目基本情况进行公示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。</w:t>
      </w:r>
    </w:p>
    <w:p w14:paraId="08D78280">
      <w:pPr>
        <w:widowControl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一、项目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：典型生产性粉尘与类金属系毒物健康损伤机制及防治关键技术</w:t>
      </w:r>
    </w:p>
    <w:p w14:paraId="4A1895F3">
      <w:pPr>
        <w:widowControl/>
        <w:snapToGrid w:val="0"/>
        <w:spacing w:line="360" w:lineRule="auto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二、提名单位：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唐山市科技局</w:t>
      </w:r>
    </w:p>
    <w:p w14:paraId="7F8D5579">
      <w:pPr>
        <w:widowControl/>
        <w:snapToGrid w:val="0"/>
        <w:spacing w:line="360" w:lineRule="auto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申报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奖种：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科学技术进步奖</w:t>
      </w:r>
    </w:p>
    <w:p w14:paraId="2437550E">
      <w:pPr>
        <w:widowControl/>
        <w:snapToGrid w:val="0"/>
        <w:spacing w:line="360" w:lineRule="auto"/>
        <w:ind w:left="719" w:leftChars="228" w:hanging="240" w:hangingChars="100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四、主要完成单位：1. 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华北理工大学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；2. 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南通大学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；3. 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江苏省疾病预防控制中心（江苏省预防医学科学院）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；4. 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南京医科大学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；5. 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浙江大学</w:t>
      </w:r>
    </w:p>
    <w:p w14:paraId="54491211">
      <w:pPr>
        <w:widowControl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五、主要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完成人情况</w:t>
      </w:r>
    </w:p>
    <w:tbl>
      <w:tblPr>
        <w:tblStyle w:val="8"/>
        <w:tblW w:w="7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881"/>
        <w:gridCol w:w="2550"/>
        <w:gridCol w:w="2656"/>
      </w:tblGrid>
      <w:tr w14:paraId="717572C2">
        <w:trPr>
          <w:trHeight w:val="327" w:hRule="atLeast"/>
          <w:jc w:val="center"/>
        </w:trPr>
        <w:tc>
          <w:tcPr>
            <w:tcW w:w="1156" w:type="dxa"/>
            <w:tcMar>
              <w:left w:w="0" w:type="dxa"/>
              <w:right w:w="0" w:type="dxa"/>
            </w:tcMar>
            <w:vAlign w:val="center"/>
          </w:tcPr>
          <w:p w14:paraId="4B36A1D3">
            <w:pPr>
              <w:pStyle w:val="1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881" w:type="dxa"/>
            <w:tcMar>
              <w:left w:w="0" w:type="dxa"/>
              <w:right w:w="0" w:type="dxa"/>
            </w:tcMar>
            <w:vAlign w:val="center"/>
          </w:tcPr>
          <w:p w14:paraId="506247EC">
            <w:pPr>
              <w:pStyle w:val="1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排名</w:t>
            </w:r>
          </w:p>
        </w:tc>
        <w:tc>
          <w:tcPr>
            <w:tcW w:w="2550" w:type="dxa"/>
            <w:tcMar>
              <w:left w:w="0" w:type="dxa"/>
              <w:right w:w="0" w:type="dxa"/>
            </w:tcMar>
            <w:vAlign w:val="center"/>
          </w:tcPr>
          <w:p w14:paraId="5F051E1E">
            <w:pPr>
              <w:pStyle w:val="1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2656" w:type="dxa"/>
            <w:tcMar>
              <w:left w:w="0" w:type="dxa"/>
              <w:right w:w="0" w:type="dxa"/>
            </w:tcMar>
            <w:vAlign w:val="center"/>
          </w:tcPr>
          <w:p w14:paraId="31CCE5AA">
            <w:pPr>
              <w:pStyle w:val="1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完成单位</w:t>
            </w:r>
          </w:p>
        </w:tc>
      </w:tr>
      <w:tr w14:paraId="277E4AC1">
        <w:trPr>
          <w:trHeight w:val="327" w:hRule="atLeast"/>
          <w:jc w:val="center"/>
        </w:trPr>
        <w:tc>
          <w:tcPr>
            <w:tcW w:w="115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42FF9E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李金龙</w:t>
            </w:r>
          </w:p>
        </w:tc>
        <w:tc>
          <w:tcPr>
            <w:tcW w:w="881" w:type="dxa"/>
            <w:tcMar>
              <w:left w:w="0" w:type="dxa"/>
              <w:right w:w="0" w:type="dxa"/>
            </w:tcMar>
            <w:vAlign w:val="center"/>
          </w:tcPr>
          <w:p w14:paraId="56B84FA5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50" w:type="dxa"/>
            <w:tcMar>
              <w:left w:w="0" w:type="dxa"/>
              <w:right w:w="0" w:type="dxa"/>
            </w:tcMar>
            <w:vAlign w:val="center"/>
          </w:tcPr>
          <w:p w14:paraId="41E17313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华北理工大学</w:t>
            </w:r>
          </w:p>
        </w:tc>
        <w:tc>
          <w:tcPr>
            <w:tcW w:w="265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6B25D5">
            <w:pPr>
              <w:pStyle w:val="12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华北理工大学</w:t>
            </w:r>
          </w:p>
        </w:tc>
      </w:tr>
      <w:tr w14:paraId="0A2ADE43">
        <w:trPr>
          <w:trHeight w:val="327" w:hRule="atLeast"/>
          <w:jc w:val="center"/>
        </w:trPr>
        <w:tc>
          <w:tcPr>
            <w:tcW w:w="115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3A7160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赵新元</w:t>
            </w:r>
          </w:p>
        </w:tc>
        <w:tc>
          <w:tcPr>
            <w:tcW w:w="881" w:type="dxa"/>
            <w:tcMar>
              <w:left w:w="0" w:type="dxa"/>
              <w:right w:w="0" w:type="dxa"/>
            </w:tcMar>
            <w:vAlign w:val="center"/>
          </w:tcPr>
          <w:p w14:paraId="43E47F14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50" w:type="dxa"/>
            <w:tcMar>
              <w:left w:w="0" w:type="dxa"/>
              <w:right w:w="0" w:type="dxa"/>
            </w:tcMar>
            <w:vAlign w:val="center"/>
          </w:tcPr>
          <w:p w14:paraId="628FBB05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南通大学</w:t>
            </w:r>
          </w:p>
        </w:tc>
        <w:tc>
          <w:tcPr>
            <w:tcW w:w="265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BA2C9F">
            <w:pPr>
              <w:pStyle w:val="12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南通大学</w:t>
            </w:r>
          </w:p>
        </w:tc>
      </w:tr>
      <w:tr w14:paraId="3EC1ACF5">
        <w:trPr>
          <w:trHeight w:val="327" w:hRule="atLeast"/>
          <w:jc w:val="center"/>
        </w:trPr>
        <w:tc>
          <w:tcPr>
            <w:tcW w:w="115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729B20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程德敏</w:t>
            </w:r>
          </w:p>
        </w:tc>
        <w:tc>
          <w:tcPr>
            <w:tcW w:w="881" w:type="dxa"/>
            <w:tcMar>
              <w:left w:w="0" w:type="dxa"/>
              <w:right w:w="0" w:type="dxa"/>
            </w:tcMar>
            <w:vAlign w:val="center"/>
          </w:tcPr>
          <w:p w14:paraId="051C4510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50" w:type="dxa"/>
            <w:tcMar>
              <w:left w:w="0" w:type="dxa"/>
              <w:right w:w="0" w:type="dxa"/>
            </w:tcMar>
            <w:vAlign w:val="center"/>
          </w:tcPr>
          <w:p w14:paraId="2E021B21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南通大学</w:t>
            </w:r>
          </w:p>
        </w:tc>
        <w:tc>
          <w:tcPr>
            <w:tcW w:w="265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5145B9">
            <w:pPr>
              <w:pStyle w:val="12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南通大学</w:t>
            </w:r>
            <w:bookmarkStart w:id="0" w:name="_GoBack"/>
            <w:bookmarkEnd w:id="0"/>
          </w:p>
        </w:tc>
      </w:tr>
      <w:tr w14:paraId="31EDE152">
        <w:trPr>
          <w:trHeight w:val="327" w:hRule="atLeast"/>
          <w:jc w:val="center"/>
        </w:trPr>
        <w:tc>
          <w:tcPr>
            <w:tcW w:w="115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C7F258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韩</w:t>
            </w:r>
            <w:r>
              <w:rPr>
                <w:rFonts w:hint="default" w:asciiTheme="minorEastAsia" w:hAnsiTheme="minorEastAsia" w:eastAsiaTheme="minorEastAsia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磊</w:t>
            </w:r>
          </w:p>
        </w:tc>
        <w:tc>
          <w:tcPr>
            <w:tcW w:w="881" w:type="dxa"/>
            <w:tcMar>
              <w:left w:w="0" w:type="dxa"/>
              <w:right w:w="0" w:type="dxa"/>
            </w:tcMar>
            <w:vAlign w:val="center"/>
          </w:tcPr>
          <w:p w14:paraId="48891C8C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50" w:type="dxa"/>
            <w:tcMar>
              <w:left w:w="0" w:type="dxa"/>
              <w:right w:w="0" w:type="dxa"/>
            </w:tcMar>
            <w:vAlign w:val="center"/>
          </w:tcPr>
          <w:p w14:paraId="079B0B39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江苏省疾病预防控制中心（江苏省预防医学科学院）</w:t>
            </w:r>
          </w:p>
        </w:tc>
        <w:tc>
          <w:tcPr>
            <w:tcW w:w="265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92FFC7">
            <w:pPr>
              <w:pStyle w:val="12"/>
              <w:jc w:val="center"/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江苏省疾病预防控制中心</w:t>
            </w:r>
          </w:p>
          <w:p w14:paraId="1529856F">
            <w:pPr>
              <w:pStyle w:val="12"/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（江苏省预防医学科学院）</w:t>
            </w:r>
          </w:p>
        </w:tc>
      </w:tr>
      <w:tr w14:paraId="28457B8C">
        <w:trPr>
          <w:trHeight w:val="337" w:hRule="atLeast"/>
          <w:jc w:val="center"/>
        </w:trPr>
        <w:tc>
          <w:tcPr>
            <w:tcW w:w="115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366EFA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刘</w:t>
            </w:r>
            <w:r>
              <w:rPr>
                <w:rFonts w:hint="default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易</w:t>
            </w:r>
          </w:p>
        </w:tc>
        <w:tc>
          <w:tcPr>
            <w:tcW w:w="881" w:type="dxa"/>
            <w:tcMar>
              <w:left w:w="0" w:type="dxa"/>
              <w:right w:w="0" w:type="dxa"/>
            </w:tcMar>
            <w:vAlign w:val="center"/>
          </w:tcPr>
          <w:p w14:paraId="3034385D">
            <w:pPr>
              <w:widowControl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550" w:type="dxa"/>
            <w:tcMar>
              <w:left w:w="0" w:type="dxa"/>
              <w:right w:w="0" w:type="dxa"/>
            </w:tcMar>
            <w:vAlign w:val="center"/>
          </w:tcPr>
          <w:p w14:paraId="42C424A5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南京医科大学</w:t>
            </w:r>
          </w:p>
        </w:tc>
        <w:tc>
          <w:tcPr>
            <w:tcW w:w="265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036D1A">
            <w:pPr>
              <w:pStyle w:val="12"/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南京医科大学</w:t>
            </w:r>
          </w:p>
        </w:tc>
      </w:tr>
      <w:tr w14:paraId="4940C12E">
        <w:trPr>
          <w:trHeight w:val="337" w:hRule="atLeast"/>
          <w:jc w:val="center"/>
        </w:trPr>
        <w:tc>
          <w:tcPr>
            <w:tcW w:w="115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00E27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沈福海</w:t>
            </w:r>
          </w:p>
        </w:tc>
        <w:tc>
          <w:tcPr>
            <w:tcW w:w="881" w:type="dxa"/>
            <w:tcMar>
              <w:left w:w="0" w:type="dxa"/>
              <w:right w:w="0" w:type="dxa"/>
            </w:tcMar>
            <w:vAlign w:val="center"/>
          </w:tcPr>
          <w:p w14:paraId="30C06D37">
            <w:pPr>
              <w:widowControl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550" w:type="dxa"/>
            <w:tcMar>
              <w:left w:w="0" w:type="dxa"/>
              <w:right w:w="0" w:type="dxa"/>
            </w:tcMar>
            <w:vAlign w:val="center"/>
          </w:tcPr>
          <w:p w14:paraId="67847FBB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华北理工大学</w:t>
            </w:r>
          </w:p>
        </w:tc>
        <w:tc>
          <w:tcPr>
            <w:tcW w:w="265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47412">
            <w:pPr>
              <w:pStyle w:val="12"/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华北理工大学</w:t>
            </w:r>
          </w:p>
        </w:tc>
      </w:tr>
      <w:tr w14:paraId="6A7A6888">
        <w:trPr>
          <w:trHeight w:val="337" w:hRule="atLeast"/>
          <w:jc w:val="center"/>
        </w:trPr>
        <w:tc>
          <w:tcPr>
            <w:tcW w:w="115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B48F5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陈光弟</w:t>
            </w:r>
          </w:p>
        </w:tc>
        <w:tc>
          <w:tcPr>
            <w:tcW w:w="881" w:type="dxa"/>
            <w:tcMar>
              <w:left w:w="0" w:type="dxa"/>
              <w:right w:w="0" w:type="dxa"/>
            </w:tcMar>
            <w:vAlign w:val="center"/>
          </w:tcPr>
          <w:p w14:paraId="0CACD947">
            <w:pPr>
              <w:widowControl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550" w:type="dxa"/>
            <w:tcMar>
              <w:left w:w="0" w:type="dxa"/>
              <w:right w:w="0" w:type="dxa"/>
            </w:tcMar>
            <w:vAlign w:val="center"/>
          </w:tcPr>
          <w:p w14:paraId="1B60BBAE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浙江大学</w:t>
            </w:r>
          </w:p>
        </w:tc>
        <w:tc>
          <w:tcPr>
            <w:tcW w:w="265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55F7FF">
            <w:pPr>
              <w:pStyle w:val="12"/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浙江大学</w:t>
            </w:r>
          </w:p>
        </w:tc>
      </w:tr>
      <w:tr w14:paraId="0CD9A8F9">
        <w:trPr>
          <w:trHeight w:val="337" w:hRule="atLeast"/>
          <w:jc w:val="center"/>
        </w:trPr>
        <w:tc>
          <w:tcPr>
            <w:tcW w:w="115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CE9C6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苏</w:t>
            </w:r>
            <w:r>
              <w:rPr>
                <w:rFonts w:hint="default" w:asciiTheme="minorEastAsia" w:hAnsiTheme="minorEastAsia" w:eastAsiaTheme="minorEastAsia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伟</w:t>
            </w:r>
          </w:p>
        </w:tc>
        <w:tc>
          <w:tcPr>
            <w:tcW w:w="881" w:type="dxa"/>
            <w:tcMar>
              <w:left w:w="0" w:type="dxa"/>
              <w:right w:w="0" w:type="dxa"/>
            </w:tcMar>
            <w:vAlign w:val="center"/>
          </w:tcPr>
          <w:p w14:paraId="7BECA68A">
            <w:pPr>
              <w:widowControl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550" w:type="dxa"/>
            <w:tcMar>
              <w:left w:w="0" w:type="dxa"/>
              <w:right w:w="0" w:type="dxa"/>
            </w:tcMar>
            <w:vAlign w:val="center"/>
          </w:tcPr>
          <w:p w14:paraId="2AC6A8F6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华北理工大学</w:t>
            </w:r>
          </w:p>
        </w:tc>
        <w:tc>
          <w:tcPr>
            <w:tcW w:w="265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29208F">
            <w:pPr>
              <w:pStyle w:val="12"/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华北理工大学</w:t>
            </w:r>
          </w:p>
        </w:tc>
      </w:tr>
      <w:tr w14:paraId="785B97C2">
        <w:trPr>
          <w:trHeight w:val="337" w:hRule="atLeast"/>
          <w:jc w:val="center"/>
        </w:trPr>
        <w:tc>
          <w:tcPr>
            <w:tcW w:w="115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5363AC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金玉兰</w:t>
            </w:r>
          </w:p>
        </w:tc>
        <w:tc>
          <w:tcPr>
            <w:tcW w:w="881" w:type="dxa"/>
            <w:tcMar>
              <w:left w:w="0" w:type="dxa"/>
              <w:right w:w="0" w:type="dxa"/>
            </w:tcMar>
            <w:vAlign w:val="center"/>
          </w:tcPr>
          <w:p w14:paraId="610AC503">
            <w:pPr>
              <w:widowControl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550" w:type="dxa"/>
            <w:tcMar>
              <w:left w:w="0" w:type="dxa"/>
              <w:right w:w="0" w:type="dxa"/>
            </w:tcMar>
            <w:vAlign w:val="center"/>
          </w:tcPr>
          <w:p w14:paraId="5E232D65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华北理工大学</w:t>
            </w:r>
          </w:p>
        </w:tc>
        <w:tc>
          <w:tcPr>
            <w:tcW w:w="265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90FBA">
            <w:pPr>
              <w:pStyle w:val="12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华北理工大学</w:t>
            </w:r>
          </w:p>
        </w:tc>
      </w:tr>
      <w:tr w14:paraId="395164DF">
        <w:trPr>
          <w:trHeight w:val="337" w:hRule="atLeast"/>
          <w:jc w:val="center"/>
        </w:trPr>
        <w:tc>
          <w:tcPr>
            <w:tcW w:w="115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AD1A9C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王苗苗</w:t>
            </w:r>
          </w:p>
        </w:tc>
        <w:tc>
          <w:tcPr>
            <w:tcW w:w="881" w:type="dxa"/>
            <w:tcMar>
              <w:left w:w="0" w:type="dxa"/>
              <w:right w:w="0" w:type="dxa"/>
            </w:tcMar>
            <w:vAlign w:val="center"/>
          </w:tcPr>
          <w:p w14:paraId="7357FB93">
            <w:pPr>
              <w:widowControl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550" w:type="dxa"/>
            <w:tcMar>
              <w:left w:w="0" w:type="dxa"/>
              <w:right w:w="0" w:type="dxa"/>
            </w:tcMar>
            <w:vAlign w:val="center"/>
          </w:tcPr>
          <w:p w14:paraId="5BAB7CB1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北京市通州区中仓街道社区卫生服务中心</w:t>
            </w:r>
          </w:p>
        </w:tc>
        <w:tc>
          <w:tcPr>
            <w:tcW w:w="265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A701A9">
            <w:pPr>
              <w:pStyle w:val="12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华北理工大学</w:t>
            </w:r>
          </w:p>
        </w:tc>
      </w:tr>
    </w:tbl>
    <w:p w14:paraId="024B8D62">
      <w:pPr>
        <w:widowControl/>
        <w:snapToGrid w:val="0"/>
        <w:spacing w:line="24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公示期202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/>
        </w:rPr>
        <w:t>X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/>
        </w:rPr>
        <w:t>X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日至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/>
        </w:rPr>
        <w:t>X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/>
        </w:rPr>
        <w:t>X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日。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自本公告公布之日起7个自然日内，任何单位和个人对拟推荐申报项目创新性、先进性及推荐材料的真实性有异议的，可以书面形式向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浙江大学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提出，并提供必要的证明材料。为便于核实、查证，确保实事求是、公正地处理有关异议，提出异议的单位或者个人应当署明真实身份，并提供联系方式。个人提出异议的，应签署真实姓名；以单位名义提出异议的，应加盖本单位公章。凡匿名提出异议和超出期限的异议不予受理。</w:t>
      </w:r>
    </w:p>
    <w:p w14:paraId="739B22AC">
      <w:pPr>
        <w:widowControl/>
        <w:snapToGrid w:val="0"/>
        <w:spacing w:line="24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地址：</w:t>
      </w:r>
    </w:p>
    <w:p w14:paraId="3AC2B6EA">
      <w:pPr>
        <w:widowControl/>
        <w:snapToGrid w:val="0"/>
        <w:spacing w:line="24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邮编：</w:t>
      </w:r>
    </w:p>
    <w:p w14:paraId="38B390B2">
      <w:pPr>
        <w:widowControl/>
        <w:snapToGrid w:val="0"/>
        <w:spacing w:line="240" w:lineRule="auto"/>
        <w:ind w:firstLine="480" w:firstLineChars="200"/>
        <w:rPr>
          <w:rFonts w:hint="default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负责公示的单位人员</w:t>
      </w:r>
    </w:p>
    <w:p w14:paraId="20377EF6">
      <w:pPr>
        <w:widowControl/>
        <w:snapToGrid w:val="0"/>
        <w:spacing w:line="240" w:lineRule="auto"/>
        <w:ind w:firstLine="480" w:firstLineChars="20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负责公示的单位人员联系方式</w:t>
      </w:r>
    </w:p>
    <w:p w14:paraId="17412A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uto"/>
        <w:ind w:left="0" w:right="0" w:firstLine="265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科学技术处</w:t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（根据单位实际情况）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 </w:t>
      </w:r>
    </w:p>
    <w:p w14:paraId="345348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265"/>
        <w:jc w:val="center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                              2026年X月X日</w:t>
      </w:r>
    </w:p>
    <w:sectPr>
      <w:footerReference r:id="rId3" w:type="default"/>
      <w:pgSz w:w="11906" w:h="16838"/>
      <w:pgMar w:top="1134" w:right="1304" w:bottom="1134" w:left="1304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ABC90">
    <w:pPr>
      <w:pStyle w:val="4"/>
    </w:pPr>
  </w:p>
  <w:p w14:paraId="499F43E2">
    <w:pPr>
      <w:pStyle w:val="4"/>
    </w:pPr>
  </w:p>
  <w:p w14:paraId="65104E8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M2VlMWNjZGI2NDA3YWZhYjRhM2ZjMWRmOTM1ZjYifQ=="/>
  </w:docVars>
  <w:rsids>
    <w:rsidRoot w:val="00D03878"/>
    <w:rsid w:val="000134D9"/>
    <w:rsid w:val="0003709B"/>
    <w:rsid w:val="00050A66"/>
    <w:rsid w:val="000617D5"/>
    <w:rsid w:val="000638C5"/>
    <w:rsid w:val="00065B55"/>
    <w:rsid w:val="0008002A"/>
    <w:rsid w:val="000A219D"/>
    <w:rsid w:val="000A3AA5"/>
    <w:rsid w:val="000A53A0"/>
    <w:rsid w:val="000B55F0"/>
    <w:rsid w:val="000B6369"/>
    <w:rsid w:val="000C766C"/>
    <w:rsid w:val="000D7898"/>
    <w:rsid w:val="000D796B"/>
    <w:rsid w:val="000E6E5C"/>
    <w:rsid w:val="000F6338"/>
    <w:rsid w:val="00121ED9"/>
    <w:rsid w:val="0013537E"/>
    <w:rsid w:val="0016556E"/>
    <w:rsid w:val="00181B59"/>
    <w:rsid w:val="00186669"/>
    <w:rsid w:val="00191E4E"/>
    <w:rsid w:val="00193D09"/>
    <w:rsid w:val="001B170A"/>
    <w:rsid w:val="001B4E0C"/>
    <w:rsid w:val="001C2221"/>
    <w:rsid w:val="00226F04"/>
    <w:rsid w:val="00234670"/>
    <w:rsid w:val="002505CC"/>
    <w:rsid w:val="002A18F3"/>
    <w:rsid w:val="002B20F1"/>
    <w:rsid w:val="002B333C"/>
    <w:rsid w:val="002C2DCA"/>
    <w:rsid w:val="002F07B0"/>
    <w:rsid w:val="002F3FF7"/>
    <w:rsid w:val="00305D26"/>
    <w:rsid w:val="00311405"/>
    <w:rsid w:val="00311A68"/>
    <w:rsid w:val="0034627A"/>
    <w:rsid w:val="00392720"/>
    <w:rsid w:val="003D16AE"/>
    <w:rsid w:val="003F5CC5"/>
    <w:rsid w:val="0040357F"/>
    <w:rsid w:val="00410BA4"/>
    <w:rsid w:val="00450833"/>
    <w:rsid w:val="0045554A"/>
    <w:rsid w:val="00483F06"/>
    <w:rsid w:val="00495A0D"/>
    <w:rsid w:val="004B00B0"/>
    <w:rsid w:val="004B0B9F"/>
    <w:rsid w:val="004B4964"/>
    <w:rsid w:val="004D16E4"/>
    <w:rsid w:val="004F18AC"/>
    <w:rsid w:val="0052676D"/>
    <w:rsid w:val="00530824"/>
    <w:rsid w:val="00557E6E"/>
    <w:rsid w:val="00571E47"/>
    <w:rsid w:val="00577775"/>
    <w:rsid w:val="005816B4"/>
    <w:rsid w:val="0058705B"/>
    <w:rsid w:val="005923DA"/>
    <w:rsid w:val="005A14CD"/>
    <w:rsid w:val="005A5720"/>
    <w:rsid w:val="00616EA3"/>
    <w:rsid w:val="006179AA"/>
    <w:rsid w:val="00633F03"/>
    <w:rsid w:val="00640158"/>
    <w:rsid w:val="00651E85"/>
    <w:rsid w:val="00683C8D"/>
    <w:rsid w:val="006B2269"/>
    <w:rsid w:val="006B7E34"/>
    <w:rsid w:val="006C57E1"/>
    <w:rsid w:val="006D05BD"/>
    <w:rsid w:val="00710672"/>
    <w:rsid w:val="00714854"/>
    <w:rsid w:val="00715D3F"/>
    <w:rsid w:val="007411EB"/>
    <w:rsid w:val="00743255"/>
    <w:rsid w:val="007459E3"/>
    <w:rsid w:val="0075383E"/>
    <w:rsid w:val="007679F8"/>
    <w:rsid w:val="007839A7"/>
    <w:rsid w:val="007B3703"/>
    <w:rsid w:val="007B677B"/>
    <w:rsid w:val="007D27F3"/>
    <w:rsid w:val="007D3E10"/>
    <w:rsid w:val="007D59BA"/>
    <w:rsid w:val="00801DA6"/>
    <w:rsid w:val="00806FCC"/>
    <w:rsid w:val="00826113"/>
    <w:rsid w:val="00826C2D"/>
    <w:rsid w:val="00844976"/>
    <w:rsid w:val="0087330D"/>
    <w:rsid w:val="008851C4"/>
    <w:rsid w:val="0088585D"/>
    <w:rsid w:val="00897906"/>
    <w:rsid w:val="008B3BC9"/>
    <w:rsid w:val="008C5929"/>
    <w:rsid w:val="008D0038"/>
    <w:rsid w:val="008D1221"/>
    <w:rsid w:val="008E655A"/>
    <w:rsid w:val="00944320"/>
    <w:rsid w:val="00946C6B"/>
    <w:rsid w:val="009608B2"/>
    <w:rsid w:val="00980B41"/>
    <w:rsid w:val="009828D1"/>
    <w:rsid w:val="009A6AE1"/>
    <w:rsid w:val="009B0185"/>
    <w:rsid w:val="009D0EE7"/>
    <w:rsid w:val="009D191A"/>
    <w:rsid w:val="009E0E85"/>
    <w:rsid w:val="009E170F"/>
    <w:rsid w:val="00A41519"/>
    <w:rsid w:val="00AB7902"/>
    <w:rsid w:val="00AC7DC0"/>
    <w:rsid w:val="00AF2294"/>
    <w:rsid w:val="00B17F89"/>
    <w:rsid w:val="00B26978"/>
    <w:rsid w:val="00B26A44"/>
    <w:rsid w:val="00B46B3E"/>
    <w:rsid w:val="00B615B8"/>
    <w:rsid w:val="00B91CB8"/>
    <w:rsid w:val="00B938A3"/>
    <w:rsid w:val="00B96CA0"/>
    <w:rsid w:val="00B97068"/>
    <w:rsid w:val="00BA6491"/>
    <w:rsid w:val="00BC4A0E"/>
    <w:rsid w:val="00BC5960"/>
    <w:rsid w:val="00BD02DC"/>
    <w:rsid w:val="00C00959"/>
    <w:rsid w:val="00C04EDF"/>
    <w:rsid w:val="00C336CF"/>
    <w:rsid w:val="00C35E0B"/>
    <w:rsid w:val="00C4097C"/>
    <w:rsid w:val="00C6710C"/>
    <w:rsid w:val="00CA1312"/>
    <w:rsid w:val="00CD11A5"/>
    <w:rsid w:val="00CD1E7F"/>
    <w:rsid w:val="00D00407"/>
    <w:rsid w:val="00D02692"/>
    <w:rsid w:val="00D03878"/>
    <w:rsid w:val="00D05D7E"/>
    <w:rsid w:val="00D45828"/>
    <w:rsid w:val="00D53848"/>
    <w:rsid w:val="00D67B70"/>
    <w:rsid w:val="00D87340"/>
    <w:rsid w:val="00DA2829"/>
    <w:rsid w:val="00DB1876"/>
    <w:rsid w:val="00DB57BB"/>
    <w:rsid w:val="00DE57B0"/>
    <w:rsid w:val="00E0234F"/>
    <w:rsid w:val="00E02A2B"/>
    <w:rsid w:val="00E1581E"/>
    <w:rsid w:val="00E21B89"/>
    <w:rsid w:val="00E36B53"/>
    <w:rsid w:val="00E46122"/>
    <w:rsid w:val="00E502AA"/>
    <w:rsid w:val="00E54701"/>
    <w:rsid w:val="00E62C89"/>
    <w:rsid w:val="00E71FC8"/>
    <w:rsid w:val="00E766D5"/>
    <w:rsid w:val="00E83C11"/>
    <w:rsid w:val="00ED7795"/>
    <w:rsid w:val="00EE023E"/>
    <w:rsid w:val="00EE34C5"/>
    <w:rsid w:val="00F1287B"/>
    <w:rsid w:val="00F8054C"/>
    <w:rsid w:val="00F80868"/>
    <w:rsid w:val="00F96A80"/>
    <w:rsid w:val="00FA1543"/>
    <w:rsid w:val="00FA17F0"/>
    <w:rsid w:val="00FD70EA"/>
    <w:rsid w:val="00FE28B2"/>
    <w:rsid w:val="00FE6A9B"/>
    <w:rsid w:val="00FF04EC"/>
    <w:rsid w:val="01852063"/>
    <w:rsid w:val="01A93FA3"/>
    <w:rsid w:val="01FF1E15"/>
    <w:rsid w:val="07A03C7C"/>
    <w:rsid w:val="081E1C11"/>
    <w:rsid w:val="08CE609D"/>
    <w:rsid w:val="0C391843"/>
    <w:rsid w:val="0C6C2601"/>
    <w:rsid w:val="0CF22EB4"/>
    <w:rsid w:val="0F704352"/>
    <w:rsid w:val="0FFB0A24"/>
    <w:rsid w:val="10ED3781"/>
    <w:rsid w:val="11074842"/>
    <w:rsid w:val="11160F29"/>
    <w:rsid w:val="13D95B68"/>
    <w:rsid w:val="145D6155"/>
    <w:rsid w:val="18860743"/>
    <w:rsid w:val="19F8741E"/>
    <w:rsid w:val="1A212DA7"/>
    <w:rsid w:val="1AD1044C"/>
    <w:rsid w:val="1C544517"/>
    <w:rsid w:val="1C907DE2"/>
    <w:rsid w:val="1CAD0994"/>
    <w:rsid w:val="1CFE3D91"/>
    <w:rsid w:val="1D750B7B"/>
    <w:rsid w:val="1E94569F"/>
    <w:rsid w:val="20C52024"/>
    <w:rsid w:val="21FE759C"/>
    <w:rsid w:val="22E5250A"/>
    <w:rsid w:val="234D2584"/>
    <w:rsid w:val="241237D2"/>
    <w:rsid w:val="25445C0D"/>
    <w:rsid w:val="2826784C"/>
    <w:rsid w:val="28842616"/>
    <w:rsid w:val="29B570DA"/>
    <w:rsid w:val="2B594A2B"/>
    <w:rsid w:val="2C46226B"/>
    <w:rsid w:val="2C7F39CF"/>
    <w:rsid w:val="2E0028ED"/>
    <w:rsid w:val="2E3D58F0"/>
    <w:rsid w:val="2E6966E5"/>
    <w:rsid w:val="2E9D638E"/>
    <w:rsid w:val="2F0D061F"/>
    <w:rsid w:val="2FA5374C"/>
    <w:rsid w:val="30653370"/>
    <w:rsid w:val="31720D9E"/>
    <w:rsid w:val="323B0398"/>
    <w:rsid w:val="325B78A5"/>
    <w:rsid w:val="33C70135"/>
    <w:rsid w:val="33FE78CF"/>
    <w:rsid w:val="34EB1C02"/>
    <w:rsid w:val="358A766C"/>
    <w:rsid w:val="359978AF"/>
    <w:rsid w:val="37D35B4A"/>
    <w:rsid w:val="38CC1D4A"/>
    <w:rsid w:val="39427F3E"/>
    <w:rsid w:val="3D760767"/>
    <w:rsid w:val="3E432AAE"/>
    <w:rsid w:val="3E485CAB"/>
    <w:rsid w:val="3EB116D5"/>
    <w:rsid w:val="3EF142B8"/>
    <w:rsid w:val="3F6A2797"/>
    <w:rsid w:val="40067C6C"/>
    <w:rsid w:val="40BC6B48"/>
    <w:rsid w:val="4168282C"/>
    <w:rsid w:val="43D321DE"/>
    <w:rsid w:val="43D468B6"/>
    <w:rsid w:val="45E5269D"/>
    <w:rsid w:val="45ED3300"/>
    <w:rsid w:val="49C941B7"/>
    <w:rsid w:val="4DA846DC"/>
    <w:rsid w:val="4DC62DB4"/>
    <w:rsid w:val="4E6C395B"/>
    <w:rsid w:val="4E9904C8"/>
    <w:rsid w:val="4ECA0682"/>
    <w:rsid w:val="51CF6C3E"/>
    <w:rsid w:val="51F85506"/>
    <w:rsid w:val="53185E60"/>
    <w:rsid w:val="53236ECD"/>
    <w:rsid w:val="53331264"/>
    <w:rsid w:val="53A21BCA"/>
    <w:rsid w:val="542E09CD"/>
    <w:rsid w:val="56A647D7"/>
    <w:rsid w:val="57233025"/>
    <w:rsid w:val="57CB71E3"/>
    <w:rsid w:val="593E4146"/>
    <w:rsid w:val="59BF4D43"/>
    <w:rsid w:val="59FB5E4D"/>
    <w:rsid w:val="5B7E4CCE"/>
    <w:rsid w:val="5D446C93"/>
    <w:rsid w:val="5E7E58C2"/>
    <w:rsid w:val="5E954808"/>
    <w:rsid w:val="5E9B5B97"/>
    <w:rsid w:val="5EF45FD6"/>
    <w:rsid w:val="5F034C9D"/>
    <w:rsid w:val="604D1260"/>
    <w:rsid w:val="613227E3"/>
    <w:rsid w:val="615F10FE"/>
    <w:rsid w:val="629E02F8"/>
    <w:rsid w:val="62E0626E"/>
    <w:rsid w:val="64A32396"/>
    <w:rsid w:val="66551BA6"/>
    <w:rsid w:val="666351EC"/>
    <w:rsid w:val="666D7E19"/>
    <w:rsid w:val="66CD3260"/>
    <w:rsid w:val="66DE0D17"/>
    <w:rsid w:val="67256946"/>
    <w:rsid w:val="676A4358"/>
    <w:rsid w:val="67AD3C56"/>
    <w:rsid w:val="68D556A6"/>
    <w:rsid w:val="6C283D47"/>
    <w:rsid w:val="6D7B106D"/>
    <w:rsid w:val="6EA57099"/>
    <w:rsid w:val="6F2F65B3"/>
    <w:rsid w:val="72514A93"/>
    <w:rsid w:val="72D57472"/>
    <w:rsid w:val="754023DC"/>
    <w:rsid w:val="773241A2"/>
    <w:rsid w:val="77444BC6"/>
    <w:rsid w:val="77F04406"/>
    <w:rsid w:val="78280044"/>
    <w:rsid w:val="783469E8"/>
    <w:rsid w:val="790740FD"/>
    <w:rsid w:val="79164340"/>
    <w:rsid w:val="79621333"/>
    <w:rsid w:val="796303B5"/>
    <w:rsid w:val="7A28257D"/>
    <w:rsid w:val="7BB3231A"/>
    <w:rsid w:val="7CA26617"/>
    <w:rsid w:val="7EA27F8B"/>
    <w:rsid w:val="7FFF7B59"/>
    <w:rsid w:val="97FE5950"/>
    <w:rsid w:val="BEFF9201"/>
    <w:rsid w:val="BFFBE98B"/>
    <w:rsid w:val="DE2D2371"/>
    <w:rsid w:val="FBD7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pPr>
      <w:spacing w:line="360" w:lineRule="auto"/>
      <w:ind w:firstLine="480" w:firstLineChars="200"/>
    </w:pPr>
    <w:rPr>
      <w:rFonts w:ascii="仿宋_GB2312"/>
      <w:sz w:val="24"/>
      <w:szCs w:val="24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qFormat/>
    <w:uiPriority w:val="99"/>
    <w:pPr>
      <w:tabs>
        <w:tab w:val="right" w:leader="dot" w:pos="9232"/>
      </w:tabs>
      <w:spacing w:line="800" w:lineRule="exact"/>
    </w:pPr>
    <w:rPr>
      <w:rFonts w:ascii="Times New Roman" w:hAnsi="Times New Roman" w:eastAsia="宋体" w:cs="Times New Roman"/>
      <w:b/>
      <w:color w:val="0100FF"/>
      <w:sz w:val="28"/>
      <w:szCs w:val="24"/>
    </w:rPr>
  </w:style>
  <w:style w:type="paragraph" w:styleId="7">
    <w:name w:val="HTML Preformatted"/>
    <w:basedOn w:val="1"/>
    <w:link w:val="17"/>
    <w:unhideWhenUsed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10">
    <w:name w:val="纯文本 字符"/>
    <w:link w:val="2"/>
    <w:qFormat/>
    <w:uiPriority w:val="99"/>
    <w:rPr>
      <w:rFonts w:ascii="仿宋_GB2312"/>
      <w:sz w:val="24"/>
      <w:szCs w:val="24"/>
    </w:rPr>
  </w:style>
  <w:style w:type="character" w:customStyle="1" w:styleId="11">
    <w:name w:val="纯文本 Char1"/>
    <w:basedOn w:val="9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HTML 预设格式 字符"/>
    <w:basedOn w:val="9"/>
    <w:link w:val="7"/>
    <w:qFormat/>
    <w:uiPriority w:val="99"/>
    <w:rPr>
      <w:rFonts w:ascii="Courier New" w:hAnsi="Courier New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6C6464BF-DD48-4A54-9E24-4CC81EB9DF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408</Words>
  <Characters>455</Characters>
  <Lines>106</Lines>
  <Paragraphs>29</Paragraphs>
  <TotalTime>0</TotalTime>
  <ScaleCrop>false</ScaleCrop>
  <LinksUpToDate>false</LinksUpToDate>
  <CharactersWithSpaces>457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2019-04-10T14:31:00Z</dcterms:created>
  <dc:creator>Administrator</dc:creator>
  <cp:lastModifiedBy>李金龙</cp:lastModifiedBy>
  <cp:lastPrinted>2019-04-06T14:26:00Z</cp:lastPrinted>
  <dcterms:modified xsi:type="dcterms:W3CDTF">2026-06-30T17:03:27Z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28292A2DBB264A62B28983624AC4537A_13</vt:lpwstr>
  </property>
  <property fmtid="{D5CDD505-2E9C-101B-9397-08002B2CF9AE}" pid="4" name="KSOTemplateDocerSaveRecord">
    <vt:lpwstr>eyJoZGlkIjoiMTE4YmE0ZTJiNzVlMGRjMjRmNzc2MTU0Y2FjMjdkOTgiLCJ1c2VySWQiOiIzNDE0NzcwMDkifQ==</vt:lpwstr>
  </property>
</Properties>
</file>