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1：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  <w:t>2021年龙泉市“揭榜挂帅”科技项目榜单</w:t>
      </w:r>
    </w:p>
    <w:bookmarkEnd w:id="0"/>
    <w:tbl>
      <w:tblPr>
        <w:tblStyle w:val="4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15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  <w:t>序号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  <w:t>项目名称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  <w:t>行业分类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工程机械耐磨密封件高精度磨削工艺研究及制备</w:t>
            </w:r>
          </w:p>
        </w:tc>
        <w:tc>
          <w:tcPr>
            <w:tcW w:w="1341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精密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智造产业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2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农产品自动采摘装备研发及产业化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3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整车热管理系统及其关键零部件研发及产业化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4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新能源汽车空调压缩机的研发及产业化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5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车用高效换热器的研发及自动生产线的构建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6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先进管、阀及传感技术的研发及产业化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7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竹木加工自动化生产线优化设计与示范</w:t>
            </w:r>
          </w:p>
        </w:tc>
        <w:tc>
          <w:tcPr>
            <w:tcW w:w="1341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时尚产业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8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竹材防腐、防霉、防火关键技术研究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9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 xml:space="preserve">龙泉青瓷新产品研发与产业化以及龙泉窑历史地位和作用的研究 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10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龙泉刀剑高效防锈技术研究与应用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11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龙泉特色药食资源功能性成分研究与产品开发</w:t>
            </w:r>
          </w:p>
        </w:tc>
        <w:tc>
          <w:tcPr>
            <w:tcW w:w="1341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社会发展与健康产业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12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lang w:eastAsia="zh-CN"/>
              </w:rPr>
              <w:t>灵芝单体有效提取物抗肺癌作用及其机制研究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13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百山祖国家公园龙泉辐射区乡村集群发展研究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14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龙泉市食用菌产业转型升级关键技术研究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15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龙泉市生态体系机制构建、生态产品价值实现机制及共同富裕示范区建设路径等研究和示范</w:t>
            </w: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31D23"/>
    <w:rsid w:val="720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2021-08-06T08:59:00Z</dcterms:created>
  <dc:creator>王思奕</dc:creator>
  <cp:lastModifiedBy>王思奕</cp:lastModifiedBy>
  <dcterms:modified xsi:type="dcterms:W3CDTF">2021-08-06T09:00:42Z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