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07FE4">
      <w:pPr>
        <w:jc w:val="center"/>
        <w:rPr>
          <w:rStyle w:val="11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Style w:val="11"/>
          <w:color w:val="auto"/>
          <w:sz w:val="36"/>
          <w:szCs w:val="36"/>
        </w:rPr>
        <w:t>浙江省科学技术奖公示信息表</w:t>
      </w:r>
      <w:r>
        <w:rPr>
          <w:rStyle w:val="11"/>
          <w:color w:val="auto"/>
          <w:sz w:val="32"/>
          <w:szCs w:val="32"/>
        </w:rPr>
        <w:t>（单位提名）</w:t>
      </w:r>
    </w:p>
    <w:p w14:paraId="5C288783">
      <w:pPr>
        <w:spacing w:line="440" w:lineRule="exact"/>
        <w:rPr>
          <w:sz w:val="28"/>
          <w:szCs w:val="24"/>
        </w:rPr>
      </w:pPr>
      <w:r>
        <w:rPr>
          <w:sz w:val="28"/>
          <w:szCs w:val="24"/>
        </w:rPr>
        <w:t>提名奖项：自然科学奖</w:t>
      </w:r>
    </w:p>
    <w:tbl>
      <w:tblPr>
        <w:tblStyle w:val="6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6A725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24346FE4">
            <w:pPr>
              <w:jc w:val="center"/>
              <w:rPr>
                <w:rStyle w:val="11"/>
                <w:b w:val="0"/>
                <w:color w:val="auto"/>
                <w:sz w:val="28"/>
              </w:rPr>
            </w:pPr>
            <w:r>
              <w:rPr>
                <w:rStyle w:val="11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09055A34">
            <w:pPr>
              <w:jc w:val="left"/>
              <w:rPr>
                <w:rStyle w:val="11"/>
                <w:b w:val="0"/>
                <w:color w:val="auto"/>
                <w:sz w:val="28"/>
              </w:rPr>
            </w:pPr>
            <w:r>
              <w:rPr>
                <w:rStyle w:val="11"/>
                <w:rFonts w:hint="eastAsia"/>
                <w:b w:val="0"/>
                <w:color w:val="auto"/>
                <w:sz w:val="28"/>
              </w:rPr>
              <w:t>低维结构钙钛矿材料设计与高效发光显示器件构筑</w:t>
            </w:r>
          </w:p>
        </w:tc>
      </w:tr>
      <w:tr w14:paraId="0A093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1D099B7C">
            <w:pPr>
              <w:jc w:val="center"/>
              <w:rPr>
                <w:rStyle w:val="11"/>
                <w:b w:val="0"/>
                <w:color w:val="auto"/>
                <w:sz w:val="28"/>
              </w:rPr>
            </w:pPr>
            <w:r>
              <w:rPr>
                <w:rStyle w:val="11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479D3E0B">
            <w:pPr>
              <w:jc w:val="left"/>
              <w:rPr>
                <w:rStyle w:val="11"/>
                <w:b w:val="0"/>
                <w:color w:val="auto"/>
                <w:sz w:val="28"/>
              </w:rPr>
            </w:pPr>
            <w:r>
              <w:rPr>
                <w:rStyle w:val="11"/>
                <w:rFonts w:hint="eastAsia"/>
                <w:b w:val="0"/>
                <w:color w:val="auto"/>
                <w:sz w:val="28"/>
              </w:rPr>
              <w:t>一等奖</w:t>
            </w:r>
          </w:p>
        </w:tc>
      </w:tr>
      <w:tr w14:paraId="44AFB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7E7BABA7">
            <w:pPr>
              <w:spacing w:line="44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提名书</w:t>
            </w:r>
          </w:p>
          <w:p w14:paraId="6AAE80FF">
            <w:pPr>
              <w:spacing w:line="44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758E7A68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代表性论文专著目录</w:t>
            </w:r>
          </w:p>
          <w:p w14:paraId="60AF25A6">
            <w:pPr>
              <w:spacing w:line="440" w:lineRule="exact"/>
              <w:ind w:firstLine="280" w:firstLineChars="10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见附表</w:t>
            </w:r>
          </w:p>
          <w:p w14:paraId="407C485E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主要知识产权和标准规范目录</w:t>
            </w:r>
          </w:p>
          <w:p w14:paraId="2BBCBFDD">
            <w:pPr>
              <w:spacing w:line="440" w:lineRule="exact"/>
              <w:ind w:firstLine="280" w:firstLineChars="100"/>
              <w:jc w:val="left"/>
              <w:rPr>
                <w:sz w:val="32"/>
                <w:szCs w:val="22"/>
              </w:rPr>
            </w:pPr>
            <w:r>
              <w:rPr>
                <w:rFonts w:hint="eastAsia"/>
                <w:bCs/>
                <w:sz w:val="28"/>
                <w:szCs w:val="28"/>
              </w:rPr>
              <w:t>见附表</w:t>
            </w:r>
          </w:p>
        </w:tc>
      </w:tr>
      <w:tr w14:paraId="1524D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35A13C6F">
            <w:pPr>
              <w:spacing w:line="440" w:lineRule="exact"/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45A920C2">
            <w:pPr>
              <w:spacing w:line="4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叶志镇，</w:t>
            </w:r>
            <w:r>
              <w:rPr>
                <w:bCs/>
                <w:sz w:val="24"/>
                <w:szCs w:val="24"/>
              </w:rPr>
              <w:t>排名1</w:t>
            </w:r>
            <w:r>
              <w:rPr>
                <w:rFonts w:hint="eastAsia"/>
                <w:bCs/>
                <w:sz w:val="24"/>
                <w:szCs w:val="24"/>
              </w:rPr>
              <w:t>，教授，浙江大学；</w:t>
            </w:r>
          </w:p>
          <w:p w14:paraId="55319B45">
            <w:pPr>
              <w:spacing w:line="4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何海平，</w:t>
            </w:r>
            <w:r>
              <w:rPr>
                <w:bCs/>
                <w:sz w:val="24"/>
                <w:szCs w:val="24"/>
              </w:rPr>
              <w:t>排名</w:t>
            </w:r>
            <w:r>
              <w:rPr>
                <w:rFonts w:hint="eastAsia"/>
                <w:bCs/>
                <w:sz w:val="24"/>
                <w:szCs w:val="24"/>
              </w:rPr>
              <w:t>2，教授，浙江大学；</w:t>
            </w:r>
          </w:p>
          <w:p w14:paraId="72D03A76">
            <w:pPr>
              <w:spacing w:line="4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金一政，</w:t>
            </w:r>
            <w:r>
              <w:rPr>
                <w:bCs/>
                <w:sz w:val="24"/>
                <w:szCs w:val="24"/>
              </w:rPr>
              <w:t>排名</w:t>
            </w:r>
            <w:r>
              <w:rPr>
                <w:rFonts w:hint="eastAsia"/>
                <w:bCs/>
                <w:sz w:val="24"/>
                <w:szCs w:val="24"/>
              </w:rPr>
              <w:t>3，教授，浙江大学；</w:t>
            </w:r>
          </w:p>
          <w:p w14:paraId="3EE87B45">
            <w:pPr>
              <w:spacing w:line="4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刘杨，</w:t>
            </w:r>
            <w:r>
              <w:rPr>
                <w:bCs/>
                <w:sz w:val="24"/>
                <w:szCs w:val="24"/>
              </w:rPr>
              <w:t>排名</w:t>
            </w:r>
            <w:r>
              <w:rPr>
                <w:rFonts w:hint="eastAsia"/>
                <w:bCs/>
                <w:sz w:val="24"/>
                <w:szCs w:val="24"/>
              </w:rPr>
              <w:t>4，研究员，浙江大学；</w:t>
            </w:r>
          </w:p>
          <w:p w14:paraId="5CFE57BE">
            <w:pPr>
              <w:spacing w:line="4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戴兴良，</w:t>
            </w:r>
            <w:r>
              <w:rPr>
                <w:bCs/>
                <w:sz w:val="24"/>
                <w:szCs w:val="24"/>
              </w:rPr>
              <w:t>排名</w:t>
            </w:r>
            <w:r>
              <w:rPr>
                <w:rFonts w:hint="eastAsia"/>
                <w:bCs/>
                <w:sz w:val="24"/>
                <w:szCs w:val="24"/>
              </w:rPr>
              <w:t>5，研究员，浙江大学；</w:t>
            </w:r>
          </w:p>
        </w:tc>
      </w:tr>
      <w:tr w14:paraId="18B42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177EBE56">
            <w:pPr>
              <w:spacing w:line="4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12608050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1.单位名称：</w:t>
            </w:r>
            <w:r>
              <w:rPr>
                <w:rFonts w:hint="eastAsia"/>
                <w:bCs/>
                <w:sz w:val="24"/>
                <w:szCs w:val="24"/>
              </w:rPr>
              <w:t>浙江大学</w:t>
            </w:r>
          </w:p>
          <w:p w14:paraId="5B8619C9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2.单位名称：</w:t>
            </w:r>
            <w:r>
              <w:rPr>
                <w:rFonts w:hint="eastAsia"/>
                <w:bCs/>
                <w:sz w:val="24"/>
                <w:szCs w:val="24"/>
              </w:rPr>
              <w:t>温州锌芯钛晶科技有限公司</w:t>
            </w:r>
          </w:p>
          <w:p w14:paraId="671642B7">
            <w:pPr>
              <w:spacing w:line="44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3.单位名称：</w:t>
            </w:r>
            <w:r>
              <w:rPr>
                <w:rFonts w:hint="eastAsia"/>
                <w:bCs/>
                <w:sz w:val="24"/>
                <w:szCs w:val="24"/>
              </w:rPr>
              <w:t>浙江大学温州研究院</w:t>
            </w:r>
          </w:p>
        </w:tc>
      </w:tr>
      <w:tr w14:paraId="58012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2AF633D4">
            <w:pPr>
              <w:jc w:val="center"/>
              <w:rPr>
                <w:rStyle w:val="11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79EBFA9F">
            <w:pPr>
              <w:contextualSpacing/>
              <w:jc w:val="left"/>
              <w:rPr>
                <w:rStyle w:val="11"/>
                <w:b w:val="0"/>
                <w:color w:val="auto"/>
              </w:rPr>
            </w:pPr>
            <w:r>
              <w:rPr>
                <w:rStyle w:val="11"/>
                <w:rFonts w:hint="eastAsia"/>
                <w:b w:val="0"/>
                <w:color w:val="auto"/>
              </w:rPr>
              <w:t>浙江大学</w:t>
            </w:r>
          </w:p>
        </w:tc>
      </w:tr>
      <w:tr w14:paraId="02E4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6A5CB1B1">
            <w:pPr>
              <w:jc w:val="center"/>
              <w:rPr>
                <w:rStyle w:val="11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085A2D29">
            <w:pPr>
              <w:spacing w:line="500" w:lineRule="exact"/>
              <w:ind w:firstLine="420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未来信息技术与新型显示产业是国家战略重点发展方向，面临技术升级换代。事关国计民生万亿产业，亟需发展色域广、绿色环保健康且低成本的新型发光材料和高效器件。低维钙钛矿材料与器件因其优异光电性能、无镉、兼容溶液工艺等优势，是国际研究热点，但面临材料难以可控制备、发光机理不明确、器件效率低等重大科学挑战。针对难题深入研究获3项创新成果：</w:t>
            </w:r>
          </w:p>
          <w:p w14:paraId="06833C2A">
            <w:pPr>
              <w:spacing w:line="500" w:lineRule="exact"/>
              <w:ind w:firstLine="420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一、提出“量子点-量子阱耦合”制备新策略，克服电子层次与纳米尺度同时调控国际难题；抑制内缺陷减少非辐射复合，高效能量转移实现优异光电性能；新策略为钙钛矿先进光显产业发展奠基。</w:t>
            </w:r>
          </w:p>
          <w:p w14:paraId="73A7C88F">
            <w:pPr>
              <w:spacing w:line="500" w:lineRule="exact"/>
              <w:ind w:firstLine="420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二、针对发光机制不明，探明激子现象，提出局域化数学模型，率先确认激子发光并揭示其机制，澄清激子是否存在国际争议。探明低维结构与光效构效关系，调控激子偶极矩取向增强定向发光，为构筑高效发光器件提供新途径。</w:t>
            </w:r>
          </w:p>
          <w:p w14:paraId="06C603B9">
            <w:pPr>
              <w:spacing w:line="500" w:lineRule="exact"/>
              <w:ind w:firstLine="420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三、提出低阻抗超薄发光层结构，设计阶梯式氧化镍基复合传输层，克服发光层导电性差与多层界面功函不匹配难题，显著提升载流子注入效率，抑制荧光猝灭，高光效兼顾载流子快速输运，LED光效多次刷新世界纪录。</w:t>
            </w:r>
          </w:p>
          <w:p w14:paraId="758987BA">
            <w:pPr>
              <w:spacing w:line="500" w:lineRule="exact"/>
              <w:ind w:firstLine="420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项目在材料设计、发光机制与器件物理等方面具有显著原创性和国际引领性，在国际顶级期刊发表SCI论文66篇，他引8000余次，8篇代表作SCI他引1438次。工作被诺奖得主等国际权威专家在自然等论文评价为“开创性工作”、“创世界纪录”。项目培养多位国家级青年人才。重要成果为钙钛矿先进光显产业发展奠基。</w:t>
            </w:r>
          </w:p>
          <w:p w14:paraId="5C043155">
            <w:pPr>
              <w:contextualSpacing/>
              <w:jc w:val="left"/>
              <w:rPr>
                <w:rStyle w:val="11"/>
                <w:b w:val="0"/>
                <w:color w:val="auto"/>
              </w:rPr>
            </w:pPr>
          </w:p>
        </w:tc>
      </w:tr>
    </w:tbl>
    <w:p w14:paraId="0B9D4880">
      <w:pPr>
        <w:adjustRightInd w:val="0"/>
        <w:snapToGrid w:val="0"/>
        <w:spacing w:line="560" w:lineRule="exact"/>
        <w:rPr>
          <w:sz w:val="32"/>
          <w:szCs w:val="32"/>
        </w:rPr>
      </w:pPr>
    </w:p>
    <w:p w14:paraId="3E6C1BC1">
      <w:pPr>
        <w:widowControl/>
        <w:jc w:val="left"/>
      </w:pPr>
      <w:r>
        <w:br w:type="page"/>
      </w:r>
    </w:p>
    <w:p w14:paraId="357521E3">
      <w:pPr>
        <w:spacing w:line="440" w:lineRule="exact"/>
        <w:jc w:val="left"/>
        <w:rPr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2E6FC3">
      <w:pPr>
        <w:spacing w:line="440" w:lineRule="exact"/>
        <w:jc w:val="left"/>
        <w:rPr>
          <w:color w:val="FF0000"/>
          <w:sz w:val="32"/>
          <w:szCs w:val="32"/>
        </w:rPr>
      </w:pPr>
      <w:r>
        <w:rPr>
          <w:bCs/>
          <w:sz w:val="28"/>
          <w:szCs w:val="28"/>
        </w:rPr>
        <w:t>代表性论文专著目录</w:t>
      </w:r>
    </w:p>
    <w:tbl>
      <w:tblPr>
        <w:tblStyle w:val="7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3257"/>
        <w:gridCol w:w="1417"/>
        <w:gridCol w:w="1560"/>
        <w:gridCol w:w="1417"/>
        <w:gridCol w:w="1276"/>
        <w:gridCol w:w="3685"/>
        <w:gridCol w:w="1276"/>
      </w:tblGrid>
      <w:tr w14:paraId="2F10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4558244B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3257" w:type="dxa"/>
            <w:vAlign w:val="center"/>
          </w:tcPr>
          <w:p w14:paraId="6FF245E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论文专著名称/刊名</w:t>
            </w:r>
          </w:p>
        </w:tc>
        <w:tc>
          <w:tcPr>
            <w:tcW w:w="1417" w:type="dxa"/>
            <w:vAlign w:val="center"/>
          </w:tcPr>
          <w:p w14:paraId="7827DF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年卷页码（xx年xx卷xx页）</w:t>
            </w:r>
          </w:p>
        </w:tc>
        <w:tc>
          <w:tcPr>
            <w:tcW w:w="1560" w:type="dxa"/>
            <w:vAlign w:val="center"/>
          </w:tcPr>
          <w:p w14:paraId="5A657D4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发表时间（年、月）</w:t>
            </w:r>
          </w:p>
        </w:tc>
        <w:tc>
          <w:tcPr>
            <w:tcW w:w="1417" w:type="dxa"/>
            <w:vAlign w:val="center"/>
          </w:tcPr>
          <w:p w14:paraId="523DD63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通讯作者</w:t>
            </w:r>
          </w:p>
        </w:tc>
        <w:tc>
          <w:tcPr>
            <w:tcW w:w="1276" w:type="dxa"/>
            <w:vAlign w:val="center"/>
          </w:tcPr>
          <w:p w14:paraId="05B50C6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第一作者</w:t>
            </w:r>
          </w:p>
        </w:tc>
        <w:tc>
          <w:tcPr>
            <w:tcW w:w="3685" w:type="dxa"/>
            <w:vAlign w:val="center"/>
          </w:tcPr>
          <w:p w14:paraId="4F51B70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所有作者</w:t>
            </w:r>
          </w:p>
        </w:tc>
        <w:tc>
          <w:tcPr>
            <w:tcW w:w="1276" w:type="dxa"/>
            <w:vAlign w:val="center"/>
          </w:tcPr>
          <w:p w14:paraId="2E050C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他引次数</w:t>
            </w:r>
          </w:p>
        </w:tc>
      </w:tr>
      <w:tr w14:paraId="69D3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4921F54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7" w:type="dxa"/>
            <w:vAlign w:val="center"/>
          </w:tcPr>
          <w:p w14:paraId="6FF6B05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Exciton Localization in Solution-Processed Organolead Trihalide Perovskites/Nature Communications</w:t>
            </w:r>
          </w:p>
        </w:tc>
        <w:tc>
          <w:tcPr>
            <w:tcW w:w="1417" w:type="dxa"/>
            <w:vAlign w:val="center"/>
          </w:tcPr>
          <w:p w14:paraId="66DC3778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2016年7卷10896(1-7)页</w:t>
            </w:r>
          </w:p>
        </w:tc>
        <w:tc>
          <w:tcPr>
            <w:tcW w:w="1560" w:type="dxa"/>
            <w:vAlign w:val="center"/>
          </w:tcPr>
          <w:p w14:paraId="4D186984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2016年3月21日</w:t>
            </w:r>
          </w:p>
        </w:tc>
        <w:tc>
          <w:tcPr>
            <w:tcW w:w="1417" w:type="dxa"/>
            <w:vAlign w:val="center"/>
          </w:tcPr>
          <w:p w14:paraId="705B0461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何海平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金一政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叶志镇</w:t>
            </w:r>
          </w:p>
        </w:tc>
        <w:tc>
          <w:tcPr>
            <w:tcW w:w="1276" w:type="dxa"/>
            <w:vAlign w:val="center"/>
          </w:tcPr>
          <w:p w14:paraId="5441DA3A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何海平</w:t>
            </w:r>
          </w:p>
        </w:tc>
        <w:tc>
          <w:tcPr>
            <w:tcW w:w="3685" w:type="dxa"/>
            <w:vAlign w:val="center"/>
          </w:tcPr>
          <w:p w14:paraId="08FE5492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何海平,蔚倩倩,李辉,李静,司俊杰,金一政,王娜娜,王建浦,贺敬文,王兴科,张岩,叶志镇</w:t>
            </w:r>
          </w:p>
        </w:tc>
        <w:tc>
          <w:tcPr>
            <w:tcW w:w="1276" w:type="dxa"/>
            <w:vAlign w:val="center"/>
          </w:tcPr>
          <w:p w14:paraId="46007B2E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214</w:t>
            </w:r>
          </w:p>
        </w:tc>
      </w:tr>
      <w:tr w14:paraId="5CD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7179C0B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257" w:type="dxa"/>
            <w:vAlign w:val="center"/>
          </w:tcPr>
          <w:p w14:paraId="0CCC95D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Efficient blue light-emitting diodes based on quantum-confined bromide perovskite nanostructures/Nature Photonics</w:t>
            </w:r>
          </w:p>
        </w:tc>
        <w:tc>
          <w:tcPr>
            <w:tcW w:w="1417" w:type="dxa"/>
            <w:vAlign w:val="center"/>
          </w:tcPr>
          <w:p w14:paraId="571D20D6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2019年13卷760-766页</w:t>
            </w:r>
          </w:p>
        </w:tc>
        <w:tc>
          <w:tcPr>
            <w:tcW w:w="1560" w:type="dxa"/>
            <w:vAlign w:val="center"/>
          </w:tcPr>
          <w:p w14:paraId="76317D4F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2019年8月19日</w:t>
            </w:r>
          </w:p>
        </w:tc>
        <w:tc>
          <w:tcPr>
            <w:tcW w:w="1417" w:type="dxa"/>
            <w:vAlign w:val="center"/>
          </w:tcPr>
          <w:p w14:paraId="379F645A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金一政</w:t>
            </w:r>
          </w:p>
        </w:tc>
        <w:tc>
          <w:tcPr>
            <w:tcW w:w="1276" w:type="dxa"/>
            <w:vAlign w:val="center"/>
          </w:tcPr>
          <w:p w14:paraId="4C56A049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刘杨</w:t>
            </w:r>
          </w:p>
        </w:tc>
        <w:tc>
          <w:tcPr>
            <w:tcW w:w="3685" w:type="dxa"/>
            <w:vAlign w:val="center"/>
          </w:tcPr>
          <w:p w14:paraId="091205B9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刘杨,崔洁圆,杜凯,田鹤,何卓非,周巧慧,杨兆良,邓云洲,左小彬,任阳,王亮,朱海明,赵保丹,狄大卫,王建浦,R.H.Friend,金一政</w:t>
            </w:r>
          </w:p>
        </w:tc>
        <w:tc>
          <w:tcPr>
            <w:tcW w:w="1276" w:type="dxa"/>
            <w:vAlign w:val="center"/>
          </w:tcPr>
          <w:p w14:paraId="15669C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559</w:t>
            </w:r>
          </w:p>
        </w:tc>
      </w:tr>
      <w:tr w14:paraId="396A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5D50F8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7" w:type="dxa"/>
            <w:vAlign w:val="center"/>
          </w:tcPr>
          <w:p w14:paraId="04D18F9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Efficient light-emitting diodes based on oriented perovskite nanoplatelets/Science Advances</w:t>
            </w:r>
          </w:p>
        </w:tc>
        <w:tc>
          <w:tcPr>
            <w:tcW w:w="1417" w:type="dxa"/>
            <w:vAlign w:val="center"/>
          </w:tcPr>
          <w:p w14:paraId="18538B88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2021年7卷eabg8458(1-7)页</w:t>
            </w:r>
          </w:p>
        </w:tc>
        <w:tc>
          <w:tcPr>
            <w:tcW w:w="1560" w:type="dxa"/>
            <w:vAlign w:val="center"/>
          </w:tcPr>
          <w:p w14:paraId="2326CA56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2021年10月8日</w:t>
            </w:r>
          </w:p>
        </w:tc>
        <w:tc>
          <w:tcPr>
            <w:tcW w:w="1417" w:type="dxa"/>
            <w:vAlign w:val="center"/>
          </w:tcPr>
          <w:p w14:paraId="62964037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叶志镇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金一政</w:t>
            </w:r>
          </w:p>
        </w:tc>
        <w:tc>
          <w:tcPr>
            <w:tcW w:w="1276" w:type="dxa"/>
            <w:vAlign w:val="center"/>
          </w:tcPr>
          <w:p w14:paraId="216F489E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崔洁圆</w:t>
            </w:r>
          </w:p>
        </w:tc>
        <w:tc>
          <w:tcPr>
            <w:tcW w:w="3685" w:type="dxa"/>
            <w:vAlign w:val="center"/>
          </w:tcPr>
          <w:p w14:paraId="46DF1942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崔洁圆,刘杨,邓云州,林晨,房至善,相晨生,白鹏,杜凯,左孝兵,温开川,龚少龙,何海平,叶志镇,高宇南,田鹤,赵保丹,王建浦,金一政</w:t>
            </w:r>
          </w:p>
        </w:tc>
        <w:tc>
          <w:tcPr>
            <w:tcW w:w="1276" w:type="dxa"/>
            <w:vAlign w:val="center"/>
          </w:tcPr>
          <w:p w14:paraId="3CDF23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95</w:t>
            </w:r>
          </w:p>
        </w:tc>
      </w:tr>
      <w:tr w14:paraId="4DC0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0DD32B4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257" w:type="dxa"/>
            <w:vAlign w:val="center"/>
          </w:tcPr>
          <w:p w14:paraId="2DA001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Efficient and High-Color-Purity Light-Emitting Diodes Based on In Situ Grown Films of CsPbX3 (X = Br, I) Nanoplates with Controlled Thicknesses/ACS Nano</w:t>
            </w:r>
          </w:p>
        </w:tc>
        <w:tc>
          <w:tcPr>
            <w:tcW w:w="1417" w:type="dxa"/>
            <w:vAlign w:val="center"/>
          </w:tcPr>
          <w:p w14:paraId="6C87D0CF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2017年11卷11100-11107页</w:t>
            </w:r>
          </w:p>
        </w:tc>
        <w:tc>
          <w:tcPr>
            <w:tcW w:w="1560" w:type="dxa"/>
            <w:vAlign w:val="center"/>
          </w:tcPr>
          <w:p w14:paraId="05E95E53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2017年10月18日</w:t>
            </w:r>
          </w:p>
        </w:tc>
        <w:tc>
          <w:tcPr>
            <w:tcW w:w="1417" w:type="dxa"/>
            <w:vAlign w:val="center"/>
          </w:tcPr>
          <w:p w14:paraId="281AFFD8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金一政</w:t>
            </w:r>
          </w:p>
        </w:tc>
        <w:tc>
          <w:tcPr>
            <w:tcW w:w="1276" w:type="dxa"/>
            <w:vAlign w:val="center"/>
          </w:tcPr>
          <w:p w14:paraId="2899DBD3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司俊杰</w:t>
            </w:r>
          </w:p>
        </w:tc>
        <w:tc>
          <w:tcPr>
            <w:tcW w:w="3685" w:type="dxa"/>
            <w:vAlign w:val="center"/>
          </w:tcPr>
          <w:p w14:paraId="135F1427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司俊杰,刘杨,何卓非,杜辉,杜凯,陈栋,李静,徐萌萌,田鹤,何海平,狄大卫,林长青,程迎春,王建浦,金一政</w:t>
            </w:r>
          </w:p>
        </w:tc>
        <w:tc>
          <w:tcPr>
            <w:tcW w:w="1276" w:type="dxa"/>
            <w:vAlign w:val="center"/>
          </w:tcPr>
          <w:p w14:paraId="0CD26E9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185</w:t>
            </w:r>
          </w:p>
        </w:tc>
      </w:tr>
      <w:tr w14:paraId="4690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4087F74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57" w:type="dxa"/>
            <w:vAlign w:val="center"/>
          </w:tcPr>
          <w:p w14:paraId="06B04D0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2D Behaviors of Excitons in Cesium Lead Halide Perovskite Nanoplatelets/Journal of Physical Chemistry Letters</w:t>
            </w:r>
          </w:p>
        </w:tc>
        <w:tc>
          <w:tcPr>
            <w:tcW w:w="1417" w:type="dxa"/>
            <w:vAlign w:val="center"/>
          </w:tcPr>
          <w:p w14:paraId="1F019CC6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2017年8卷1161-1168页</w:t>
            </w:r>
          </w:p>
        </w:tc>
        <w:tc>
          <w:tcPr>
            <w:tcW w:w="1560" w:type="dxa"/>
            <w:vAlign w:val="center"/>
          </w:tcPr>
          <w:p w14:paraId="46C97674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2017年2月23日</w:t>
            </w:r>
          </w:p>
        </w:tc>
        <w:tc>
          <w:tcPr>
            <w:tcW w:w="1417" w:type="dxa"/>
            <w:vAlign w:val="center"/>
          </w:tcPr>
          <w:p w14:paraId="19465D56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黄宏文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曾杰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何海平</w:t>
            </w:r>
          </w:p>
        </w:tc>
        <w:tc>
          <w:tcPr>
            <w:tcW w:w="1276" w:type="dxa"/>
            <w:vAlign w:val="center"/>
          </w:tcPr>
          <w:p w14:paraId="05F13907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李静</w:t>
            </w:r>
          </w:p>
        </w:tc>
        <w:tc>
          <w:tcPr>
            <w:tcW w:w="3685" w:type="dxa"/>
            <w:vAlign w:val="center"/>
          </w:tcPr>
          <w:p w14:paraId="4DC2E149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李静,罗赖浩,黄宏文,马超,叶志镇,曾杰,何海平</w:t>
            </w:r>
          </w:p>
        </w:tc>
        <w:tc>
          <w:tcPr>
            <w:tcW w:w="1276" w:type="dxa"/>
            <w:vAlign w:val="center"/>
          </w:tcPr>
          <w:p w14:paraId="6D3DCA7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118</w:t>
            </w:r>
          </w:p>
        </w:tc>
      </w:tr>
      <w:tr w14:paraId="7045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424" w:type="dxa"/>
            <w:vAlign w:val="center"/>
          </w:tcPr>
          <w:p w14:paraId="3F465DD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7" w:type="dxa"/>
            <w:vAlign w:val="center"/>
          </w:tcPr>
          <w:p w14:paraId="6750D04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Colloidal metal oxide nanocrystals as charge transporting layers for solution-processed light-emitting diodes and solar cells /Chemical Society Reviews</w:t>
            </w:r>
          </w:p>
        </w:tc>
        <w:tc>
          <w:tcPr>
            <w:tcW w:w="1417" w:type="dxa"/>
            <w:vAlign w:val="center"/>
          </w:tcPr>
          <w:p w14:paraId="3E99ED96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2017年46卷1730-1759页</w:t>
            </w:r>
          </w:p>
        </w:tc>
        <w:tc>
          <w:tcPr>
            <w:tcW w:w="1560" w:type="dxa"/>
            <w:vAlign w:val="center"/>
          </w:tcPr>
          <w:p w14:paraId="1BA385E5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2017年2月28日</w:t>
            </w:r>
          </w:p>
        </w:tc>
        <w:tc>
          <w:tcPr>
            <w:tcW w:w="1417" w:type="dxa"/>
            <w:vAlign w:val="center"/>
          </w:tcPr>
          <w:p w14:paraId="0B7A738B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叶志镇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金一政</w:t>
            </w:r>
          </w:p>
        </w:tc>
        <w:tc>
          <w:tcPr>
            <w:tcW w:w="1276" w:type="dxa"/>
            <w:vAlign w:val="center"/>
          </w:tcPr>
          <w:p w14:paraId="5DA8B848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梁骁勇</w:t>
            </w:r>
          </w:p>
        </w:tc>
        <w:tc>
          <w:tcPr>
            <w:tcW w:w="3685" w:type="dxa"/>
            <w:vAlign w:val="center"/>
          </w:tcPr>
          <w:p w14:paraId="6297BCBD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梁骁勇,白赛,王欣,戴兴良,高峰,孙宝全,宁志军,叶志镇,金一政</w:t>
            </w:r>
          </w:p>
        </w:tc>
        <w:tc>
          <w:tcPr>
            <w:tcW w:w="1276" w:type="dxa"/>
            <w:vAlign w:val="center"/>
          </w:tcPr>
          <w:p w14:paraId="3A7185B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98</w:t>
            </w:r>
          </w:p>
        </w:tc>
      </w:tr>
      <w:tr w14:paraId="1BBB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40A9D40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257" w:type="dxa"/>
            <w:vAlign w:val="center"/>
          </w:tcPr>
          <w:p w14:paraId="6D2EC57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Effects of Organic Cation Length on Exciton Recombination in Two-Dimensional Layered Lead Iodide Hybrid Perovskite Crystals/Journal of Physical Chemistry Letters</w:t>
            </w:r>
          </w:p>
        </w:tc>
        <w:tc>
          <w:tcPr>
            <w:tcW w:w="1417" w:type="dxa"/>
            <w:vAlign w:val="center"/>
          </w:tcPr>
          <w:p w14:paraId="107A1791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2017年8卷5177-5183页</w:t>
            </w:r>
          </w:p>
        </w:tc>
        <w:tc>
          <w:tcPr>
            <w:tcW w:w="1560" w:type="dxa"/>
            <w:vAlign w:val="center"/>
          </w:tcPr>
          <w:p w14:paraId="0E0F6910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2017年10月19日</w:t>
            </w:r>
          </w:p>
        </w:tc>
        <w:tc>
          <w:tcPr>
            <w:tcW w:w="1417" w:type="dxa"/>
            <w:vAlign w:val="center"/>
          </w:tcPr>
          <w:p w14:paraId="0C4DA331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何海平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叶志镇</w:t>
            </w:r>
          </w:p>
        </w:tc>
        <w:tc>
          <w:tcPr>
            <w:tcW w:w="1276" w:type="dxa"/>
            <w:vAlign w:val="center"/>
          </w:tcPr>
          <w:p w14:paraId="7F62DCB1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甘露</w:t>
            </w:r>
          </w:p>
        </w:tc>
        <w:tc>
          <w:tcPr>
            <w:tcW w:w="3685" w:type="dxa"/>
            <w:vAlign w:val="center"/>
          </w:tcPr>
          <w:p w14:paraId="0C02AF0F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甘露,李静,房至善,何海平,叶志镇</w:t>
            </w:r>
          </w:p>
        </w:tc>
        <w:tc>
          <w:tcPr>
            <w:tcW w:w="1276" w:type="dxa"/>
            <w:vAlign w:val="center"/>
          </w:tcPr>
          <w:p w14:paraId="58EFAD0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92</w:t>
            </w:r>
          </w:p>
        </w:tc>
      </w:tr>
      <w:tr w14:paraId="3038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424" w:type="dxa"/>
            <w:vAlign w:val="center"/>
          </w:tcPr>
          <w:p w14:paraId="2885CA1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257" w:type="dxa"/>
            <w:vAlign w:val="center"/>
          </w:tcPr>
          <w:p w14:paraId="47F8340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High-Efficiency Red Light-Emitting Diodes Based on Multiple Quantum Wells of Phenylbutylammonium-Cesium Lead Iodide Perovskites/ACS Photonics</w:t>
            </w:r>
          </w:p>
        </w:tc>
        <w:tc>
          <w:tcPr>
            <w:tcW w:w="1417" w:type="dxa"/>
            <w:vAlign w:val="center"/>
          </w:tcPr>
          <w:p w14:paraId="42414C36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2019年6卷587-594页</w:t>
            </w:r>
          </w:p>
        </w:tc>
        <w:tc>
          <w:tcPr>
            <w:tcW w:w="1560" w:type="dxa"/>
            <w:vAlign w:val="center"/>
          </w:tcPr>
          <w:p w14:paraId="01C9DB48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2019年2月13日</w:t>
            </w:r>
          </w:p>
        </w:tc>
        <w:tc>
          <w:tcPr>
            <w:tcW w:w="1417" w:type="dxa"/>
            <w:vAlign w:val="center"/>
          </w:tcPr>
          <w:p w14:paraId="7101C070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何海平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金一政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叶志镇</w:t>
            </w:r>
          </w:p>
        </w:tc>
        <w:tc>
          <w:tcPr>
            <w:tcW w:w="1276" w:type="dxa"/>
            <w:vAlign w:val="center"/>
          </w:tcPr>
          <w:p w14:paraId="557055B8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何卓非</w:t>
            </w:r>
          </w:p>
        </w:tc>
        <w:tc>
          <w:tcPr>
            <w:tcW w:w="3685" w:type="dxa"/>
            <w:vAlign w:val="center"/>
          </w:tcPr>
          <w:p w14:paraId="7C38C3DE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何卓非,刘杨,杨兆良,李靖,崔洁圆,陈栋,房至善,何海平,叶志镇,朱海明,王娜娜,王建浦,金一政</w:t>
            </w:r>
          </w:p>
        </w:tc>
        <w:tc>
          <w:tcPr>
            <w:tcW w:w="1276" w:type="dxa"/>
            <w:vAlign w:val="center"/>
          </w:tcPr>
          <w:p w14:paraId="1049CDD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77</w:t>
            </w:r>
          </w:p>
        </w:tc>
      </w:tr>
      <w:tr w14:paraId="4B15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036" w:type="dxa"/>
            <w:gridSpan w:val="7"/>
            <w:vAlign w:val="center"/>
          </w:tcPr>
          <w:p w14:paraId="1E1DC7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14:paraId="2297387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</w:rPr>
              <w:t>438</w:t>
            </w:r>
          </w:p>
        </w:tc>
      </w:tr>
    </w:tbl>
    <w:p w14:paraId="68494B95">
      <w:pPr>
        <w:widowControl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14:paraId="452A3C29">
      <w:pPr>
        <w:widowControl/>
        <w:jc w:val="left"/>
        <w:rPr>
          <w:color w:val="FF0000"/>
          <w:sz w:val="32"/>
          <w:szCs w:val="32"/>
        </w:rPr>
      </w:pPr>
      <w:r>
        <w:rPr>
          <w:bCs/>
          <w:sz w:val="28"/>
          <w:szCs w:val="28"/>
        </w:rPr>
        <w:t>主要知识产权和标准规范目录</w:t>
      </w:r>
    </w:p>
    <w:tbl>
      <w:tblPr>
        <w:tblStyle w:val="6"/>
        <w:tblpPr w:leftFromText="180" w:rightFromText="180" w:vertAnchor="text" w:horzAnchor="margin" w:tblpY="80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1134"/>
        <w:gridCol w:w="1418"/>
        <w:gridCol w:w="1276"/>
        <w:gridCol w:w="1134"/>
        <w:gridCol w:w="2551"/>
        <w:gridCol w:w="1701"/>
        <w:gridCol w:w="1276"/>
      </w:tblGrid>
      <w:tr w14:paraId="3BBC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8DC8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知识产权（标准规范）类别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F458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知识产权（标准规范）具体名称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8660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国家（地区）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D55D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授权号（标准规范编号）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1BA3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授权（标准发布）日期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27AA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证书编号（标准规范批准发布部门）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6A5E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权利人（标准规范起草单位）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682C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发明人（标准规范起草人）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3986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发明专利（标准规范）有效状态</w:t>
            </w:r>
          </w:p>
        </w:tc>
      </w:tr>
      <w:tr w14:paraId="507E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12FB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授权发明专利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F3E8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bookmarkStart w:id="0" w:name="OLE_LINK1"/>
            <w:r>
              <w:rPr>
                <w:rFonts w:hint="eastAsia" w:cs="Times New Roman Regular"/>
                <w:sz w:val="24"/>
                <w:szCs w:val="24"/>
              </w:rPr>
              <w:t>一种蓝光钙钛矿量子点的制备方法</w:t>
            </w:r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0B7C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A65CB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ZL20221017226</w:t>
            </w:r>
            <w:r>
              <w:rPr>
                <w:rFonts w:cs="Times New Roman Regular"/>
                <w:sz w:val="24"/>
                <w:szCs w:val="24"/>
              </w:rPr>
              <w:t>0</w:t>
            </w:r>
            <w:r>
              <w:rPr>
                <w:rFonts w:hint="eastAsia" w:cs="Times New Roman Regular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FFD1A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2023.12.08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BEEB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6540988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1E323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浙江大学温州研究院; 温州锌芯钛晶科技有限公司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37E2C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陈芳，戴兴良，何海平，叶志镇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C2A43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有效</w:t>
            </w:r>
          </w:p>
        </w:tc>
      </w:tr>
      <w:tr w14:paraId="691A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74A56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授权发明专利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7605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一种混合卤素蓝光量子点的发光波长精准调控方法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B812B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4948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ZL20231074185</w:t>
            </w:r>
            <w:r>
              <w:rPr>
                <w:rFonts w:cs="Times New Roman Regular"/>
                <w:sz w:val="24"/>
                <w:szCs w:val="24"/>
              </w:rPr>
              <w:t>0</w:t>
            </w:r>
            <w:r>
              <w:rPr>
                <w:rFonts w:hint="eastAsia" w:cs="Times New Roman Regular"/>
                <w:sz w:val="24"/>
                <w:szCs w:val="24"/>
              </w:rPr>
              <w:t>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30FF9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2024.07.23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87B80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7220901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6D89B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浙江大学温州研究院; 温州锌芯钛晶科技有限公司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09CDB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hint="eastAsia" w:cs="Times New Roman Regular"/>
                <w:sz w:val="24"/>
                <w:szCs w:val="24"/>
              </w:rPr>
              <w:t>蔡秋婷; 高贇; 戴兴良; 何海平; 叶志镇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E62A2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有效</w:t>
            </w:r>
          </w:p>
        </w:tc>
      </w:tr>
      <w:tr w14:paraId="0411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C6581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授权发明专利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EE8C5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一种复合金属卤化物改性卤素钙钛矿量子点及其制备方法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49E6A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21F9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ZL202110999277.X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22A7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2023.10.31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284D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6444974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6DE53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浙江大学温州研究院；浙江锌芯钛晶科技有限公司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F384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陈芳;戴兴良;何海平;叶志镇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9CEDE">
            <w:pPr>
              <w:spacing w:line="500" w:lineRule="exact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</w:rPr>
              <w:t>有效</w:t>
            </w:r>
          </w:p>
        </w:tc>
      </w:tr>
      <w:tr w14:paraId="5FAC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41517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授权发明专利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F968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一种调控卤素钙钛矿量子点发光光谱的方法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1F3C1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中国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11F4F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ZL202210202475.3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AFEA0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sz w:val="24"/>
                <w:szCs w:val="24"/>
                <w:lang w:bidi="ar"/>
              </w:rPr>
              <w:t>2023.11.3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733AA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6459570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DE31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浙江大学温州研究院,浙江锌芯钛晶科技有限公司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EB0C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陈芳,戴兴良.何海平,叶志镇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AFEC2">
            <w:pPr>
              <w:spacing w:after="160" w:line="276" w:lineRule="auto"/>
              <w:rPr>
                <w:rFonts w:cs="Times New Roman Regular"/>
                <w:sz w:val="24"/>
                <w:szCs w:val="24"/>
              </w:rPr>
            </w:pPr>
            <w:r>
              <w:rPr>
                <w:rFonts w:cs="Times New Roman Regular"/>
                <w:color w:val="000000"/>
                <w:sz w:val="24"/>
                <w:szCs w:val="24"/>
                <w:lang w:bidi="ar"/>
              </w:rPr>
              <w:t>有效</w:t>
            </w:r>
          </w:p>
        </w:tc>
      </w:tr>
    </w:tbl>
    <w:p w14:paraId="5A45BA66">
      <w:pPr>
        <w:spacing w:line="500" w:lineRule="exact"/>
        <w:ind w:firstLine="640" w:firstLineChars="200"/>
        <w:rPr>
          <w:color w:val="FF0000"/>
          <w:sz w:val="32"/>
          <w:szCs w:val="32"/>
        </w:rPr>
      </w:pPr>
    </w:p>
    <w:p w14:paraId="64705E3B">
      <w:pPr>
        <w:spacing w:line="500" w:lineRule="exact"/>
        <w:ind w:firstLine="640" w:firstLineChars="20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提名书相关内容中的“代表性论文专著目录”或“知识产权和标准规范目录”，可将提名书中的目录页附在公示信息表后面。</w:t>
      </w:r>
    </w:p>
    <w:p w14:paraId="5A81E6F6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20058"/>
    <w:rsid w:val="00133845"/>
    <w:rsid w:val="00142049"/>
    <w:rsid w:val="00173DDE"/>
    <w:rsid w:val="00193378"/>
    <w:rsid w:val="002C0243"/>
    <w:rsid w:val="002D3F2C"/>
    <w:rsid w:val="00332A40"/>
    <w:rsid w:val="003D5177"/>
    <w:rsid w:val="00484C51"/>
    <w:rsid w:val="004A59E5"/>
    <w:rsid w:val="004D3794"/>
    <w:rsid w:val="0054350B"/>
    <w:rsid w:val="005956FF"/>
    <w:rsid w:val="00653BB3"/>
    <w:rsid w:val="007A378A"/>
    <w:rsid w:val="00821DF8"/>
    <w:rsid w:val="008B76F6"/>
    <w:rsid w:val="009167F3"/>
    <w:rsid w:val="00960A9D"/>
    <w:rsid w:val="00A068BD"/>
    <w:rsid w:val="00A21CE5"/>
    <w:rsid w:val="00A2366E"/>
    <w:rsid w:val="00A71E25"/>
    <w:rsid w:val="00B272D7"/>
    <w:rsid w:val="00C03F73"/>
    <w:rsid w:val="00CC64D3"/>
    <w:rsid w:val="00CF3E4E"/>
    <w:rsid w:val="00CF4BD1"/>
    <w:rsid w:val="00D05704"/>
    <w:rsid w:val="00DC2BD1"/>
    <w:rsid w:val="00E11035"/>
    <w:rsid w:val="3AFB0BA3"/>
    <w:rsid w:val="3F6FF11F"/>
    <w:rsid w:val="3FCF8A94"/>
    <w:rsid w:val="4FFC1EBA"/>
    <w:rsid w:val="5C035BD3"/>
    <w:rsid w:val="690369D4"/>
    <w:rsid w:val="78D4313F"/>
    <w:rsid w:val="7BFBFE05"/>
    <w:rsid w:val="7F7D98A7"/>
    <w:rsid w:val="7FBF9507"/>
    <w:rsid w:val="7FDBEB94"/>
    <w:rsid w:val="AFEDBC1F"/>
    <w:rsid w:val="F75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1990</Words>
  <Characters>3071</Characters>
  <Lines>227</Lines>
  <Paragraphs>168</Paragraphs>
  <TotalTime>78</TotalTime>
  <ScaleCrop>false</ScaleCrop>
  <LinksUpToDate>false</LinksUpToDate>
  <CharactersWithSpaces>3186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2024-08-02T14:47:00Z</dcterms:created>
  <dc:creator>ZJU</dc:creator>
  <cp:lastModifiedBy>喔喔乃糖</cp:lastModifiedBy>
  <cp:lastPrinted>2025-09-15T06:29:00Z</cp:lastPrinted>
  <dcterms:modified xsi:type="dcterms:W3CDTF">2025-09-15T08:43:59Z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0CD0E2FF4B7E4E58B24C428452184496_13</vt:lpwstr>
  </property>
  <property fmtid="{D5CDD505-2E9C-101B-9397-08002B2CF9AE}" pid="4" name="KSOTemplateDocerSaveRecord">
    <vt:lpwstr>eyJoZGlkIjoiY2YwZGQyNWFhMDhmYzE0YzY0ZjVlZGZkYzc2ZThlYzYiLCJ1c2VySWQiOiIzMDg2OTc0NzEifQ==</vt:lpwstr>
  </property>
</Properties>
</file>