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503A3">
      <w:pPr>
        <w:jc w:val="center"/>
        <w:rPr>
          <w:rStyle w:val="15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5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5"/>
          <w:rFonts w:eastAsia="仿宋_GB2312"/>
          <w:color w:val="auto"/>
          <w:sz w:val="32"/>
          <w:szCs w:val="32"/>
        </w:rPr>
        <w:t>（单位提名）</w:t>
      </w:r>
    </w:p>
    <w:p w14:paraId="20E45FF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提名奖项：技术发明奖</w:t>
      </w:r>
    </w:p>
    <w:tbl>
      <w:tblPr>
        <w:tblStyle w:val="9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38A8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03B17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15"/>
                <w:rFonts w:hint="default"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070327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类脑芯片与类脑计算机关键技术及应用</w:t>
            </w:r>
          </w:p>
        </w:tc>
      </w:tr>
      <w:tr w14:paraId="554E9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60466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15"/>
                <w:rFonts w:hint="default"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30CC6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15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63851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3162F9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4"/>
              </w:rPr>
            </w:pPr>
            <w:r>
              <w:rPr>
                <w:rFonts w:hint="default" w:eastAsia="仿宋_GB2312"/>
                <w:bCs/>
                <w:sz w:val="28"/>
                <w:szCs w:val="24"/>
              </w:rPr>
              <w:t>提名书</w:t>
            </w:r>
          </w:p>
          <w:p w14:paraId="2C7AE08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4"/>
              </w:rPr>
            </w:pPr>
            <w:r>
              <w:rPr>
                <w:rFonts w:hint="default"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6AF3A1DD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潘纲；马德；李一涛；戴书画，支持亿级神经元的类脑计算机，中国，发明专利，授权，2020112554723，2022.09.13</w:t>
            </w:r>
          </w:p>
          <w:p w14:paraId="48BF1545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马德；李一涛；吴叶倩；戴书画；段会康；潘纲</w:t>
            </w:r>
            <w:r>
              <w:rPr>
                <w:rFonts w:hint="default"/>
                <w:szCs w:val="21"/>
              </w:rPr>
              <w:t xml:space="preserve">,一种基于脉冲神经网络的类脑计算芯片, </w:t>
            </w:r>
            <w:r>
              <w:rPr>
                <w:rFonts w:hint="eastAsia"/>
                <w:szCs w:val="21"/>
              </w:rPr>
              <w:t>中国，发明专利，授权，201911148787 .5，2022.08.23</w:t>
            </w:r>
          </w:p>
          <w:p w14:paraId="25749BF9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金孝飞；陆启明；孙世春；章明；朱国权；郝康利；韩佩卿；凡军海；马德；朱晓雷；潘纲，一种异步通讯互连架构及具有该架构的类脑芯片，中国，发明专利，授权，</w:t>
            </w:r>
            <w:r>
              <w:rPr>
                <w:rFonts w:hint="default"/>
                <w:szCs w:val="21"/>
              </w:rPr>
              <w:t>2021100443743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default"/>
                <w:szCs w:val="21"/>
              </w:rPr>
              <w:t>2023.03.28</w:t>
            </w:r>
          </w:p>
          <w:p w14:paraId="71CF417F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马德；李一涛；金孝飞；孙世春；陆启明；潘纲，面向类脑计算芯片的自学习实现系统，中国，发明专利，授权，2022101467222，2022.06.28</w:t>
            </w:r>
          </w:p>
          <w:p w14:paraId="4705753A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马德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default"/>
                <w:szCs w:val="21"/>
              </w:rPr>
              <w:t>孙世春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default"/>
                <w:szCs w:val="21"/>
              </w:rPr>
              <w:t>李一涛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default"/>
                <w:szCs w:val="21"/>
              </w:rPr>
              <w:t>胡有能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default"/>
                <w:szCs w:val="21"/>
              </w:rPr>
              <w:t>金孝飞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default"/>
                <w:szCs w:val="21"/>
              </w:rPr>
              <w:t>陆启明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default"/>
                <w:szCs w:val="21"/>
              </w:rPr>
              <w:t>潘纲</w:t>
            </w:r>
            <w:r>
              <w:rPr>
                <w:rFonts w:hint="eastAsia"/>
                <w:szCs w:val="21"/>
              </w:rPr>
              <w:t>，基于神经元指令编码的类脑计算系统和计算方法</w:t>
            </w:r>
            <w:r>
              <w:rPr>
                <w:rFonts w:hint="default"/>
                <w:szCs w:val="21"/>
              </w:rPr>
              <w:t>,</w:t>
            </w:r>
            <w:r>
              <w:rPr>
                <w:rFonts w:hint="eastAsia"/>
                <w:szCs w:val="21"/>
              </w:rPr>
              <w:t>中国，发明专利，授权，2022102985943，2022.07.19</w:t>
            </w:r>
          </w:p>
          <w:p w14:paraId="0E3F9811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唐华锦；陆俊伟；潘纲，一种神经形态视觉目标分类方法及系统，中国，发明专利，授权，2020104464176，2023.04.07</w:t>
            </w:r>
          </w:p>
          <w:p w14:paraId="34FEDDB4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唐华锦；嵇名程；焦笑然；潘纲，一种基于脉冲卷积神经网络的目标追踪方法及系统，中国，发明专利，授权，</w:t>
            </w:r>
            <w:r>
              <w:rPr>
                <w:rFonts w:hint="default"/>
                <w:szCs w:val="21"/>
              </w:rPr>
              <w:t>2022104077083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default"/>
                <w:szCs w:val="21"/>
              </w:rPr>
              <w:t>2025.05.13</w:t>
            </w:r>
          </w:p>
          <w:p w14:paraId="02DFA68E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潘纲；金欧文；李莹；邓水光；吕攀；杨国青，类脑计算机中脉冲神经网络在硬件上的运行部署方法，中国，发明专利，授权，</w:t>
            </w:r>
            <w:r>
              <w:rPr>
                <w:rFonts w:hint="default"/>
                <w:szCs w:val="21"/>
              </w:rPr>
              <w:t>202210593127.3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default"/>
                <w:szCs w:val="21"/>
              </w:rPr>
              <w:t>2025.05.23</w:t>
            </w:r>
          </w:p>
          <w:p w14:paraId="57B36F71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马德；戴书画；李一涛；潘纲</w:t>
            </w:r>
            <w:r>
              <w:rPr>
                <w:rFonts w:hint="eastAsia"/>
                <w:szCs w:val="21"/>
              </w:rPr>
              <w:t>，一种面向亿级神经元类脑计算机的芯片扩展方法，中国，发明专利，2020112618072，2022.08.23</w:t>
            </w:r>
          </w:p>
          <w:p w14:paraId="6E21F660">
            <w:pPr>
              <w:pStyle w:val="17"/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93" w:afterLines="30" w:afterAutospacing="0"/>
              <w:ind w:right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祝夭龙、何伟、冯杰，一种可重构的处理器架构及计算设备，中国，发明专利，授权，202110326147X，2021</w:t>
            </w:r>
            <w:r>
              <w:rPr>
                <w:rFonts w:hint="default"/>
                <w:szCs w:val="21"/>
                <w:lang w:val="en-US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default"/>
                <w:szCs w:val="21"/>
                <w:lang w:val="en-US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</w:tr>
      <w:tr w14:paraId="46F3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5CFBAE7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4"/>
              </w:rPr>
            </w:pPr>
            <w:r>
              <w:rPr>
                <w:rFonts w:hint="default"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E2912A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潘纲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default" w:eastAsia="仿宋_GB2312"/>
                <w:bCs/>
                <w:sz w:val="24"/>
                <w:szCs w:val="24"/>
              </w:rPr>
              <w:t>排名1，教授，浙江大学；</w:t>
            </w:r>
          </w:p>
          <w:p w14:paraId="404C47B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马德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default" w:eastAsia="仿宋_GB2312"/>
                <w:bCs/>
                <w:sz w:val="24"/>
                <w:szCs w:val="24"/>
              </w:rPr>
              <w:t>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hint="default" w:eastAsia="仿宋_GB2312"/>
                <w:bCs/>
                <w:sz w:val="24"/>
                <w:szCs w:val="24"/>
              </w:rPr>
              <w:t>；</w:t>
            </w:r>
          </w:p>
          <w:p w14:paraId="52FCD16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24"/>
              </w:rPr>
              <w:t>祝夭龙</w:t>
            </w:r>
            <w:r>
              <w:rPr>
                <w:rFonts w:hint="eastAsia" w:eastAsia="仿宋_GB2312"/>
                <w:sz w:val="24"/>
                <w:szCs w:val="20"/>
              </w:rPr>
              <w:t>，</w:t>
            </w:r>
            <w:r>
              <w:rPr>
                <w:rFonts w:hint="default" w:eastAsia="仿宋_GB2312"/>
                <w:bCs/>
                <w:sz w:val="24"/>
                <w:szCs w:val="24"/>
              </w:rPr>
              <w:t>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高工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32"/>
              </w:rPr>
              <w:t>北京灵汐科技有限公司</w:t>
            </w:r>
          </w:p>
          <w:p w14:paraId="59F340D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唐华锦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浙江大学；</w:t>
            </w:r>
          </w:p>
          <w:p w14:paraId="3CA5AF9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郑乾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default"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，浙江大学；</w:t>
            </w:r>
          </w:p>
          <w:p w14:paraId="4073E64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0"/>
              </w:rPr>
              <w:t>金孝飞，</w:t>
            </w:r>
            <w:r>
              <w:rPr>
                <w:rFonts w:hint="default" w:eastAsia="仿宋_GB2312"/>
                <w:bCs/>
                <w:sz w:val="24"/>
                <w:szCs w:val="24"/>
              </w:rPr>
              <w:t>排名6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，高工</w:t>
            </w:r>
            <w:r>
              <w:rPr>
                <w:rFonts w:hint="default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之江实验室。</w:t>
            </w:r>
          </w:p>
        </w:tc>
      </w:tr>
      <w:tr w14:paraId="4527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0DC93E9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"/>
                <w:bCs/>
                <w:sz w:val="24"/>
                <w:szCs w:val="24"/>
              </w:rPr>
            </w:pPr>
            <w:r>
              <w:rPr>
                <w:rFonts w:hint="default"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1625526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 w14:paraId="18BB1AF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仿宋_GB2312"/>
                <w:sz w:val="24"/>
                <w:szCs w:val="20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/>
                <w:sz w:val="24"/>
                <w:szCs w:val="32"/>
              </w:rPr>
              <w:t>北京灵汐科技有限公司</w:t>
            </w:r>
          </w:p>
          <w:p w14:paraId="79CDB9C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0"/>
              </w:rPr>
              <w:t>3</w:t>
            </w:r>
            <w:r>
              <w:rPr>
                <w:rFonts w:hint="default" w:eastAsia="仿宋_GB2312"/>
                <w:sz w:val="24"/>
                <w:szCs w:val="20"/>
              </w:rPr>
              <w:t>.</w:t>
            </w:r>
            <w:r>
              <w:rPr>
                <w:rFonts w:hint="eastAsia" w:eastAsia="仿宋_GB2312"/>
                <w:sz w:val="24"/>
                <w:szCs w:val="20"/>
              </w:rPr>
              <w:t>单位名称：之江实验室</w:t>
            </w:r>
          </w:p>
        </w:tc>
      </w:tr>
      <w:tr w14:paraId="472DB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2AECA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4EA6F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contextualSpacing/>
              <w:jc w:val="center"/>
              <w:rPr>
                <w:rStyle w:val="15"/>
                <w:rFonts w:hint="default"/>
                <w:b w:val="0"/>
                <w:color w:val="auto"/>
              </w:rPr>
            </w:pPr>
            <w:r>
              <w:rPr>
                <w:rStyle w:val="15"/>
                <w:rFonts w:hint="eastAsia"/>
                <w:b w:val="0"/>
                <w:color w:val="auto"/>
              </w:rPr>
              <w:t>浙江大学</w:t>
            </w:r>
          </w:p>
        </w:tc>
      </w:tr>
      <w:tr w14:paraId="2194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31B89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7274F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类脑计算旨在模拟生物神经网络的结构和工作机理，以获得像大脑一样的低功耗、高并行、高效率、智能化，被认为是突破后摩尔时代冯诺依曼瓶颈的重要路径之一。</w:t>
            </w:r>
          </w:p>
          <w:p w14:paraId="3B122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本项目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研发了三代达尔文系列类脑计算芯片，在支持在线学习的百万级神经元类脑芯片设计、超大规模神经拟态类脑计算机集成与系统管理、面向超大规模神经拟态计算机的类脑模型等关键技术取得突破进展。</w:t>
            </w:r>
            <w:r>
              <w:rPr>
                <w:rFonts w:hint="eastAsia"/>
                <w:bCs/>
                <w:sz w:val="24"/>
                <w:szCs w:val="24"/>
              </w:rPr>
              <w:t>同时，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/>
                <w:bCs/>
                <w:sz w:val="24"/>
                <w:szCs w:val="24"/>
              </w:rPr>
              <w:t>航天科工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智能终端等应用领域</w:t>
            </w:r>
            <w:r>
              <w:rPr>
                <w:rFonts w:hint="eastAsia"/>
                <w:bCs/>
                <w:sz w:val="24"/>
                <w:szCs w:val="24"/>
              </w:rPr>
              <w:t>产业化。</w:t>
            </w:r>
          </w:p>
          <w:p w14:paraId="487C0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contextualSpacing/>
              <w:rPr>
                <w:rStyle w:val="15"/>
                <w:rFonts w:hint="default"/>
                <w:b w:val="0"/>
                <w:color w:val="auto"/>
              </w:rPr>
            </w:pPr>
            <w:r>
              <w:rPr>
                <w:rStyle w:val="15"/>
                <w:rFonts w:hint="eastAsia"/>
                <w:b w:val="0"/>
                <w:color w:val="auto"/>
              </w:rPr>
              <w:t>综上，本项目在技术创新、产业转化及社会效益方面均取得重要成果，符合浙江省技术发明奖一等奖的评选标准，特此提名。</w:t>
            </w:r>
          </w:p>
          <w:p w14:paraId="7E44D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contextualSpacing/>
              <w:rPr>
                <w:rStyle w:val="15"/>
                <w:rFonts w:hint="default"/>
                <w:b w:val="0"/>
                <w:color w:val="auto"/>
              </w:rPr>
            </w:pPr>
          </w:p>
        </w:tc>
      </w:tr>
    </w:tbl>
    <w:p w14:paraId="0DEA6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E006C"/>
    <w:multiLevelType w:val="multilevel"/>
    <w:tmpl w:val="154E006C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302E8"/>
    <w:rsid w:val="00087B62"/>
    <w:rsid w:val="000A2658"/>
    <w:rsid w:val="000E4399"/>
    <w:rsid w:val="000F221D"/>
    <w:rsid w:val="000F5B45"/>
    <w:rsid w:val="0012185D"/>
    <w:rsid w:val="00133845"/>
    <w:rsid w:val="001657D2"/>
    <w:rsid w:val="001857BF"/>
    <w:rsid w:val="00186A03"/>
    <w:rsid w:val="00193BD6"/>
    <w:rsid w:val="001B28E3"/>
    <w:rsid w:val="001D1391"/>
    <w:rsid w:val="001F055C"/>
    <w:rsid w:val="0022045C"/>
    <w:rsid w:val="0023412D"/>
    <w:rsid w:val="00243DC1"/>
    <w:rsid w:val="00265591"/>
    <w:rsid w:val="002756C1"/>
    <w:rsid w:val="002B1505"/>
    <w:rsid w:val="002E6126"/>
    <w:rsid w:val="002E6FBA"/>
    <w:rsid w:val="002F5334"/>
    <w:rsid w:val="00331B1C"/>
    <w:rsid w:val="00370796"/>
    <w:rsid w:val="00393DE9"/>
    <w:rsid w:val="003D4BC5"/>
    <w:rsid w:val="003D6815"/>
    <w:rsid w:val="00415141"/>
    <w:rsid w:val="00425007"/>
    <w:rsid w:val="004530C5"/>
    <w:rsid w:val="00493AAD"/>
    <w:rsid w:val="004D3794"/>
    <w:rsid w:val="004E120D"/>
    <w:rsid w:val="004E3BAF"/>
    <w:rsid w:val="004F7F6C"/>
    <w:rsid w:val="00553E4F"/>
    <w:rsid w:val="005545C6"/>
    <w:rsid w:val="005563E0"/>
    <w:rsid w:val="005956FF"/>
    <w:rsid w:val="005A42D4"/>
    <w:rsid w:val="005D764F"/>
    <w:rsid w:val="00632A0C"/>
    <w:rsid w:val="00653BB3"/>
    <w:rsid w:val="00654DAC"/>
    <w:rsid w:val="00676992"/>
    <w:rsid w:val="006816B6"/>
    <w:rsid w:val="0068540B"/>
    <w:rsid w:val="006C241B"/>
    <w:rsid w:val="006D1F78"/>
    <w:rsid w:val="006D4542"/>
    <w:rsid w:val="006F5691"/>
    <w:rsid w:val="00716FF2"/>
    <w:rsid w:val="007229CC"/>
    <w:rsid w:val="007410BA"/>
    <w:rsid w:val="007655D9"/>
    <w:rsid w:val="007956B6"/>
    <w:rsid w:val="007A378A"/>
    <w:rsid w:val="007D6D54"/>
    <w:rsid w:val="00821DF8"/>
    <w:rsid w:val="008308B2"/>
    <w:rsid w:val="00846E91"/>
    <w:rsid w:val="008546E5"/>
    <w:rsid w:val="00857D70"/>
    <w:rsid w:val="00874F3C"/>
    <w:rsid w:val="00887AC2"/>
    <w:rsid w:val="008B76F6"/>
    <w:rsid w:val="008F355E"/>
    <w:rsid w:val="00902362"/>
    <w:rsid w:val="00920E25"/>
    <w:rsid w:val="00945F39"/>
    <w:rsid w:val="009D47A1"/>
    <w:rsid w:val="009D63D3"/>
    <w:rsid w:val="009E2B1B"/>
    <w:rsid w:val="00A21F5B"/>
    <w:rsid w:val="00A2366E"/>
    <w:rsid w:val="00A425A2"/>
    <w:rsid w:val="00A7598D"/>
    <w:rsid w:val="00A81214"/>
    <w:rsid w:val="00AA2F52"/>
    <w:rsid w:val="00AB01B1"/>
    <w:rsid w:val="00AB3DC5"/>
    <w:rsid w:val="00AB4AF3"/>
    <w:rsid w:val="00AB630C"/>
    <w:rsid w:val="00AD31C2"/>
    <w:rsid w:val="00B128F1"/>
    <w:rsid w:val="00B201D8"/>
    <w:rsid w:val="00B272D7"/>
    <w:rsid w:val="00B84FB8"/>
    <w:rsid w:val="00BB7E75"/>
    <w:rsid w:val="00C03F73"/>
    <w:rsid w:val="00C1458C"/>
    <w:rsid w:val="00C31321"/>
    <w:rsid w:val="00C35324"/>
    <w:rsid w:val="00C45D1F"/>
    <w:rsid w:val="00C6088A"/>
    <w:rsid w:val="00C94389"/>
    <w:rsid w:val="00CA0A4F"/>
    <w:rsid w:val="00CA235B"/>
    <w:rsid w:val="00CC64D3"/>
    <w:rsid w:val="00CC6820"/>
    <w:rsid w:val="00D16105"/>
    <w:rsid w:val="00D31F47"/>
    <w:rsid w:val="00D32D66"/>
    <w:rsid w:val="00D83443"/>
    <w:rsid w:val="00D97E04"/>
    <w:rsid w:val="00DB5E63"/>
    <w:rsid w:val="00DF7DB9"/>
    <w:rsid w:val="00E17419"/>
    <w:rsid w:val="00E175E5"/>
    <w:rsid w:val="00E2032A"/>
    <w:rsid w:val="00E23B0A"/>
    <w:rsid w:val="00F02BA9"/>
    <w:rsid w:val="00FA3C20"/>
    <w:rsid w:val="00FE3C9B"/>
    <w:rsid w:val="034D6240"/>
    <w:rsid w:val="144D44DB"/>
    <w:rsid w:val="2F658F32"/>
    <w:rsid w:val="3FA91C24"/>
    <w:rsid w:val="6D3FBAE0"/>
    <w:rsid w:val="6E7D2277"/>
    <w:rsid w:val="6FFBC614"/>
    <w:rsid w:val="737CF4A3"/>
    <w:rsid w:val="7F3E7B7D"/>
    <w:rsid w:val="7F5FC58E"/>
    <w:rsid w:val="7FDF4F46"/>
    <w:rsid w:val="97FEFC14"/>
    <w:rsid w:val="A7FD8822"/>
    <w:rsid w:val="B79BBC2B"/>
    <w:rsid w:val="BCEF195B"/>
    <w:rsid w:val="BEFD323E"/>
    <w:rsid w:val="D3EF9635"/>
    <w:rsid w:val="DB7E93CD"/>
    <w:rsid w:val="DDFF0205"/>
    <w:rsid w:val="EA37AB3A"/>
    <w:rsid w:val="FBFAA8A8"/>
    <w:rsid w:val="FDBC28B2"/>
    <w:rsid w:val="FF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22"/>
    <w:semiHidden/>
    <w:unhideWhenUsed/>
    <w:uiPriority w:val="99"/>
    <w:rPr>
      <w:rFonts w:ascii="宋体" w:hAnsi="Courier New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uiPriority w:val="99"/>
    <w:pPr>
      <w:widowControl w:val="0"/>
    </w:pPr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6">
    <w:name w:val="批注文字 字符"/>
    <w:basedOn w:val="11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字符"/>
    <w:basedOn w:val="16"/>
    <w:link w:val="8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22">
    <w:name w:val="纯文本 字符"/>
    <w:basedOn w:val="11"/>
    <w:link w:val="4"/>
    <w:uiPriority w:val="0"/>
    <w:rPr>
      <w:rFonts w:ascii="等线" w:hAnsi="Courier New" w:eastAsia="等线" w:cs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1212</Characters>
  <Lines>36</Lines>
  <Paragraphs>36</Paragraphs>
  <TotalTime>4</TotalTime>
  <ScaleCrop>false</ScaleCrop>
  <LinksUpToDate>false</LinksUpToDate>
  <CharactersWithSpaces>1220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2024-08-02T10:47:00Z</dcterms:created>
  <dc:creator>ZJU</dc:creator>
  <cp:lastModifiedBy>葛格</cp:lastModifiedBy>
  <cp:lastPrinted>2024-08-13T03:14:00Z</cp:lastPrinted>
  <dcterms:modified xsi:type="dcterms:W3CDTF">2025-09-16T06:34:00Z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eyJoZGlkIjoiN2EwOWNiM2Q5NTc2MzE1MDZlM2NmMWFiZmVkODU2ZTYiLCJ1c2VySWQiOiI0MTAyMDQyNDMifQ==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02C4591E89BE4A5A850DF0E06B3C1A8D_13</vt:lpwstr>
  </property>
</Properties>
</file>