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70" w:rsidRDefault="002F76A3">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rsidR="00B37E70" w:rsidRDefault="002F76A3">
      <w:pPr>
        <w:spacing w:line="440" w:lineRule="exact"/>
        <w:rPr>
          <w:rFonts w:eastAsia="仿宋_GB2312"/>
          <w:sz w:val="28"/>
          <w:szCs w:val="24"/>
        </w:rPr>
      </w:pPr>
      <w:r>
        <w:rPr>
          <w:rFonts w:eastAsia="仿宋_GB2312"/>
          <w:sz w:val="28"/>
          <w:szCs w:val="24"/>
        </w:rPr>
        <w:t>提名奖项：技术发明奖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B37E70">
        <w:trPr>
          <w:trHeight w:val="647"/>
        </w:trPr>
        <w:tc>
          <w:tcPr>
            <w:tcW w:w="2269" w:type="dxa"/>
            <w:vAlign w:val="center"/>
          </w:tcPr>
          <w:p w:rsidR="00B37E70" w:rsidRDefault="002F76A3">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rsidR="00B37E70" w:rsidRPr="00A569D2" w:rsidRDefault="002F76A3">
            <w:pPr>
              <w:jc w:val="center"/>
              <w:rPr>
                <w:rStyle w:val="title1"/>
                <w:rFonts w:ascii="仿宋" w:eastAsia="仿宋" w:hAnsi="仿宋"/>
                <w:b w:val="0"/>
                <w:color w:val="auto"/>
                <w:sz w:val="28"/>
              </w:rPr>
            </w:pPr>
            <w:r w:rsidRPr="00A569D2">
              <w:rPr>
                <w:rFonts w:ascii="仿宋" w:eastAsia="仿宋" w:hAnsi="仿宋" w:hint="eastAsia"/>
                <w:sz w:val="28"/>
                <w:szCs w:val="28"/>
              </w:rPr>
              <w:t>工业有机废弃物高温气化熔融资源化成套技术</w:t>
            </w:r>
          </w:p>
        </w:tc>
      </w:tr>
      <w:tr w:rsidR="00B37E70">
        <w:trPr>
          <w:trHeight w:val="561"/>
        </w:trPr>
        <w:tc>
          <w:tcPr>
            <w:tcW w:w="2269" w:type="dxa"/>
            <w:vAlign w:val="center"/>
          </w:tcPr>
          <w:p w:rsidR="00B37E70" w:rsidRDefault="002F76A3">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rsidR="00B37E70" w:rsidRDefault="002F76A3">
            <w:pPr>
              <w:jc w:val="center"/>
              <w:rPr>
                <w:rStyle w:val="title1"/>
                <w:rFonts w:eastAsia="仿宋_GB2312"/>
                <w:b w:val="0"/>
                <w:color w:val="auto"/>
                <w:sz w:val="28"/>
              </w:rPr>
            </w:pPr>
            <w:bookmarkStart w:id="0" w:name="_GoBack"/>
            <w:r>
              <w:rPr>
                <w:rStyle w:val="title1"/>
                <w:rFonts w:eastAsia="仿宋_GB2312" w:hint="eastAsia"/>
                <w:b w:val="0"/>
                <w:color w:val="auto"/>
                <w:sz w:val="28"/>
              </w:rPr>
              <w:t>一等奖</w:t>
            </w:r>
            <w:bookmarkEnd w:id="0"/>
          </w:p>
        </w:tc>
      </w:tr>
      <w:tr w:rsidR="00B37E70">
        <w:trPr>
          <w:trHeight w:val="2461"/>
        </w:trPr>
        <w:tc>
          <w:tcPr>
            <w:tcW w:w="2269" w:type="dxa"/>
            <w:vAlign w:val="center"/>
          </w:tcPr>
          <w:p w:rsidR="00B37E70" w:rsidRDefault="002F76A3">
            <w:pPr>
              <w:spacing w:line="440" w:lineRule="exact"/>
              <w:jc w:val="center"/>
              <w:rPr>
                <w:rFonts w:eastAsia="仿宋_GB2312"/>
                <w:bCs/>
                <w:sz w:val="28"/>
                <w:szCs w:val="24"/>
              </w:rPr>
            </w:pPr>
            <w:r>
              <w:rPr>
                <w:rFonts w:eastAsia="仿宋_GB2312"/>
                <w:bCs/>
                <w:sz w:val="28"/>
                <w:szCs w:val="24"/>
              </w:rPr>
              <w:t>提名书</w:t>
            </w:r>
          </w:p>
          <w:p w:rsidR="00B37E70" w:rsidRDefault="002F76A3">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rsidR="00B37E70" w:rsidRDefault="002F76A3" w:rsidP="00BB278A">
            <w:pPr>
              <w:numPr>
                <w:ilvl w:val="0"/>
                <w:numId w:val="1"/>
              </w:numPr>
              <w:spacing w:line="440" w:lineRule="exact"/>
              <w:jc w:val="left"/>
              <w:rPr>
                <w:rFonts w:eastAsia="仿宋_GB2312"/>
                <w:bCs/>
                <w:sz w:val="24"/>
                <w:szCs w:val="24"/>
              </w:rPr>
            </w:pPr>
            <w:r>
              <w:rPr>
                <w:rFonts w:eastAsia="仿宋_GB2312" w:hint="eastAsia"/>
                <w:bCs/>
                <w:sz w:val="24"/>
                <w:szCs w:val="24"/>
              </w:rPr>
              <w:t>发明专利，全工业有机危险废弃物气化及高温熔融的无害化和资源化方法，中国，</w:t>
            </w:r>
            <w:r>
              <w:rPr>
                <w:rFonts w:eastAsia="仿宋_GB2312" w:hint="eastAsia"/>
                <w:bCs/>
                <w:sz w:val="24"/>
                <w:szCs w:val="24"/>
              </w:rPr>
              <w:t>ZL202111547256.0</w:t>
            </w:r>
            <w:r>
              <w:rPr>
                <w:rFonts w:eastAsia="仿宋_GB2312" w:hint="eastAsia"/>
                <w:bCs/>
                <w:sz w:val="24"/>
                <w:szCs w:val="24"/>
              </w:rPr>
              <w:t>，浙江大学、浙江凤登绿能环保股份有限公司，杨彬、雷乐成、陈立豪，有效；</w:t>
            </w:r>
          </w:p>
          <w:p w:rsidR="00BB278A" w:rsidRDefault="00BB278A" w:rsidP="00BB278A">
            <w:pPr>
              <w:numPr>
                <w:ilvl w:val="0"/>
                <w:numId w:val="1"/>
              </w:numPr>
              <w:spacing w:line="440" w:lineRule="exact"/>
              <w:jc w:val="left"/>
              <w:rPr>
                <w:rFonts w:eastAsia="仿宋_GB2312"/>
                <w:bCs/>
                <w:sz w:val="24"/>
                <w:szCs w:val="24"/>
              </w:rPr>
            </w:pPr>
            <w:r>
              <w:rPr>
                <w:rFonts w:eastAsia="仿宋_GB2312" w:hint="eastAsia"/>
                <w:bCs/>
                <w:sz w:val="24"/>
                <w:szCs w:val="24"/>
              </w:rPr>
              <w:t>发明专利，一种气化炉全有机混合废弃物入炉原料的分级调控配置方法，中国，</w:t>
            </w:r>
            <w:r>
              <w:rPr>
                <w:rFonts w:eastAsia="仿宋_GB2312" w:hint="eastAsia"/>
                <w:bCs/>
                <w:sz w:val="24"/>
                <w:szCs w:val="24"/>
              </w:rPr>
              <w:t>ZL202210186647.2</w:t>
            </w:r>
            <w:r>
              <w:rPr>
                <w:rFonts w:eastAsia="仿宋_GB2312" w:hint="eastAsia"/>
                <w:bCs/>
                <w:sz w:val="24"/>
                <w:szCs w:val="24"/>
              </w:rPr>
              <w:t>，浙江凤登绿能环保股份有限公司、浙江大学，章磊、陈建、何先标、李亚平、唐量华、陈双伟、戴世良、赵楚、张莉、王明霞，有效；</w:t>
            </w:r>
          </w:p>
          <w:p w:rsidR="00BB278A" w:rsidRPr="00BB278A" w:rsidRDefault="00BB278A" w:rsidP="00BB278A">
            <w:pPr>
              <w:numPr>
                <w:ilvl w:val="0"/>
                <w:numId w:val="1"/>
              </w:numPr>
              <w:spacing w:line="440" w:lineRule="exact"/>
              <w:jc w:val="left"/>
              <w:rPr>
                <w:rFonts w:eastAsia="仿宋_GB2312"/>
                <w:bCs/>
                <w:sz w:val="24"/>
                <w:szCs w:val="24"/>
              </w:rPr>
            </w:pPr>
            <w:r>
              <w:rPr>
                <w:rFonts w:eastAsia="仿宋_GB2312" w:hint="eastAsia"/>
                <w:bCs/>
                <w:sz w:val="24"/>
                <w:szCs w:val="24"/>
              </w:rPr>
              <w:t>发明专利，</w:t>
            </w:r>
            <w:r w:rsidRPr="00BB278A">
              <w:rPr>
                <w:rFonts w:eastAsia="仿宋_GB2312" w:hint="eastAsia"/>
                <w:bCs/>
                <w:sz w:val="24"/>
                <w:szCs w:val="24"/>
              </w:rPr>
              <w:t>一种多组分有机废物高温气化炉内温度的软测量方法，</w:t>
            </w:r>
            <w:r>
              <w:rPr>
                <w:rFonts w:eastAsia="仿宋_GB2312" w:hint="eastAsia"/>
                <w:bCs/>
                <w:sz w:val="24"/>
                <w:szCs w:val="24"/>
              </w:rPr>
              <w:t>中国</w:t>
            </w:r>
            <w:r w:rsidRPr="00BB278A">
              <w:rPr>
                <w:rFonts w:eastAsia="仿宋_GB2312" w:hint="eastAsia"/>
                <w:bCs/>
                <w:sz w:val="24"/>
                <w:szCs w:val="24"/>
              </w:rPr>
              <w:t>，</w:t>
            </w:r>
            <w:r w:rsidRPr="00BB278A">
              <w:rPr>
                <w:rFonts w:eastAsia="仿宋_GB2312"/>
                <w:bCs/>
                <w:sz w:val="24"/>
                <w:szCs w:val="24"/>
              </w:rPr>
              <w:t>ZL202210176584.2</w:t>
            </w:r>
            <w:r>
              <w:rPr>
                <w:rFonts w:eastAsia="仿宋_GB2312" w:hint="eastAsia"/>
                <w:bCs/>
                <w:sz w:val="24"/>
                <w:szCs w:val="24"/>
              </w:rPr>
              <w:t>，浙江大学，杨彬、雷乐成、王焕旭，有效</w:t>
            </w:r>
          </w:p>
          <w:p w:rsidR="00BB278A" w:rsidRPr="000D493A" w:rsidRDefault="00BB278A" w:rsidP="00BB278A">
            <w:pPr>
              <w:numPr>
                <w:ilvl w:val="0"/>
                <w:numId w:val="1"/>
              </w:numPr>
              <w:spacing w:line="440" w:lineRule="exact"/>
              <w:jc w:val="left"/>
              <w:rPr>
                <w:rFonts w:eastAsia="仿宋_GB2312"/>
                <w:bCs/>
                <w:sz w:val="24"/>
                <w:szCs w:val="24"/>
              </w:rPr>
            </w:pPr>
            <w:r>
              <w:rPr>
                <w:rFonts w:eastAsia="仿宋_GB2312" w:hint="eastAsia"/>
                <w:bCs/>
                <w:sz w:val="24"/>
                <w:szCs w:val="24"/>
              </w:rPr>
              <w:t>发明专利，</w:t>
            </w:r>
            <w:r w:rsidRPr="000D493A">
              <w:rPr>
                <w:rFonts w:eastAsia="仿宋_GB2312" w:hint="eastAsia"/>
                <w:bCs/>
                <w:sz w:val="24"/>
                <w:szCs w:val="24"/>
              </w:rPr>
              <w:t>一种多组分有机废物高温气化过程产气组分的预测方法，</w:t>
            </w:r>
            <w:r>
              <w:rPr>
                <w:rFonts w:eastAsia="仿宋_GB2312" w:hint="eastAsia"/>
                <w:bCs/>
                <w:sz w:val="24"/>
                <w:szCs w:val="24"/>
              </w:rPr>
              <w:t>中国</w:t>
            </w:r>
            <w:r w:rsidRPr="000D493A">
              <w:rPr>
                <w:rFonts w:eastAsia="仿宋_GB2312" w:hint="eastAsia"/>
                <w:bCs/>
                <w:sz w:val="24"/>
                <w:szCs w:val="24"/>
              </w:rPr>
              <w:t>，</w:t>
            </w:r>
            <w:r w:rsidRPr="000D493A">
              <w:rPr>
                <w:rFonts w:eastAsia="仿宋_GB2312" w:hint="eastAsia"/>
                <w:bCs/>
                <w:sz w:val="24"/>
                <w:szCs w:val="24"/>
              </w:rPr>
              <w:t>ZL202211152612.</w:t>
            </w:r>
            <w:r>
              <w:rPr>
                <w:rFonts w:eastAsia="仿宋_GB2312" w:hint="eastAsia"/>
                <w:bCs/>
                <w:sz w:val="24"/>
                <w:szCs w:val="24"/>
              </w:rPr>
              <w:t>3</w:t>
            </w:r>
            <w:r>
              <w:rPr>
                <w:rFonts w:eastAsia="仿宋_GB2312" w:hint="eastAsia"/>
                <w:bCs/>
                <w:sz w:val="24"/>
                <w:szCs w:val="24"/>
              </w:rPr>
              <w:t>，浙江大学，杨彬、王焕旭、雷乐成、李中坚，有效；</w:t>
            </w:r>
          </w:p>
          <w:p w:rsidR="004F0E1A" w:rsidRDefault="004F0E1A" w:rsidP="004F0E1A">
            <w:pPr>
              <w:numPr>
                <w:ilvl w:val="0"/>
                <w:numId w:val="1"/>
              </w:numPr>
              <w:spacing w:line="440" w:lineRule="exact"/>
              <w:jc w:val="left"/>
              <w:rPr>
                <w:rFonts w:eastAsia="仿宋_GB2312"/>
                <w:bCs/>
                <w:sz w:val="24"/>
                <w:szCs w:val="24"/>
              </w:rPr>
            </w:pPr>
            <w:r>
              <w:rPr>
                <w:rFonts w:eastAsia="仿宋_GB2312" w:hint="eastAsia"/>
                <w:bCs/>
                <w:sz w:val="24"/>
                <w:szCs w:val="24"/>
              </w:rPr>
              <w:t>发明专利，一种高危废料桶的破拆清洗装置，中国，</w:t>
            </w:r>
            <w:r>
              <w:rPr>
                <w:rFonts w:eastAsia="仿宋_GB2312" w:hint="eastAsia"/>
                <w:bCs/>
                <w:sz w:val="24"/>
                <w:szCs w:val="24"/>
              </w:rPr>
              <w:t>ZL202110469225.1</w:t>
            </w:r>
            <w:r>
              <w:rPr>
                <w:rFonts w:eastAsia="仿宋_GB2312" w:hint="eastAsia"/>
                <w:bCs/>
                <w:sz w:val="24"/>
                <w:szCs w:val="24"/>
              </w:rPr>
              <w:t>，浙江凤登绿能环保股份有限公司，章磊、胡季强、严曦华、陈建、沈溪辉、王明霞、李亚平、潘时俊、陈秀，有效；</w:t>
            </w:r>
          </w:p>
          <w:p w:rsidR="00E74AA7" w:rsidRPr="00E74AA7" w:rsidRDefault="00E74AA7" w:rsidP="00BB278A">
            <w:pPr>
              <w:numPr>
                <w:ilvl w:val="0"/>
                <w:numId w:val="1"/>
              </w:numPr>
              <w:spacing w:line="440" w:lineRule="exact"/>
              <w:jc w:val="left"/>
              <w:rPr>
                <w:rFonts w:eastAsia="仿宋_GB2312"/>
                <w:bCs/>
                <w:sz w:val="24"/>
                <w:szCs w:val="24"/>
              </w:rPr>
            </w:pPr>
            <w:r w:rsidRPr="00E74AA7">
              <w:rPr>
                <w:rFonts w:eastAsia="仿宋_GB2312" w:hint="eastAsia"/>
                <w:bCs/>
                <w:sz w:val="24"/>
                <w:szCs w:val="24"/>
              </w:rPr>
              <w:t>发明专利，一种有机危废气化激冷循环废水近零排放及资源化利用的方法，中国，</w:t>
            </w:r>
            <w:r w:rsidRPr="00E74AA7">
              <w:rPr>
                <w:rFonts w:eastAsia="仿宋_GB2312" w:hint="eastAsia"/>
                <w:bCs/>
                <w:sz w:val="24"/>
                <w:szCs w:val="24"/>
              </w:rPr>
              <w:t>ZL202210254073.8</w:t>
            </w:r>
            <w:r w:rsidRPr="00E74AA7">
              <w:rPr>
                <w:rFonts w:eastAsia="仿宋_GB2312" w:hint="eastAsia"/>
                <w:bCs/>
                <w:sz w:val="24"/>
                <w:szCs w:val="24"/>
              </w:rPr>
              <w:t>，浙江大学，杨彬、雷乐成、陈立豪，有效；</w:t>
            </w:r>
          </w:p>
          <w:p w:rsidR="00B37E70" w:rsidRDefault="002F76A3" w:rsidP="00BB278A">
            <w:pPr>
              <w:numPr>
                <w:ilvl w:val="0"/>
                <w:numId w:val="1"/>
              </w:numPr>
              <w:spacing w:line="440" w:lineRule="exact"/>
              <w:jc w:val="left"/>
              <w:rPr>
                <w:rFonts w:eastAsia="仿宋_GB2312"/>
                <w:bCs/>
                <w:sz w:val="24"/>
                <w:szCs w:val="24"/>
              </w:rPr>
            </w:pPr>
            <w:r>
              <w:rPr>
                <w:rFonts w:eastAsia="仿宋_GB2312" w:hint="eastAsia"/>
                <w:bCs/>
                <w:sz w:val="24"/>
                <w:szCs w:val="24"/>
              </w:rPr>
              <w:t>发明专利，一种用于多元料浆气化反应器的多通道喷嘴及其用途，中国，</w:t>
            </w:r>
            <w:r>
              <w:rPr>
                <w:rFonts w:eastAsia="仿宋_GB2312" w:hint="eastAsia"/>
                <w:bCs/>
                <w:sz w:val="24"/>
                <w:szCs w:val="24"/>
              </w:rPr>
              <w:t>ZL201510582263.2</w:t>
            </w:r>
            <w:r>
              <w:rPr>
                <w:rFonts w:eastAsia="仿宋_GB2312" w:hint="eastAsia"/>
                <w:bCs/>
                <w:sz w:val="24"/>
                <w:szCs w:val="24"/>
              </w:rPr>
              <w:t>，西北化工研究院有限公司、浙江凤登绿能环保股份有限公司，徐宏伟、门长贵、王明霞、朱春鹏、徐永萍、韦孙昌、何先标、贺根</w:t>
            </w:r>
            <w:r>
              <w:rPr>
                <w:rFonts w:eastAsia="仿宋_GB2312" w:hint="eastAsia"/>
                <w:bCs/>
                <w:sz w:val="24"/>
                <w:szCs w:val="24"/>
              </w:rPr>
              <w:lastRenderedPageBreak/>
              <w:t>良、唐量华、杨志建、王晓娟、严曦华，有效；</w:t>
            </w:r>
          </w:p>
          <w:p w:rsidR="000D493A" w:rsidRPr="000D493A" w:rsidRDefault="002F76A3" w:rsidP="00BB278A">
            <w:pPr>
              <w:numPr>
                <w:ilvl w:val="0"/>
                <w:numId w:val="1"/>
              </w:numPr>
              <w:spacing w:line="440" w:lineRule="exact"/>
              <w:jc w:val="left"/>
              <w:rPr>
                <w:rFonts w:eastAsia="仿宋_GB2312"/>
                <w:bCs/>
                <w:sz w:val="24"/>
                <w:szCs w:val="24"/>
              </w:rPr>
            </w:pPr>
            <w:r w:rsidRPr="000D493A">
              <w:rPr>
                <w:rFonts w:eastAsia="仿宋_GB2312" w:hint="eastAsia"/>
                <w:bCs/>
                <w:sz w:val="24"/>
                <w:szCs w:val="24"/>
              </w:rPr>
              <w:t>发明专利，</w:t>
            </w:r>
            <w:r w:rsidR="000D493A" w:rsidRPr="000D493A">
              <w:rPr>
                <w:rFonts w:eastAsia="仿宋_GB2312" w:hint="eastAsia"/>
                <w:bCs/>
                <w:sz w:val="24"/>
                <w:szCs w:val="24"/>
              </w:rPr>
              <w:t>一种废活性炭基混合有机料浆灰熔点调控方法，</w:t>
            </w:r>
            <w:r w:rsidR="004F0E1A">
              <w:rPr>
                <w:rFonts w:eastAsia="仿宋_GB2312" w:hint="eastAsia"/>
                <w:bCs/>
                <w:sz w:val="24"/>
                <w:szCs w:val="24"/>
              </w:rPr>
              <w:t>中国</w:t>
            </w:r>
            <w:r w:rsidR="000D493A" w:rsidRPr="000D493A">
              <w:rPr>
                <w:rFonts w:eastAsia="仿宋_GB2312" w:hint="eastAsia"/>
                <w:bCs/>
                <w:sz w:val="24"/>
                <w:szCs w:val="24"/>
              </w:rPr>
              <w:t>，</w:t>
            </w:r>
            <w:r w:rsidR="000D493A" w:rsidRPr="000D493A">
              <w:rPr>
                <w:rFonts w:eastAsia="仿宋_GB2312" w:hint="eastAsia"/>
                <w:bCs/>
                <w:sz w:val="24"/>
                <w:szCs w:val="24"/>
              </w:rPr>
              <w:t>ZL202</w:t>
            </w:r>
            <w:r w:rsidR="004F0E1A">
              <w:rPr>
                <w:rFonts w:eastAsia="仿宋_GB2312"/>
                <w:bCs/>
                <w:sz w:val="24"/>
                <w:szCs w:val="24"/>
              </w:rPr>
              <w:t>410385504.3</w:t>
            </w:r>
            <w:r w:rsidR="004F0E1A">
              <w:rPr>
                <w:rFonts w:eastAsia="仿宋_GB2312" w:hint="eastAsia"/>
                <w:bCs/>
                <w:sz w:val="24"/>
                <w:szCs w:val="24"/>
              </w:rPr>
              <w:t>，浙江大学、浙江凤登绿能环保股份有限公司，杨彬、许世奇、雷乐成、孙晨、潘时俊、赵楚、虞晓东，有效；</w:t>
            </w:r>
          </w:p>
          <w:p w:rsidR="004F0E1A" w:rsidRDefault="002F76A3" w:rsidP="004F0E1A">
            <w:pPr>
              <w:numPr>
                <w:ilvl w:val="0"/>
                <w:numId w:val="1"/>
              </w:numPr>
              <w:spacing w:line="440" w:lineRule="exact"/>
              <w:jc w:val="left"/>
              <w:rPr>
                <w:rFonts w:eastAsia="仿宋_GB2312"/>
                <w:bCs/>
                <w:sz w:val="24"/>
                <w:szCs w:val="24"/>
              </w:rPr>
            </w:pPr>
            <w:r>
              <w:rPr>
                <w:rFonts w:eastAsia="仿宋_GB2312" w:hint="eastAsia"/>
                <w:bCs/>
                <w:sz w:val="24"/>
                <w:szCs w:val="24"/>
              </w:rPr>
              <w:t>发明专利，一种有机危废中非金属元素含量的检测方法，中国，</w:t>
            </w:r>
            <w:r>
              <w:rPr>
                <w:rFonts w:eastAsia="仿宋_GB2312" w:hint="eastAsia"/>
                <w:bCs/>
                <w:sz w:val="24"/>
                <w:szCs w:val="24"/>
              </w:rPr>
              <w:t>ZL202210931873.9</w:t>
            </w:r>
            <w:r>
              <w:rPr>
                <w:rFonts w:eastAsia="仿宋_GB2312" w:hint="eastAsia"/>
                <w:bCs/>
                <w:sz w:val="24"/>
                <w:szCs w:val="24"/>
              </w:rPr>
              <w:t>，浙江大学、浙江凤登绿能环保股份有限公司，杨彬、朱京科、雷乐成、邓春晖、蒋祺东、张莉、鲁利鑫、陈双伟，有效；</w:t>
            </w:r>
          </w:p>
          <w:p w:rsidR="00B37E70" w:rsidRDefault="004F0E1A" w:rsidP="004F0E1A">
            <w:pPr>
              <w:numPr>
                <w:ilvl w:val="0"/>
                <w:numId w:val="1"/>
              </w:numPr>
              <w:spacing w:line="440" w:lineRule="exact"/>
              <w:jc w:val="left"/>
              <w:rPr>
                <w:rFonts w:eastAsia="仿宋_GB2312"/>
                <w:bCs/>
                <w:sz w:val="24"/>
                <w:szCs w:val="24"/>
              </w:rPr>
            </w:pPr>
            <w:r w:rsidRPr="000D493A">
              <w:rPr>
                <w:rFonts w:eastAsia="仿宋_GB2312" w:hint="eastAsia"/>
                <w:bCs/>
                <w:sz w:val="24"/>
                <w:szCs w:val="24"/>
              </w:rPr>
              <w:t>发明专利，一种多组分有机危废气化水淬渣玻璃态含量的快速检测方法，</w:t>
            </w:r>
            <w:r>
              <w:rPr>
                <w:rFonts w:eastAsia="仿宋_GB2312" w:hint="eastAsia"/>
                <w:bCs/>
                <w:sz w:val="24"/>
                <w:szCs w:val="24"/>
              </w:rPr>
              <w:t>中国</w:t>
            </w:r>
            <w:r w:rsidRPr="000D493A">
              <w:rPr>
                <w:rFonts w:eastAsia="仿宋_GB2312" w:hint="eastAsia"/>
                <w:bCs/>
                <w:sz w:val="24"/>
                <w:szCs w:val="24"/>
              </w:rPr>
              <w:t>，</w:t>
            </w:r>
            <w:r w:rsidRPr="000D493A">
              <w:rPr>
                <w:rFonts w:eastAsia="仿宋_GB2312" w:hint="eastAsia"/>
                <w:bCs/>
                <w:sz w:val="24"/>
                <w:szCs w:val="24"/>
              </w:rPr>
              <w:t>ZL202210563655.4</w:t>
            </w:r>
            <w:r>
              <w:rPr>
                <w:rFonts w:eastAsia="仿宋_GB2312" w:hint="eastAsia"/>
                <w:bCs/>
                <w:sz w:val="24"/>
                <w:szCs w:val="24"/>
              </w:rPr>
              <w:t>，浙江大学，杨彬、陈立豪、雷乐成、李中坚、侯阳，有效；</w:t>
            </w:r>
          </w:p>
        </w:tc>
      </w:tr>
      <w:tr w:rsidR="00B37E70">
        <w:trPr>
          <w:trHeight w:val="1958"/>
        </w:trPr>
        <w:tc>
          <w:tcPr>
            <w:tcW w:w="2269" w:type="dxa"/>
            <w:tcBorders>
              <w:right w:val="single" w:sz="4" w:space="0" w:color="auto"/>
            </w:tcBorders>
            <w:vAlign w:val="center"/>
          </w:tcPr>
          <w:p w:rsidR="00B37E70" w:rsidRDefault="002F76A3">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rsidR="00154CCD" w:rsidRPr="002F4787" w:rsidRDefault="00154CCD" w:rsidP="00154CCD">
            <w:pPr>
              <w:spacing w:line="440" w:lineRule="exact"/>
              <w:rPr>
                <w:rFonts w:eastAsia="仿宋"/>
                <w:bCs/>
                <w:sz w:val="24"/>
                <w:szCs w:val="24"/>
              </w:rPr>
            </w:pPr>
            <w:r>
              <w:rPr>
                <w:rFonts w:eastAsia="仿宋_GB2312" w:hint="eastAsia"/>
                <w:bCs/>
                <w:sz w:val="24"/>
                <w:szCs w:val="24"/>
              </w:rPr>
              <w:t>杨</w:t>
            </w:r>
            <w:r w:rsidRPr="002F4787">
              <w:rPr>
                <w:rFonts w:eastAsia="仿宋"/>
                <w:bCs/>
                <w:sz w:val="24"/>
                <w:szCs w:val="24"/>
              </w:rPr>
              <w:t>彬，排名</w:t>
            </w:r>
            <w:r w:rsidRPr="002F4787">
              <w:rPr>
                <w:rFonts w:eastAsia="仿宋"/>
                <w:bCs/>
                <w:sz w:val="24"/>
                <w:szCs w:val="24"/>
              </w:rPr>
              <w:t>1</w:t>
            </w:r>
            <w:r w:rsidRPr="002F4787">
              <w:rPr>
                <w:rFonts w:eastAsia="仿宋"/>
                <w:bCs/>
                <w:sz w:val="24"/>
                <w:szCs w:val="24"/>
              </w:rPr>
              <w:t>，教授，浙江大学；</w:t>
            </w:r>
          </w:p>
          <w:p w:rsidR="00716D53" w:rsidRDefault="001914D7" w:rsidP="001914D7">
            <w:pPr>
              <w:spacing w:line="440" w:lineRule="exact"/>
              <w:rPr>
                <w:rFonts w:eastAsia="仿宋"/>
                <w:bCs/>
                <w:sz w:val="24"/>
                <w:szCs w:val="24"/>
              </w:rPr>
            </w:pPr>
            <w:r w:rsidRPr="002F4787">
              <w:rPr>
                <w:rFonts w:eastAsia="仿宋"/>
                <w:bCs/>
                <w:sz w:val="24"/>
                <w:szCs w:val="24"/>
              </w:rPr>
              <w:t>章磊，排名</w:t>
            </w:r>
            <w:r w:rsidR="00E72D2D">
              <w:rPr>
                <w:rFonts w:eastAsia="仿宋"/>
                <w:bCs/>
                <w:sz w:val="24"/>
                <w:szCs w:val="24"/>
              </w:rPr>
              <w:t>2</w:t>
            </w:r>
            <w:r w:rsidRPr="002F4787">
              <w:rPr>
                <w:rFonts w:eastAsia="仿宋"/>
                <w:bCs/>
                <w:sz w:val="24"/>
                <w:szCs w:val="24"/>
              </w:rPr>
              <w:t>，高级，浙江凤登绿能环保股份有限公司；</w:t>
            </w:r>
          </w:p>
          <w:p w:rsidR="001914D7" w:rsidRPr="002F4787" w:rsidRDefault="001914D7" w:rsidP="001914D7">
            <w:pPr>
              <w:spacing w:line="440" w:lineRule="exact"/>
              <w:rPr>
                <w:rFonts w:eastAsia="仿宋"/>
                <w:bCs/>
                <w:sz w:val="24"/>
                <w:szCs w:val="24"/>
              </w:rPr>
            </w:pPr>
            <w:r w:rsidRPr="002F4787">
              <w:rPr>
                <w:rFonts w:eastAsia="仿宋"/>
                <w:bCs/>
                <w:sz w:val="24"/>
                <w:szCs w:val="24"/>
              </w:rPr>
              <w:t>雷乐成，排名</w:t>
            </w:r>
            <w:r w:rsidRPr="002F4787">
              <w:rPr>
                <w:rFonts w:eastAsia="仿宋"/>
                <w:bCs/>
                <w:sz w:val="24"/>
                <w:szCs w:val="24"/>
              </w:rPr>
              <w:t>3</w:t>
            </w:r>
            <w:r w:rsidRPr="002F4787">
              <w:rPr>
                <w:rFonts w:eastAsia="仿宋"/>
                <w:bCs/>
                <w:sz w:val="24"/>
                <w:szCs w:val="24"/>
              </w:rPr>
              <w:t>，</w:t>
            </w:r>
            <w:r w:rsidRPr="002F4787">
              <w:rPr>
                <w:rFonts w:eastAsia="仿宋"/>
                <w:sz w:val="24"/>
                <w:szCs w:val="24"/>
              </w:rPr>
              <w:t>教授</w:t>
            </w:r>
            <w:r w:rsidRPr="002F4787">
              <w:rPr>
                <w:rFonts w:eastAsia="仿宋"/>
                <w:bCs/>
                <w:sz w:val="24"/>
                <w:szCs w:val="24"/>
              </w:rPr>
              <w:t>，浙江大学；</w:t>
            </w:r>
          </w:p>
          <w:p w:rsidR="00B37E70" w:rsidRPr="002F4787" w:rsidRDefault="00E72D2D">
            <w:pPr>
              <w:spacing w:line="440" w:lineRule="exact"/>
              <w:rPr>
                <w:rFonts w:eastAsia="仿宋"/>
                <w:bCs/>
                <w:sz w:val="24"/>
                <w:szCs w:val="24"/>
              </w:rPr>
            </w:pPr>
            <w:r w:rsidRPr="002F4787">
              <w:rPr>
                <w:rFonts w:eastAsia="仿宋"/>
                <w:bCs/>
                <w:sz w:val="24"/>
                <w:szCs w:val="24"/>
              </w:rPr>
              <w:t>胡</w:t>
            </w:r>
            <w:r w:rsidR="002F76A3" w:rsidRPr="002F4787">
              <w:rPr>
                <w:rFonts w:eastAsia="仿宋"/>
                <w:bCs/>
                <w:sz w:val="24"/>
                <w:szCs w:val="24"/>
              </w:rPr>
              <w:t>季强，排名</w:t>
            </w:r>
            <w:r>
              <w:rPr>
                <w:rFonts w:eastAsia="仿宋"/>
                <w:bCs/>
                <w:sz w:val="24"/>
                <w:szCs w:val="24"/>
              </w:rPr>
              <w:t>4</w:t>
            </w:r>
            <w:r w:rsidR="002F76A3" w:rsidRPr="002F4787">
              <w:rPr>
                <w:rFonts w:eastAsia="仿宋"/>
                <w:bCs/>
                <w:sz w:val="24"/>
                <w:szCs w:val="24"/>
              </w:rPr>
              <w:t>，教授级高工，浙江凤登绿能环保股份有限公司；</w:t>
            </w:r>
          </w:p>
          <w:p w:rsidR="00B37E70" w:rsidRPr="002F4787" w:rsidRDefault="002F76A3">
            <w:pPr>
              <w:spacing w:line="440" w:lineRule="exact"/>
              <w:rPr>
                <w:rFonts w:eastAsia="仿宋"/>
                <w:bCs/>
                <w:sz w:val="24"/>
                <w:szCs w:val="24"/>
              </w:rPr>
            </w:pPr>
            <w:r w:rsidRPr="002F4787">
              <w:rPr>
                <w:rFonts w:eastAsia="仿宋"/>
                <w:bCs/>
                <w:sz w:val="24"/>
                <w:szCs w:val="24"/>
              </w:rPr>
              <w:t>徐宏伟，排名</w:t>
            </w:r>
            <w:r w:rsidR="00154CCD" w:rsidRPr="002F4787">
              <w:rPr>
                <w:rFonts w:eastAsia="仿宋"/>
                <w:bCs/>
                <w:sz w:val="24"/>
                <w:szCs w:val="24"/>
              </w:rPr>
              <w:t>5</w:t>
            </w:r>
            <w:r w:rsidRPr="002F4787">
              <w:rPr>
                <w:rFonts w:eastAsia="仿宋"/>
                <w:bCs/>
                <w:sz w:val="24"/>
                <w:szCs w:val="24"/>
              </w:rPr>
              <w:t>，教授级高工，</w:t>
            </w:r>
            <w:r w:rsidR="00716D53" w:rsidRPr="00716D53">
              <w:rPr>
                <w:rFonts w:eastAsia="仿宋" w:hint="eastAsia"/>
                <w:bCs/>
                <w:sz w:val="24"/>
                <w:szCs w:val="24"/>
              </w:rPr>
              <w:t>陕西化工研究院有限公司</w:t>
            </w:r>
            <w:r w:rsidRPr="002F4787">
              <w:rPr>
                <w:rFonts w:eastAsia="仿宋"/>
                <w:bCs/>
                <w:sz w:val="24"/>
                <w:szCs w:val="24"/>
              </w:rPr>
              <w:t>；</w:t>
            </w:r>
          </w:p>
          <w:p w:rsidR="00B37E70" w:rsidRDefault="001914D7" w:rsidP="00154CCD">
            <w:pPr>
              <w:spacing w:line="440" w:lineRule="exact"/>
              <w:rPr>
                <w:rFonts w:eastAsia="仿宋_GB2312"/>
                <w:bCs/>
                <w:sz w:val="24"/>
                <w:szCs w:val="24"/>
              </w:rPr>
            </w:pPr>
            <w:r>
              <w:rPr>
                <w:rFonts w:eastAsia="仿宋" w:hint="eastAsia"/>
                <w:bCs/>
                <w:sz w:val="24"/>
                <w:szCs w:val="24"/>
              </w:rPr>
              <w:t>韦孙昌</w:t>
            </w:r>
            <w:r w:rsidR="002F76A3" w:rsidRPr="002F4787">
              <w:rPr>
                <w:rFonts w:eastAsia="仿宋"/>
                <w:bCs/>
                <w:sz w:val="24"/>
                <w:szCs w:val="24"/>
              </w:rPr>
              <w:t>，排名</w:t>
            </w:r>
            <w:r w:rsidR="00154CCD" w:rsidRPr="002F4787">
              <w:rPr>
                <w:rFonts w:eastAsia="仿宋"/>
                <w:bCs/>
                <w:sz w:val="24"/>
                <w:szCs w:val="24"/>
              </w:rPr>
              <w:t>6</w:t>
            </w:r>
            <w:r w:rsidR="002F76A3" w:rsidRPr="002F4787">
              <w:rPr>
                <w:rFonts w:eastAsia="仿宋"/>
                <w:bCs/>
                <w:sz w:val="24"/>
                <w:szCs w:val="24"/>
              </w:rPr>
              <w:t>，高级</w:t>
            </w:r>
            <w:r w:rsidR="00716D53">
              <w:rPr>
                <w:rFonts w:eastAsia="仿宋" w:hint="eastAsia"/>
                <w:bCs/>
                <w:sz w:val="24"/>
                <w:szCs w:val="24"/>
              </w:rPr>
              <w:t>级高工</w:t>
            </w:r>
            <w:r w:rsidR="002F76A3" w:rsidRPr="002F4787">
              <w:rPr>
                <w:rFonts w:eastAsia="仿宋"/>
                <w:bCs/>
                <w:sz w:val="24"/>
                <w:szCs w:val="24"/>
              </w:rPr>
              <w:t>，浙江凤登绿能环</w:t>
            </w:r>
            <w:r w:rsidR="002F76A3">
              <w:rPr>
                <w:rFonts w:eastAsia="仿宋_GB2312" w:hint="eastAsia"/>
                <w:bCs/>
                <w:sz w:val="24"/>
                <w:szCs w:val="24"/>
              </w:rPr>
              <w:t>保股份有限公司</w:t>
            </w:r>
            <w:r w:rsidR="002F76A3">
              <w:rPr>
                <w:rFonts w:eastAsia="仿宋_GB2312"/>
                <w:bCs/>
                <w:sz w:val="24"/>
                <w:szCs w:val="24"/>
              </w:rPr>
              <w:t>；</w:t>
            </w:r>
          </w:p>
        </w:tc>
      </w:tr>
      <w:tr w:rsidR="00B37E70">
        <w:trPr>
          <w:trHeight w:val="1986"/>
        </w:trPr>
        <w:tc>
          <w:tcPr>
            <w:tcW w:w="2269" w:type="dxa"/>
            <w:tcBorders>
              <w:right w:val="single" w:sz="4" w:space="0" w:color="auto"/>
            </w:tcBorders>
            <w:vAlign w:val="center"/>
          </w:tcPr>
          <w:p w:rsidR="00B37E70" w:rsidRDefault="002F76A3">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rsidR="00B37E70" w:rsidRDefault="002F76A3">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浙江凤登绿能环保股份有限公司</w:t>
            </w:r>
          </w:p>
          <w:p w:rsidR="00B37E70" w:rsidRDefault="002F76A3">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Pr>
                <w:rFonts w:eastAsia="仿宋_GB2312" w:hint="eastAsia"/>
                <w:bCs/>
                <w:sz w:val="24"/>
                <w:szCs w:val="24"/>
              </w:rPr>
              <w:t>浙江大学</w:t>
            </w:r>
          </w:p>
          <w:p w:rsidR="00B37E70" w:rsidRDefault="002F76A3" w:rsidP="004E44D9">
            <w:pPr>
              <w:spacing w:line="440" w:lineRule="exact"/>
              <w:jc w:val="left"/>
              <w:rPr>
                <w:rFonts w:eastAsia="仿宋"/>
                <w:bCs/>
                <w:sz w:val="24"/>
                <w:szCs w:val="24"/>
              </w:rPr>
            </w:pPr>
            <w:r>
              <w:rPr>
                <w:rFonts w:eastAsia="仿宋_GB2312"/>
                <w:bCs/>
                <w:sz w:val="24"/>
                <w:szCs w:val="24"/>
              </w:rPr>
              <w:t>3.</w:t>
            </w:r>
            <w:r>
              <w:rPr>
                <w:rFonts w:eastAsia="仿宋_GB2312"/>
                <w:bCs/>
                <w:sz w:val="24"/>
                <w:szCs w:val="24"/>
              </w:rPr>
              <w:t>单位名称：</w:t>
            </w:r>
            <w:r w:rsidR="009F7575" w:rsidRPr="00716D53">
              <w:rPr>
                <w:rFonts w:eastAsia="仿宋" w:hint="eastAsia"/>
                <w:bCs/>
                <w:sz w:val="24"/>
                <w:szCs w:val="24"/>
              </w:rPr>
              <w:t>陕西化工研究院有限公司</w:t>
            </w:r>
          </w:p>
        </w:tc>
      </w:tr>
      <w:tr w:rsidR="00B37E70">
        <w:trPr>
          <w:trHeight w:val="692"/>
        </w:trPr>
        <w:tc>
          <w:tcPr>
            <w:tcW w:w="2269" w:type="dxa"/>
            <w:vAlign w:val="center"/>
          </w:tcPr>
          <w:p w:rsidR="00B37E70" w:rsidRDefault="002F76A3">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rsidR="00B37E70" w:rsidRPr="009F7575" w:rsidRDefault="002F76A3">
            <w:pPr>
              <w:contextualSpacing/>
              <w:jc w:val="center"/>
              <w:rPr>
                <w:rStyle w:val="title1"/>
                <w:rFonts w:ascii="仿宋" w:eastAsia="仿宋" w:hAnsi="仿宋"/>
                <w:b w:val="0"/>
                <w:color w:val="auto"/>
              </w:rPr>
            </w:pPr>
            <w:r w:rsidRPr="009F7575">
              <w:rPr>
                <w:rStyle w:val="title1"/>
                <w:rFonts w:ascii="仿宋" w:eastAsia="仿宋" w:hAnsi="仿宋"/>
                <w:b w:val="0"/>
                <w:color w:val="auto"/>
              </w:rPr>
              <w:t>兰溪市人民政府</w:t>
            </w:r>
          </w:p>
        </w:tc>
      </w:tr>
      <w:tr w:rsidR="00B37E70">
        <w:trPr>
          <w:trHeight w:val="3683"/>
        </w:trPr>
        <w:tc>
          <w:tcPr>
            <w:tcW w:w="2269" w:type="dxa"/>
            <w:vAlign w:val="center"/>
          </w:tcPr>
          <w:p w:rsidR="00B37E70" w:rsidRDefault="002F76A3">
            <w:pPr>
              <w:jc w:val="center"/>
              <w:rPr>
                <w:rStyle w:val="title1"/>
                <w:rFonts w:eastAsia="仿宋_GB2312"/>
                <w:b w:val="0"/>
                <w:color w:val="auto"/>
                <w:sz w:val="28"/>
                <w:szCs w:val="28"/>
              </w:rPr>
            </w:pPr>
            <w:r>
              <w:rPr>
                <w:rStyle w:val="title1"/>
                <w:rFonts w:eastAsia="仿宋_GB2312"/>
                <w:b w:val="0"/>
                <w:color w:val="auto"/>
                <w:sz w:val="28"/>
                <w:szCs w:val="28"/>
              </w:rPr>
              <w:lastRenderedPageBreak/>
              <w:t>提名意见</w:t>
            </w:r>
          </w:p>
        </w:tc>
        <w:tc>
          <w:tcPr>
            <w:tcW w:w="6237" w:type="dxa"/>
            <w:vAlign w:val="center"/>
          </w:tcPr>
          <w:p w:rsidR="0034248B" w:rsidRPr="004E44D9" w:rsidRDefault="0034248B" w:rsidP="006074DD">
            <w:pPr>
              <w:spacing w:line="440" w:lineRule="exact"/>
              <w:ind w:firstLineChars="150" w:firstLine="360"/>
              <w:contextualSpacing/>
              <w:rPr>
                <w:rStyle w:val="title1"/>
                <w:rFonts w:eastAsia="仿宋"/>
                <w:b w:val="0"/>
                <w:color w:val="auto"/>
              </w:rPr>
            </w:pPr>
            <w:r w:rsidRPr="004E44D9">
              <w:rPr>
                <w:rStyle w:val="title1"/>
                <w:rFonts w:eastAsia="仿宋"/>
                <w:b w:val="0"/>
                <w:color w:val="auto"/>
              </w:rPr>
              <w:t>减污降碳协同增效与</w:t>
            </w:r>
            <w:r w:rsidRPr="004E44D9">
              <w:rPr>
                <w:rStyle w:val="title1"/>
                <w:rFonts w:eastAsia="仿宋"/>
                <w:b w:val="0"/>
                <w:color w:val="auto"/>
              </w:rPr>
              <w:t>“</w:t>
            </w:r>
            <w:r w:rsidRPr="004E44D9">
              <w:rPr>
                <w:rStyle w:val="title1"/>
                <w:rFonts w:eastAsia="仿宋"/>
                <w:b w:val="0"/>
                <w:color w:val="auto"/>
              </w:rPr>
              <w:t>无废城市</w:t>
            </w:r>
            <w:r w:rsidRPr="004E44D9">
              <w:rPr>
                <w:rStyle w:val="title1"/>
                <w:rFonts w:eastAsia="仿宋"/>
                <w:b w:val="0"/>
                <w:color w:val="auto"/>
              </w:rPr>
              <w:t>”</w:t>
            </w:r>
            <w:r w:rsidRPr="004E44D9">
              <w:rPr>
                <w:rStyle w:val="title1"/>
                <w:rFonts w:eastAsia="仿宋"/>
                <w:b w:val="0"/>
                <w:color w:val="auto"/>
              </w:rPr>
              <w:t>建设，是</w:t>
            </w:r>
            <w:r w:rsidRPr="004E44D9">
              <w:rPr>
                <w:rStyle w:val="title1"/>
                <w:rFonts w:eastAsia="仿宋"/>
                <w:b w:val="0"/>
                <w:color w:val="auto"/>
              </w:rPr>
              <w:t>“</w:t>
            </w:r>
            <w:r w:rsidRPr="004E44D9">
              <w:rPr>
                <w:rStyle w:val="title1"/>
                <w:rFonts w:eastAsia="仿宋"/>
                <w:b w:val="0"/>
                <w:color w:val="auto"/>
              </w:rPr>
              <w:t>十四五</w:t>
            </w:r>
            <w:r w:rsidRPr="004E44D9">
              <w:rPr>
                <w:rStyle w:val="title1"/>
                <w:rFonts w:eastAsia="仿宋"/>
                <w:b w:val="0"/>
                <w:color w:val="auto"/>
              </w:rPr>
              <w:t>”</w:t>
            </w:r>
            <w:r w:rsidRPr="004E44D9">
              <w:rPr>
                <w:rStyle w:val="title1"/>
                <w:rFonts w:eastAsia="仿宋"/>
                <w:b w:val="0"/>
                <w:color w:val="auto"/>
              </w:rPr>
              <w:t>乃至更长时期内，我国在固体废物处理领域的重要国家需求，也是实现国家</w:t>
            </w:r>
            <w:r w:rsidRPr="004E44D9">
              <w:rPr>
                <w:rStyle w:val="title1"/>
                <w:rFonts w:eastAsia="仿宋"/>
                <w:b w:val="0"/>
                <w:color w:val="auto"/>
              </w:rPr>
              <w:t>“</w:t>
            </w:r>
            <w:r w:rsidRPr="004E44D9">
              <w:rPr>
                <w:rStyle w:val="title1"/>
                <w:rFonts w:eastAsia="仿宋"/>
                <w:b w:val="0"/>
                <w:color w:val="auto"/>
              </w:rPr>
              <w:t>双碳</w:t>
            </w:r>
            <w:r w:rsidRPr="004E44D9">
              <w:rPr>
                <w:rStyle w:val="title1"/>
                <w:rFonts w:eastAsia="仿宋"/>
                <w:b w:val="0"/>
                <w:color w:val="auto"/>
              </w:rPr>
              <w:t>”</w:t>
            </w:r>
            <w:r w:rsidRPr="004E44D9">
              <w:rPr>
                <w:rStyle w:val="title1"/>
                <w:rFonts w:eastAsia="仿宋"/>
                <w:b w:val="0"/>
                <w:color w:val="auto"/>
              </w:rPr>
              <w:t>目标的重大战略举措。在此背景下，该项目依托国家重点研发计划、国家自然基金委等项目的支持，开展了以工业有机废弃物替代化石原料制备合成气及高值资源化利用工艺技术研发，发明了工业有机废弃物预处理技术、浆料制备分级配置、动态精准配伍、重整流态化耦合工艺等核心关键技术，攻克了混合物料输送、入炉加料控制、多通道喷嘴等核心装备的产业化工程应用技术难题。</w:t>
            </w:r>
          </w:p>
          <w:p w:rsidR="0034248B" w:rsidRPr="004E44D9" w:rsidRDefault="0034248B" w:rsidP="006074DD">
            <w:pPr>
              <w:spacing w:line="440" w:lineRule="exact"/>
              <w:ind w:firstLineChars="150" w:firstLine="360"/>
              <w:contextualSpacing/>
              <w:rPr>
                <w:rStyle w:val="title1"/>
                <w:rFonts w:eastAsia="仿宋"/>
                <w:b w:val="0"/>
                <w:color w:val="auto"/>
              </w:rPr>
            </w:pPr>
            <w:r w:rsidRPr="004E44D9">
              <w:rPr>
                <w:rStyle w:val="title1"/>
                <w:rFonts w:eastAsia="仿宋"/>
                <w:b w:val="0"/>
                <w:color w:val="auto"/>
              </w:rPr>
              <w:t>该项目在全球及行业内首次成功实现了工业有机废弃物高效资源化利用，生产出用于锂电池的绿色高纯碳酸氢铵及氢能燃料电池的高纯氢产品，且低碳产品在国内市场占有率位居首位。此外，该项目已获得授权发明专利</w:t>
            </w:r>
            <w:r w:rsidR="006074DD">
              <w:rPr>
                <w:rStyle w:val="title1"/>
                <w:rFonts w:eastAsia="仿宋"/>
                <w:b w:val="0"/>
                <w:color w:val="auto"/>
              </w:rPr>
              <w:t>38</w:t>
            </w:r>
            <w:r w:rsidRPr="004E44D9">
              <w:rPr>
                <w:rStyle w:val="title1"/>
                <w:rFonts w:eastAsia="仿宋"/>
                <w:b w:val="0"/>
                <w:color w:val="auto"/>
              </w:rPr>
              <w:t>件，发表学术论文</w:t>
            </w:r>
            <w:r w:rsidR="006074DD">
              <w:rPr>
                <w:rStyle w:val="title1"/>
                <w:rFonts w:eastAsia="仿宋"/>
                <w:b w:val="0"/>
                <w:color w:val="auto"/>
              </w:rPr>
              <w:t>21</w:t>
            </w:r>
            <w:r w:rsidRPr="004E44D9">
              <w:rPr>
                <w:rStyle w:val="title1"/>
                <w:rFonts w:eastAsia="仿宋"/>
                <w:b w:val="0"/>
                <w:color w:val="auto"/>
              </w:rPr>
              <w:t>篇，并参与制订国家标准</w:t>
            </w:r>
            <w:r w:rsidRPr="004E44D9">
              <w:rPr>
                <w:rStyle w:val="title1"/>
                <w:rFonts w:eastAsia="仿宋"/>
                <w:b w:val="0"/>
                <w:color w:val="auto"/>
              </w:rPr>
              <w:t>4</w:t>
            </w:r>
            <w:r w:rsidRPr="004E44D9">
              <w:rPr>
                <w:rStyle w:val="title1"/>
                <w:rFonts w:eastAsia="仿宋"/>
                <w:b w:val="0"/>
                <w:color w:val="auto"/>
              </w:rPr>
              <w:t>项、团体标准</w:t>
            </w:r>
            <w:r w:rsidR="006074DD">
              <w:rPr>
                <w:rStyle w:val="title1"/>
                <w:rFonts w:eastAsia="仿宋"/>
                <w:b w:val="0"/>
                <w:color w:val="auto"/>
              </w:rPr>
              <w:t>9</w:t>
            </w:r>
            <w:r w:rsidRPr="004E44D9">
              <w:rPr>
                <w:rStyle w:val="title1"/>
                <w:rFonts w:eastAsia="仿宋"/>
                <w:b w:val="0"/>
                <w:color w:val="auto"/>
              </w:rPr>
              <w:t>项，形成了一套具有完全自主创新知识产权的成套工艺技术。</w:t>
            </w:r>
          </w:p>
          <w:p w:rsidR="00B37E70" w:rsidRDefault="0034248B" w:rsidP="006074DD">
            <w:pPr>
              <w:spacing w:line="440" w:lineRule="exact"/>
              <w:ind w:firstLineChars="150" w:firstLine="360"/>
              <w:contextualSpacing/>
              <w:rPr>
                <w:rStyle w:val="title1"/>
                <w:b w:val="0"/>
                <w:color w:val="auto"/>
              </w:rPr>
            </w:pPr>
            <w:r w:rsidRPr="004E44D9">
              <w:rPr>
                <w:rStyle w:val="title1"/>
                <w:rFonts w:eastAsia="仿宋"/>
                <w:b w:val="0"/>
                <w:color w:val="auto"/>
              </w:rPr>
              <w:t>项目成功研发及应用，有望彻底解决工业过程有机废弃物处置难题，改变当前化石原料的过度利用现状，具有良好的经济效益、环境效益与社会效益。经</w:t>
            </w:r>
            <w:r w:rsidR="006074DD" w:rsidRPr="006074DD">
              <w:rPr>
                <w:rStyle w:val="title1"/>
                <w:rFonts w:eastAsia="仿宋" w:hint="eastAsia"/>
                <w:b w:val="0"/>
                <w:color w:val="auto"/>
              </w:rPr>
              <w:t>浙江省科技评估和成果转化中心</w:t>
            </w:r>
            <w:r w:rsidR="006074DD">
              <w:rPr>
                <w:rStyle w:val="title1"/>
                <w:rFonts w:eastAsia="仿宋" w:hint="eastAsia"/>
                <w:b w:val="0"/>
                <w:color w:val="auto"/>
              </w:rPr>
              <w:t>及</w:t>
            </w:r>
            <w:r w:rsidR="006074DD" w:rsidRPr="006074DD">
              <w:rPr>
                <w:rStyle w:val="title1"/>
                <w:rFonts w:eastAsia="仿宋" w:hint="eastAsia"/>
                <w:b w:val="0"/>
                <w:color w:val="auto"/>
              </w:rPr>
              <w:t>中国石油和化学工业联合会</w:t>
            </w:r>
            <w:r w:rsidRPr="004E44D9">
              <w:rPr>
                <w:rStyle w:val="title1"/>
                <w:rFonts w:eastAsia="仿宋"/>
                <w:b w:val="0"/>
                <w:color w:val="auto"/>
              </w:rPr>
              <w:t>组织的科技成果鉴定，该技术实现了减污降碳协同增效，经济、社会和生态环境效益显著，且该技术成果属世界首创，适用性强，总体达到国际领先水平。</w:t>
            </w:r>
          </w:p>
          <w:p w:rsidR="00B37E70" w:rsidRDefault="00B37E70">
            <w:pPr>
              <w:contextualSpacing/>
              <w:jc w:val="center"/>
              <w:rPr>
                <w:rStyle w:val="title1"/>
                <w:b w:val="0"/>
                <w:color w:val="auto"/>
              </w:rPr>
            </w:pPr>
          </w:p>
        </w:tc>
      </w:tr>
    </w:tbl>
    <w:p w:rsidR="00B37E70" w:rsidRDefault="00B37E70">
      <w:pPr>
        <w:adjustRightInd w:val="0"/>
        <w:snapToGrid w:val="0"/>
        <w:spacing w:line="560" w:lineRule="exact"/>
        <w:rPr>
          <w:rFonts w:eastAsia="仿宋_GB2312"/>
          <w:sz w:val="32"/>
          <w:szCs w:val="32"/>
        </w:rPr>
      </w:pPr>
    </w:p>
    <w:p w:rsidR="00B37E70" w:rsidRDefault="00B37E70">
      <w:pPr>
        <w:rPr>
          <w:sz w:val="24"/>
          <w:szCs w:val="24"/>
        </w:rPr>
      </w:pPr>
    </w:p>
    <w:sectPr w:rsidR="00B37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E78" w:rsidRDefault="00E04E78" w:rsidP="00A569D2">
      <w:r>
        <w:separator/>
      </w:r>
    </w:p>
  </w:endnote>
  <w:endnote w:type="continuationSeparator" w:id="0">
    <w:p w:rsidR="00E04E78" w:rsidRDefault="00E04E78" w:rsidP="00A5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E78" w:rsidRDefault="00E04E78" w:rsidP="00A569D2">
      <w:r>
        <w:separator/>
      </w:r>
    </w:p>
  </w:footnote>
  <w:footnote w:type="continuationSeparator" w:id="0">
    <w:p w:rsidR="00E04E78" w:rsidRDefault="00E04E78" w:rsidP="00A569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8C8"/>
    <w:multiLevelType w:val="singleLevel"/>
    <w:tmpl w:val="69BFE9AA"/>
    <w:lvl w:ilvl="0">
      <w:start w:val="1"/>
      <w:numFmt w:val="decimal"/>
      <w:suff w:val="nothing"/>
      <w:lvlText w:val="%1、"/>
      <w:lvlJc w:val="left"/>
    </w:lvl>
  </w:abstractNum>
  <w:abstractNum w:abstractNumId="1" w15:restartNumberingAfterBreak="0">
    <w:nsid w:val="108A2C00"/>
    <w:multiLevelType w:val="hybridMultilevel"/>
    <w:tmpl w:val="DE90E298"/>
    <w:lvl w:ilvl="0" w:tplc="513CF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DF51DA"/>
    <w:multiLevelType w:val="singleLevel"/>
    <w:tmpl w:val="69BFE9AA"/>
    <w:lvl w:ilvl="0">
      <w:start w:val="1"/>
      <w:numFmt w:val="decimal"/>
      <w:suff w:val="nothing"/>
      <w:lvlText w:val="%1、"/>
      <w:lvlJc w:val="left"/>
    </w:lvl>
  </w:abstractNum>
  <w:abstractNum w:abstractNumId="3" w15:restartNumberingAfterBreak="0">
    <w:nsid w:val="36853D4E"/>
    <w:multiLevelType w:val="singleLevel"/>
    <w:tmpl w:val="69BFE9AA"/>
    <w:lvl w:ilvl="0">
      <w:start w:val="1"/>
      <w:numFmt w:val="decimal"/>
      <w:suff w:val="nothing"/>
      <w:lvlText w:val="%1、"/>
      <w:lvlJc w:val="left"/>
    </w:lvl>
  </w:abstractNum>
  <w:abstractNum w:abstractNumId="4" w15:restartNumberingAfterBreak="0">
    <w:nsid w:val="69BFE9AA"/>
    <w:multiLevelType w:val="singleLevel"/>
    <w:tmpl w:val="69BFE9AA"/>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AB776E"/>
    <w:rsid w:val="00070661"/>
    <w:rsid w:val="000D493A"/>
    <w:rsid w:val="00154CCD"/>
    <w:rsid w:val="001914D7"/>
    <w:rsid w:val="002271F8"/>
    <w:rsid w:val="002F4787"/>
    <w:rsid w:val="002F76A3"/>
    <w:rsid w:val="0034248B"/>
    <w:rsid w:val="00384655"/>
    <w:rsid w:val="004E44D9"/>
    <w:rsid w:val="004F0E1A"/>
    <w:rsid w:val="006074DD"/>
    <w:rsid w:val="00716D53"/>
    <w:rsid w:val="00993581"/>
    <w:rsid w:val="009F7575"/>
    <w:rsid w:val="00A569D2"/>
    <w:rsid w:val="00B37E70"/>
    <w:rsid w:val="00BB278A"/>
    <w:rsid w:val="00BB2E25"/>
    <w:rsid w:val="00C0437D"/>
    <w:rsid w:val="00C75806"/>
    <w:rsid w:val="00DF2DBC"/>
    <w:rsid w:val="00E04E78"/>
    <w:rsid w:val="00E72D2D"/>
    <w:rsid w:val="00E74AA7"/>
    <w:rsid w:val="0A2517CD"/>
    <w:rsid w:val="25AB776E"/>
    <w:rsid w:val="6B12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07046-0A10-46FB-8216-1D2C730D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List Paragraph"/>
    <w:basedOn w:val="a"/>
    <w:uiPriority w:val="34"/>
    <w:qFormat/>
    <w:rsid w:val="000D493A"/>
    <w:pPr>
      <w:ind w:firstLineChars="200" w:firstLine="420"/>
    </w:pPr>
  </w:style>
  <w:style w:type="paragraph" w:styleId="a4">
    <w:name w:val="header"/>
    <w:basedOn w:val="a"/>
    <w:link w:val="a5"/>
    <w:rsid w:val="00A569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569D2"/>
    <w:rPr>
      <w:kern w:val="2"/>
      <w:sz w:val="18"/>
      <w:szCs w:val="18"/>
    </w:rPr>
  </w:style>
  <w:style w:type="paragraph" w:styleId="a6">
    <w:name w:val="footer"/>
    <w:basedOn w:val="a"/>
    <w:link w:val="a7"/>
    <w:rsid w:val="00A569D2"/>
    <w:pPr>
      <w:tabs>
        <w:tab w:val="center" w:pos="4153"/>
        <w:tab w:val="right" w:pos="8306"/>
      </w:tabs>
      <w:snapToGrid w:val="0"/>
      <w:jc w:val="left"/>
    </w:pPr>
    <w:rPr>
      <w:sz w:val="18"/>
      <w:szCs w:val="18"/>
    </w:rPr>
  </w:style>
  <w:style w:type="character" w:customStyle="1" w:styleId="a7">
    <w:name w:val="页脚 字符"/>
    <w:basedOn w:val="a0"/>
    <w:link w:val="a6"/>
    <w:rsid w:val="00A569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YANG Bin</cp:lastModifiedBy>
  <cp:revision>19</cp:revision>
  <dcterms:created xsi:type="dcterms:W3CDTF">2025-09-12T08:34:00Z</dcterms:created>
  <dcterms:modified xsi:type="dcterms:W3CDTF">2025-09-13T04:05:00Z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