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735A9">
      <w:pPr>
        <w:jc w:val="center"/>
        <w:rPr>
          <w:rStyle w:val="13"/>
          <w:rFonts w:eastAsia="方正小标宋简体"/>
          <w:bCs w:val="0"/>
          <w:color w:val="000000" w:themeColor="text1"/>
          <w:sz w:val="36"/>
          <w:szCs w:val="36"/>
          <w14:textFill>
            <w14:solidFill>
              <w14:schemeClr w14:val="tx1"/>
            </w14:solidFill>
          </w14:textFill>
        </w:rPr>
      </w:pPr>
      <w:bookmarkStart w:id="0" w:name="_GoBack"/>
      <w:bookmarkEnd w:id="0"/>
      <w:r>
        <w:rPr>
          <w:rStyle w:val="13"/>
          <w:rFonts w:eastAsia="方正小标宋简体"/>
          <w:color w:val="000000" w:themeColor="text1"/>
          <w:sz w:val="36"/>
          <w:szCs w:val="36"/>
          <w14:textFill>
            <w14:solidFill>
              <w14:schemeClr w14:val="tx1"/>
            </w14:solidFill>
          </w14:textFill>
        </w:rPr>
        <w:t>浙江省科学技术奖公示信息表</w:t>
      </w:r>
      <w:r>
        <w:rPr>
          <w:rStyle w:val="13"/>
          <w:rFonts w:eastAsia="仿宋_GB2312"/>
          <w:color w:val="000000" w:themeColor="text1"/>
          <w:sz w:val="32"/>
          <w:szCs w:val="32"/>
          <w14:textFill>
            <w14:solidFill>
              <w14:schemeClr w14:val="tx1"/>
            </w14:solidFill>
          </w14:textFill>
        </w:rPr>
        <w:t>（单位提名）</w:t>
      </w:r>
    </w:p>
    <w:p w14:paraId="7EA266E3">
      <w:pPr>
        <w:spacing w:line="440" w:lineRule="exact"/>
        <w:rPr>
          <w:rFonts w:ascii="仿宋" w:hAnsi="仿宋" w:eastAsia="仿宋"/>
          <w:color w:val="000000" w:themeColor="text1"/>
          <w:sz w:val="28"/>
          <w:szCs w:val="24"/>
          <w14:textFill>
            <w14:solidFill>
              <w14:schemeClr w14:val="tx1"/>
            </w14:solidFill>
          </w14:textFill>
        </w:rPr>
      </w:pPr>
      <w:r>
        <w:rPr>
          <w:rFonts w:ascii="仿宋" w:hAnsi="仿宋" w:eastAsia="仿宋"/>
          <w:color w:val="000000" w:themeColor="text1"/>
          <w:sz w:val="28"/>
          <w:szCs w:val="24"/>
          <w14:textFill>
            <w14:solidFill>
              <w14:schemeClr w14:val="tx1"/>
            </w14:solidFill>
          </w14:textFill>
        </w:rPr>
        <w:t>提名奖项：科学技术进步奖</w:t>
      </w:r>
    </w:p>
    <w:tbl>
      <w:tblPr>
        <w:tblStyle w:val="9"/>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407"/>
      </w:tblGrid>
      <w:tr w14:paraId="5A87F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348EF2D0">
            <w:pPr>
              <w:jc w:val="center"/>
              <w:rPr>
                <w:rStyle w:val="13"/>
                <w:rFonts w:ascii="仿宋" w:hAnsi="仿宋" w:eastAsia="仿宋"/>
                <w:color w:val="000000" w:themeColor="text1"/>
                <w14:textFill>
                  <w14:solidFill>
                    <w14:schemeClr w14:val="tx1"/>
                  </w14:solidFill>
                </w14:textFill>
              </w:rPr>
            </w:pPr>
            <w:r>
              <w:rPr>
                <w:rStyle w:val="13"/>
                <w:rFonts w:ascii="仿宋" w:hAnsi="仿宋" w:eastAsia="仿宋"/>
                <w:color w:val="000000" w:themeColor="text1"/>
                <w14:textFill>
                  <w14:solidFill>
                    <w14:schemeClr w14:val="tx1"/>
                  </w14:solidFill>
                </w14:textFill>
              </w:rPr>
              <w:t>成果名称</w:t>
            </w:r>
          </w:p>
        </w:tc>
        <w:tc>
          <w:tcPr>
            <w:tcW w:w="6407" w:type="dxa"/>
            <w:vAlign w:val="center"/>
          </w:tcPr>
          <w:p w14:paraId="6B05D9F8">
            <w:pPr>
              <w:jc w:val="center"/>
              <w:rPr>
                <w:rStyle w:val="13"/>
                <w:rFonts w:ascii="仿宋" w:hAnsi="仿宋" w:eastAsia="仿宋"/>
                <w:b w:val="0"/>
                <w:color w:val="000000" w:themeColor="text1"/>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面向基层医疗服务的医学</w:t>
            </w:r>
            <w:r>
              <w:rPr>
                <w:rFonts w:hint="eastAsia" w:ascii="仿宋" w:hAnsi="仿宋" w:eastAsia="仿宋"/>
                <w:color w:val="000000" w:themeColor="text1"/>
                <w:sz w:val="24"/>
                <w:szCs w:val="24"/>
                <w14:textFill>
                  <w14:solidFill>
                    <w14:schemeClr w14:val="tx1"/>
                  </w14:solidFill>
                </w14:textFill>
              </w:rPr>
              <w:t>多模态大</w:t>
            </w:r>
            <w:r>
              <w:rPr>
                <w:rFonts w:ascii="仿宋" w:hAnsi="仿宋" w:eastAsia="仿宋"/>
                <w:color w:val="000000" w:themeColor="text1"/>
                <w:sz w:val="24"/>
                <w:szCs w:val="24"/>
                <w14:textFill>
                  <w14:solidFill>
                    <w14:schemeClr w14:val="tx1"/>
                  </w14:solidFill>
                </w14:textFill>
              </w:rPr>
              <w:t>模型关键技术及应用</w:t>
            </w:r>
          </w:p>
        </w:tc>
      </w:tr>
      <w:tr w14:paraId="442E9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2D6B4304">
            <w:pPr>
              <w:jc w:val="center"/>
              <w:rPr>
                <w:rStyle w:val="13"/>
                <w:rFonts w:ascii="仿宋" w:hAnsi="仿宋" w:eastAsia="仿宋"/>
                <w:color w:val="000000" w:themeColor="text1"/>
                <w14:textFill>
                  <w14:solidFill>
                    <w14:schemeClr w14:val="tx1"/>
                  </w14:solidFill>
                </w14:textFill>
              </w:rPr>
            </w:pPr>
            <w:r>
              <w:rPr>
                <w:rStyle w:val="13"/>
                <w:rFonts w:ascii="仿宋" w:hAnsi="仿宋" w:eastAsia="仿宋"/>
                <w:color w:val="000000" w:themeColor="text1"/>
                <w14:textFill>
                  <w14:solidFill>
                    <w14:schemeClr w14:val="tx1"/>
                  </w14:solidFill>
                </w14:textFill>
              </w:rPr>
              <w:t>提名等级</w:t>
            </w:r>
          </w:p>
        </w:tc>
        <w:tc>
          <w:tcPr>
            <w:tcW w:w="6407" w:type="dxa"/>
            <w:vAlign w:val="center"/>
          </w:tcPr>
          <w:p w14:paraId="06F6C6A0">
            <w:pPr>
              <w:jc w:val="center"/>
              <w:rPr>
                <w:rStyle w:val="13"/>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一等奖</w:t>
            </w:r>
          </w:p>
        </w:tc>
      </w:tr>
      <w:tr w14:paraId="5F1BD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4A6D7C1E">
            <w:pPr>
              <w:jc w:val="center"/>
              <w:rPr>
                <w:rStyle w:val="13"/>
                <w:rFonts w:ascii="仿宋" w:hAnsi="仿宋" w:eastAsia="仿宋"/>
                <w:color w:val="000000" w:themeColor="text1"/>
                <w14:textFill>
                  <w14:solidFill>
                    <w14:schemeClr w14:val="tx1"/>
                  </w14:solidFill>
                </w14:textFill>
              </w:rPr>
            </w:pPr>
            <w:r>
              <w:rPr>
                <w:rStyle w:val="13"/>
                <w:rFonts w:ascii="仿宋" w:hAnsi="仿宋" w:eastAsia="仿宋"/>
                <w:color w:val="000000" w:themeColor="text1"/>
                <w14:textFill>
                  <w14:solidFill>
                    <w14:schemeClr w14:val="tx1"/>
                  </w14:solidFill>
                </w14:textFill>
              </w:rPr>
              <w:t>提名书</w:t>
            </w:r>
          </w:p>
          <w:p w14:paraId="653F6D21">
            <w:pPr>
              <w:jc w:val="center"/>
              <w:rPr>
                <w:rStyle w:val="13"/>
                <w:rFonts w:ascii="仿宋" w:hAnsi="仿宋" w:eastAsia="仿宋"/>
                <w:color w:val="000000" w:themeColor="text1"/>
                <w14:textFill>
                  <w14:solidFill>
                    <w14:schemeClr w14:val="tx1"/>
                  </w14:solidFill>
                </w14:textFill>
              </w:rPr>
            </w:pPr>
            <w:r>
              <w:rPr>
                <w:rStyle w:val="13"/>
                <w:rFonts w:ascii="仿宋" w:hAnsi="仿宋" w:eastAsia="仿宋"/>
                <w:color w:val="000000" w:themeColor="text1"/>
                <w14:textFill>
                  <w14:solidFill>
                    <w14:schemeClr w14:val="tx1"/>
                  </w14:solidFill>
                </w14:textFill>
              </w:rPr>
              <w:t>相关内容</w:t>
            </w:r>
          </w:p>
        </w:tc>
        <w:tc>
          <w:tcPr>
            <w:tcW w:w="6407" w:type="dxa"/>
            <w:vAlign w:val="center"/>
          </w:tcPr>
          <w:p w14:paraId="4D4A69D9">
            <w:pPr>
              <w:spacing w:line="440" w:lineRule="exact"/>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科学技术进步奖</w:t>
            </w:r>
          </w:p>
          <w:p w14:paraId="3ACB8206">
            <w:pPr>
              <w:spacing w:line="440" w:lineRule="exact"/>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（1）提名书的主要知识产权和标准规范目录（附表1）</w:t>
            </w:r>
          </w:p>
          <w:p w14:paraId="2C47F201">
            <w:pPr>
              <w:spacing w:line="440" w:lineRule="exact"/>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（2）代表性论文专著目录（附表2）</w:t>
            </w:r>
          </w:p>
        </w:tc>
      </w:tr>
      <w:tr w14:paraId="2A7CA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493A4980">
            <w:pPr>
              <w:jc w:val="center"/>
              <w:rPr>
                <w:rStyle w:val="13"/>
                <w:rFonts w:ascii="仿宋" w:hAnsi="仿宋" w:eastAsia="仿宋"/>
                <w:color w:val="000000" w:themeColor="text1"/>
                <w14:textFill>
                  <w14:solidFill>
                    <w14:schemeClr w14:val="tx1"/>
                  </w14:solidFill>
                </w14:textFill>
              </w:rPr>
            </w:pPr>
            <w:r>
              <w:rPr>
                <w:rStyle w:val="13"/>
                <w:rFonts w:ascii="仿宋" w:hAnsi="仿宋" w:eastAsia="仿宋"/>
                <w:color w:val="000000" w:themeColor="text1"/>
                <w14:textFill>
                  <w14:solidFill>
                    <w14:schemeClr w14:val="tx1"/>
                  </w14:solidFill>
                </w14:textFill>
              </w:rPr>
              <w:t>主要完成人</w:t>
            </w:r>
          </w:p>
        </w:tc>
        <w:tc>
          <w:tcPr>
            <w:tcW w:w="6407" w:type="dxa"/>
            <w:tcBorders>
              <w:left w:val="single" w:color="auto" w:sz="4" w:space="0"/>
            </w:tcBorders>
            <w:vAlign w:val="center"/>
          </w:tcPr>
          <w:p w14:paraId="5C228000">
            <w:pPr>
              <w:pStyle w:val="19"/>
              <w:numPr>
                <w:ilvl w:val="0"/>
                <w:numId w:val="1"/>
              </w:numPr>
              <w:spacing w:line="440" w:lineRule="exact"/>
              <w:ind w:firstLineChars="0"/>
              <w:rPr>
                <w:rFonts w:ascii="仿宋" w:hAnsi="仿宋" w:eastAsia="仿宋" w:cs="Calibri"/>
                <w:bCs/>
                <w:color w:val="000000" w:themeColor="text1"/>
                <w:sz w:val="24"/>
                <w:szCs w:val="24"/>
                <w14:textFill>
                  <w14:solidFill>
                    <w14:schemeClr w14:val="tx1"/>
                  </w14:solidFill>
                </w14:textFill>
              </w:rPr>
            </w:pPr>
            <w:r>
              <w:rPr>
                <w:rFonts w:hint="eastAsia" w:ascii="仿宋" w:hAnsi="仿宋" w:eastAsia="仿宋" w:cs="Calibri"/>
                <w:bCs/>
                <w:color w:val="000000" w:themeColor="text1"/>
                <w:sz w:val="24"/>
                <w:szCs w:val="24"/>
                <w14:textFill>
                  <w14:solidFill>
                    <w14:schemeClr w14:val="tx1"/>
                  </w14:solidFill>
                </w14:textFill>
              </w:rPr>
              <w:t>吴健</w:t>
            </w:r>
            <w:r>
              <w:rPr>
                <w:rFonts w:ascii="仿宋" w:hAnsi="仿宋" w:eastAsia="仿宋" w:cs="Calibri"/>
                <w:bCs/>
                <w:color w:val="000000" w:themeColor="text1"/>
                <w:sz w:val="24"/>
                <w:szCs w:val="24"/>
                <w14:textFill>
                  <w14:solidFill>
                    <w14:schemeClr w14:val="tx1"/>
                  </w14:solidFill>
                </w14:textFill>
              </w:rPr>
              <w:t>，排名1，</w:t>
            </w:r>
            <w:r>
              <w:rPr>
                <w:rFonts w:hint="eastAsia" w:ascii="仿宋" w:hAnsi="仿宋" w:eastAsia="仿宋" w:cs="Calibri"/>
                <w:bCs/>
                <w:color w:val="000000" w:themeColor="text1"/>
                <w:sz w:val="24"/>
                <w:szCs w:val="24"/>
                <w14:textFill>
                  <w14:solidFill>
                    <w14:schemeClr w14:val="tx1"/>
                  </w14:solidFill>
                </w14:textFill>
              </w:rPr>
              <w:t>教授</w:t>
            </w:r>
            <w:r>
              <w:rPr>
                <w:rFonts w:ascii="仿宋" w:hAnsi="仿宋" w:eastAsia="仿宋" w:cs="Calibri"/>
                <w:bCs/>
                <w:color w:val="000000" w:themeColor="text1"/>
                <w:sz w:val="24"/>
                <w:szCs w:val="24"/>
                <w14:textFill>
                  <w14:solidFill>
                    <w14:schemeClr w14:val="tx1"/>
                  </w14:solidFill>
                </w14:textFill>
              </w:rPr>
              <w:t>，</w:t>
            </w:r>
            <w:r>
              <w:rPr>
                <w:rFonts w:hint="eastAsia" w:ascii="仿宋" w:hAnsi="仿宋" w:eastAsia="仿宋" w:cs="Calibri"/>
                <w:bCs/>
                <w:color w:val="000000" w:themeColor="text1"/>
                <w:sz w:val="24"/>
                <w:szCs w:val="24"/>
                <w14:textFill>
                  <w14:solidFill>
                    <w14:schemeClr w14:val="tx1"/>
                  </w14:solidFill>
                </w14:textFill>
              </w:rPr>
              <w:t>浙江大学</w:t>
            </w:r>
            <w:r>
              <w:rPr>
                <w:rFonts w:ascii="仿宋" w:hAnsi="仿宋" w:eastAsia="仿宋" w:cs="Calibri"/>
                <w:bCs/>
                <w:color w:val="000000" w:themeColor="text1"/>
                <w:sz w:val="24"/>
                <w:szCs w:val="24"/>
                <w14:textFill>
                  <w14:solidFill>
                    <w14:schemeClr w14:val="tx1"/>
                  </w14:solidFill>
                </w14:textFill>
              </w:rPr>
              <w:t>；</w:t>
            </w:r>
          </w:p>
          <w:p w14:paraId="294220A5">
            <w:pPr>
              <w:pStyle w:val="19"/>
              <w:numPr>
                <w:ilvl w:val="0"/>
                <w:numId w:val="1"/>
              </w:numPr>
              <w:spacing w:line="440" w:lineRule="exact"/>
              <w:ind w:firstLineChars="0"/>
              <w:rPr>
                <w:rFonts w:ascii="仿宋" w:hAnsi="仿宋" w:eastAsia="仿宋" w:cs="Calibri"/>
                <w:bCs/>
                <w:color w:val="000000" w:themeColor="text1"/>
                <w:sz w:val="24"/>
                <w:szCs w:val="24"/>
                <w14:textFill>
                  <w14:solidFill>
                    <w14:schemeClr w14:val="tx1"/>
                  </w14:solidFill>
                </w14:textFill>
              </w:rPr>
            </w:pPr>
            <w:r>
              <w:rPr>
                <w:rFonts w:hint="eastAsia" w:ascii="仿宋" w:hAnsi="仿宋" w:eastAsia="仿宋" w:cs="Calibri"/>
                <w:bCs/>
                <w:color w:val="000000" w:themeColor="text1"/>
                <w:sz w:val="24"/>
                <w:szCs w:val="24"/>
                <w14:textFill>
                  <w14:solidFill>
                    <w14:schemeClr w14:val="tx1"/>
                  </w14:solidFill>
                </w14:textFill>
              </w:rPr>
              <w:t>徐红霞</w:t>
            </w:r>
            <w:r>
              <w:rPr>
                <w:rFonts w:ascii="仿宋" w:hAnsi="仿宋" w:eastAsia="仿宋" w:cs="Calibri"/>
                <w:bCs/>
                <w:color w:val="000000" w:themeColor="text1"/>
                <w:sz w:val="24"/>
                <w:szCs w:val="24"/>
                <w14:textFill>
                  <w14:solidFill>
                    <w14:schemeClr w14:val="tx1"/>
                  </w14:solidFill>
                </w14:textFill>
              </w:rPr>
              <w:t>，排名</w:t>
            </w:r>
            <w:r>
              <w:rPr>
                <w:rFonts w:hint="eastAsia" w:ascii="仿宋" w:hAnsi="仿宋" w:eastAsia="仿宋" w:cs="Calibri"/>
                <w:bCs/>
                <w:color w:val="000000" w:themeColor="text1"/>
                <w:sz w:val="24"/>
                <w:szCs w:val="24"/>
                <w14:textFill>
                  <w14:solidFill>
                    <w14:schemeClr w14:val="tx1"/>
                  </w14:solidFill>
                </w14:textFill>
              </w:rPr>
              <w:t>2</w:t>
            </w:r>
            <w:r>
              <w:rPr>
                <w:rFonts w:ascii="仿宋" w:hAnsi="仿宋" w:eastAsia="仿宋" w:cs="Calibri"/>
                <w:bCs/>
                <w:color w:val="000000" w:themeColor="text1"/>
                <w:sz w:val="24"/>
                <w:szCs w:val="24"/>
                <w14:textFill>
                  <w14:solidFill>
                    <w14:schemeClr w14:val="tx1"/>
                  </w14:solidFill>
                </w14:textFill>
              </w:rPr>
              <w:t>，</w:t>
            </w:r>
            <w:r>
              <w:rPr>
                <w:rFonts w:hint="eastAsia" w:ascii="仿宋" w:hAnsi="仿宋" w:eastAsia="仿宋" w:cs="微软雅黑"/>
                <w:bCs/>
                <w:color w:val="000000" w:themeColor="text1"/>
                <w:sz w:val="24"/>
                <w:szCs w:val="24"/>
                <w14:textFill>
                  <w14:solidFill>
                    <w14:schemeClr w14:val="tx1"/>
                  </w14:solidFill>
                </w14:textFill>
              </w:rPr>
              <w:t>副</w:t>
            </w:r>
            <w:r>
              <w:rPr>
                <w:rFonts w:hint="eastAsia" w:ascii="仿宋" w:hAnsi="仿宋" w:eastAsia="仿宋" w:cs="Calibri"/>
                <w:bCs/>
                <w:color w:val="000000" w:themeColor="text1"/>
                <w:sz w:val="24"/>
                <w:szCs w:val="24"/>
                <w14:textFill>
                  <w14:solidFill>
                    <w14:schemeClr w14:val="tx1"/>
                  </w14:solidFill>
                </w14:textFill>
              </w:rPr>
              <w:t>研究员</w:t>
            </w:r>
            <w:r>
              <w:rPr>
                <w:rFonts w:ascii="仿宋" w:hAnsi="仿宋" w:eastAsia="仿宋" w:cs="Calibri"/>
                <w:bCs/>
                <w:color w:val="000000" w:themeColor="text1"/>
                <w:sz w:val="24"/>
                <w:szCs w:val="24"/>
                <w14:textFill>
                  <w14:solidFill>
                    <w14:schemeClr w14:val="tx1"/>
                  </w14:solidFill>
                </w14:textFill>
              </w:rPr>
              <w:t>，</w:t>
            </w:r>
            <w:r>
              <w:rPr>
                <w:rFonts w:hint="eastAsia" w:ascii="仿宋" w:hAnsi="仿宋" w:eastAsia="仿宋" w:cs="Calibri"/>
                <w:bCs/>
                <w:color w:val="000000" w:themeColor="text1"/>
                <w:sz w:val="24"/>
                <w:szCs w:val="24"/>
                <w14:textFill>
                  <w14:solidFill>
                    <w14:schemeClr w14:val="tx1"/>
                  </w14:solidFill>
                </w14:textFill>
              </w:rPr>
              <w:t>浙江大学</w:t>
            </w:r>
            <w:r>
              <w:rPr>
                <w:rFonts w:ascii="仿宋" w:hAnsi="仿宋" w:eastAsia="仿宋" w:cs="Calibri"/>
                <w:bCs/>
                <w:color w:val="000000" w:themeColor="text1"/>
                <w:sz w:val="24"/>
                <w:szCs w:val="24"/>
                <w14:textFill>
                  <w14:solidFill>
                    <w14:schemeClr w14:val="tx1"/>
                  </w14:solidFill>
                </w14:textFill>
              </w:rPr>
              <w:t>；</w:t>
            </w:r>
          </w:p>
          <w:p w14:paraId="2D549AF3">
            <w:pPr>
              <w:pStyle w:val="19"/>
              <w:numPr>
                <w:ilvl w:val="0"/>
                <w:numId w:val="1"/>
              </w:numPr>
              <w:spacing w:line="440" w:lineRule="exact"/>
              <w:ind w:firstLineChars="0"/>
              <w:rPr>
                <w:rFonts w:ascii="仿宋" w:hAnsi="仿宋" w:eastAsia="仿宋" w:cs="Calibri"/>
                <w:bCs/>
                <w:color w:val="000000" w:themeColor="text1"/>
                <w:sz w:val="24"/>
                <w:szCs w:val="24"/>
                <w14:textFill>
                  <w14:solidFill>
                    <w14:schemeClr w14:val="tx1"/>
                  </w14:solidFill>
                </w14:textFill>
              </w:rPr>
            </w:pPr>
            <w:r>
              <w:rPr>
                <w:rFonts w:hint="eastAsia" w:ascii="仿宋" w:hAnsi="仿宋" w:eastAsia="仿宋" w:cs="Calibri"/>
                <w:bCs/>
                <w:color w:val="000000" w:themeColor="text1"/>
                <w:sz w:val="24"/>
                <w:szCs w:val="24"/>
                <w14:textFill>
                  <w14:solidFill>
                    <w14:schemeClr w14:val="tx1"/>
                  </w14:solidFill>
                </w14:textFill>
              </w:rPr>
              <w:t>刘佐珠，排名3，</w:t>
            </w:r>
            <w:r>
              <w:rPr>
                <w:rFonts w:hint="eastAsia" w:ascii="仿宋" w:hAnsi="仿宋" w:eastAsia="仿宋" w:cs="微软雅黑"/>
                <w:bCs/>
                <w:color w:val="000000" w:themeColor="text1"/>
                <w:sz w:val="24"/>
                <w:szCs w:val="24"/>
                <w14:textFill>
                  <w14:solidFill>
                    <w14:schemeClr w14:val="tx1"/>
                  </w14:solidFill>
                </w14:textFill>
              </w:rPr>
              <w:t>副</w:t>
            </w:r>
            <w:r>
              <w:rPr>
                <w:rFonts w:hint="eastAsia" w:ascii="仿宋" w:hAnsi="仿宋" w:eastAsia="仿宋" w:cs="Calibri"/>
                <w:bCs/>
                <w:color w:val="000000" w:themeColor="text1"/>
                <w:sz w:val="24"/>
                <w:szCs w:val="24"/>
                <w14:textFill>
                  <w14:solidFill>
                    <w14:schemeClr w14:val="tx1"/>
                  </w14:solidFill>
                </w14:textFill>
              </w:rPr>
              <w:t>研究员</w:t>
            </w:r>
            <w:r>
              <w:rPr>
                <w:rFonts w:ascii="仿宋" w:hAnsi="仿宋" w:eastAsia="仿宋" w:cs="Calibri"/>
                <w:bCs/>
                <w:color w:val="000000" w:themeColor="text1"/>
                <w:sz w:val="24"/>
                <w:szCs w:val="24"/>
                <w14:textFill>
                  <w14:solidFill>
                    <w14:schemeClr w14:val="tx1"/>
                  </w14:solidFill>
                </w14:textFill>
              </w:rPr>
              <w:t>，</w:t>
            </w:r>
            <w:r>
              <w:rPr>
                <w:rFonts w:hint="eastAsia" w:ascii="仿宋" w:hAnsi="仿宋" w:eastAsia="仿宋" w:cs="Calibri"/>
                <w:bCs/>
                <w:color w:val="000000" w:themeColor="text1"/>
                <w:sz w:val="24"/>
                <w:szCs w:val="24"/>
                <w14:textFill>
                  <w14:solidFill>
                    <w14:schemeClr w14:val="tx1"/>
                  </w14:solidFill>
                </w14:textFill>
              </w:rPr>
              <w:t>浙江大学</w:t>
            </w:r>
            <w:r>
              <w:rPr>
                <w:rFonts w:ascii="仿宋" w:hAnsi="仿宋" w:eastAsia="仿宋" w:cs="Calibri"/>
                <w:bCs/>
                <w:color w:val="000000" w:themeColor="text1"/>
                <w:sz w:val="24"/>
                <w:szCs w:val="24"/>
                <w14:textFill>
                  <w14:solidFill>
                    <w14:schemeClr w14:val="tx1"/>
                  </w14:solidFill>
                </w14:textFill>
              </w:rPr>
              <w:t>；</w:t>
            </w:r>
          </w:p>
          <w:p w14:paraId="21C8909C">
            <w:pPr>
              <w:pStyle w:val="19"/>
              <w:numPr>
                <w:ilvl w:val="0"/>
                <w:numId w:val="1"/>
              </w:numPr>
              <w:spacing w:line="440" w:lineRule="exact"/>
              <w:ind w:firstLineChars="0"/>
              <w:rPr>
                <w:rFonts w:ascii="仿宋" w:hAnsi="仿宋" w:eastAsia="仿宋" w:cs="Calibri"/>
                <w:bCs/>
                <w:color w:val="000000" w:themeColor="text1"/>
                <w:sz w:val="24"/>
                <w:szCs w:val="24"/>
                <w14:textFill>
                  <w14:solidFill>
                    <w14:schemeClr w14:val="tx1"/>
                  </w14:solidFill>
                </w14:textFill>
              </w:rPr>
            </w:pPr>
            <w:r>
              <w:rPr>
                <w:rFonts w:hint="eastAsia" w:ascii="仿宋" w:hAnsi="仿宋" w:eastAsia="仿宋" w:cs="Calibri"/>
                <w:bCs/>
                <w:color w:val="000000" w:themeColor="text1"/>
                <w:sz w:val="24"/>
                <w:szCs w:val="24"/>
                <w14:textFill>
                  <w14:solidFill>
                    <w14:schemeClr w14:val="tx1"/>
                  </w14:solidFill>
                </w14:textFill>
              </w:rPr>
              <w:t>应豪超，</w:t>
            </w:r>
            <w:r>
              <w:rPr>
                <w:rFonts w:ascii="仿宋" w:hAnsi="仿宋" w:eastAsia="仿宋" w:cs="Calibri"/>
                <w:bCs/>
                <w:color w:val="000000" w:themeColor="text1"/>
                <w:sz w:val="24"/>
                <w:szCs w:val="24"/>
                <w14:textFill>
                  <w14:solidFill>
                    <w14:schemeClr w14:val="tx1"/>
                  </w14:solidFill>
                </w14:textFill>
              </w:rPr>
              <w:t>排名</w:t>
            </w:r>
            <w:r>
              <w:rPr>
                <w:rFonts w:hint="eastAsia" w:ascii="仿宋" w:hAnsi="仿宋" w:eastAsia="仿宋" w:cs="Calibri"/>
                <w:bCs/>
                <w:color w:val="000000" w:themeColor="text1"/>
                <w:sz w:val="24"/>
                <w:szCs w:val="24"/>
                <w14:textFill>
                  <w14:solidFill>
                    <w14:schemeClr w14:val="tx1"/>
                  </w14:solidFill>
                </w14:textFill>
              </w:rPr>
              <w:t>4</w:t>
            </w:r>
            <w:r>
              <w:rPr>
                <w:rFonts w:ascii="仿宋" w:hAnsi="仿宋" w:eastAsia="仿宋" w:cs="Calibri"/>
                <w:bCs/>
                <w:color w:val="000000" w:themeColor="text1"/>
                <w:sz w:val="24"/>
                <w:szCs w:val="24"/>
                <w14:textFill>
                  <w14:solidFill>
                    <w14:schemeClr w14:val="tx1"/>
                  </w14:solidFill>
                </w14:textFill>
              </w:rPr>
              <w:t>，</w:t>
            </w:r>
            <w:r>
              <w:rPr>
                <w:rFonts w:hint="eastAsia" w:ascii="仿宋" w:hAnsi="仿宋" w:eastAsia="仿宋" w:cs="微软雅黑"/>
                <w:bCs/>
                <w:color w:val="000000" w:themeColor="text1"/>
                <w:sz w:val="24"/>
                <w:szCs w:val="24"/>
                <w14:textFill>
                  <w14:solidFill>
                    <w14:schemeClr w14:val="tx1"/>
                  </w14:solidFill>
                </w14:textFill>
              </w:rPr>
              <w:t>副</w:t>
            </w:r>
            <w:r>
              <w:rPr>
                <w:rFonts w:hint="eastAsia" w:ascii="仿宋" w:hAnsi="仿宋" w:eastAsia="仿宋" w:cs="Calibri"/>
                <w:bCs/>
                <w:color w:val="000000" w:themeColor="text1"/>
                <w:sz w:val="24"/>
                <w:szCs w:val="24"/>
                <w14:textFill>
                  <w14:solidFill>
                    <w14:schemeClr w14:val="tx1"/>
                  </w14:solidFill>
                </w14:textFill>
              </w:rPr>
              <w:t>研究员</w:t>
            </w:r>
            <w:r>
              <w:rPr>
                <w:rFonts w:ascii="仿宋" w:hAnsi="仿宋" w:eastAsia="仿宋" w:cs="Calibri"/>
                <w:bCs/>
                <w:color w:val="000000" w:themeColor="text1"/>
                <w:sz w:val="24"/>
                <w:szCs w:val="24"/>
                <w14:textFill>
                  <w14:solidFill>
                    <w14:schemeClr w14:val="tx1"/>
                  </w14:solidFill>
                </w14:textFill>
              </w:rPr>
              <w:t>，</w:t>
            </w:r>
            <w:r>
              <w:rPr>
                <w:rFonts w:hint="eastAsia" w:ascii="仿宋" w:hAnsi="仿宋" w:eastAsia="仿宋" w:cs="Calibri"/>
                <w:bCs/>
                <w:color w:val="000000" w:themeColor="text1"/>
                <w:sz w:val="24"/>
                <w:szCs w:val="24"/>
                <w14:textFill>
                  <w14:solidFill>
                    <w14:schemeClr w14:val="tx1"/>
                  </w14:solidFill>
                </w14:textFill>
              </w:rPr>
              <w:t>浙江大学；</w:t>
            </w:r>
          </w:p>
          <w:p w14:paraId="662E859C">
            <w:pPr>
              <w:pStyle w:val="19"/>
              <w:numPr>
                <w:ilvl w:val="0"/>
                <w:numId w:val="1"/>
              </w:numPr>
              <w:spacing w:line="440" w:lineRule="exact"/>
              <w:ind w:firstLineChars="0"/>
              <w:rPr>
                <w:rFonts w:ascii="仿宋" w:hAnsi="仿宋" w:eastAsia="仿宋" w:cs="Calibri"/>
                <w:bCs/>
                <w:color w:val="000000" w:themeColor="text1"/>
                <w:sz w:val="24"/>
                <w:szCs w:val="24"/>
                <w14:textFill>
                  <w14:solidFill>
                    <w14:schemeClr w14:val="tx1"/>
                  </w14:solidFill>
                </w14:textFill>
              </w:rPr>
            </w:pPr>
            <w:r>
              <w:rPr>
                <w:rFonts w:hint="eastAsia" w:ascii="仿宋" w:hAnsi="仿宋" w:eastAsia="仿宋" w:cs="Calibri"/>
                <w:bCs/>
                <w:color w:val="000000" w:themeColor="text1"/>
                <w:sz w:val="24"/>
                <w:szCs w:val="24"/>
                <w14:textFill>
                  <w14:solidFill>
                    <w14:schemeClr w14:val="tx1"/>
                  </w14:solidFill>
                </w14:textFill>
              </w:rPr>
              <w:t>梁会营，排名5，研究员，广东省人民医院；</w:t>
            </w:r>
          </w:p>
          <w:p w14:paraId="472793E9">
            <w:pPr>
              <w:pStyle w:val="19"/>
              <w:numPr>
                <w:ilvl w:val="0"/>
                <w:numId w:val="1"/>
              </w:numPr>
              <w:spacing w:line="440" w:lineRule="exact"/>
              <w:ind w:firstLineChars="0"/>
              <w:rPr>
                <w:rFonts w:ascii="仿宋" w:hAnsi="仿宋" w:eastAsia="仿宋" w:cs="Calibri"/>
                <w:bCs/>
                <w:color w:val="000000" w:themeColor="text1"/>
                <w:sz w:val="24"/>
                <w:szCs w:val="24"/>
                <w14:textFill>
                  <w14:solidFill>
                    <w14:schemeClr w14:val="tx1"/>
                  </w14:solidFill>
                </w14:textFill>
              </w:rPr>
            </w:pPr>
            <w:r>
              <w:rPr>
                <w:rFonts w:hint="eastAsia" w:ascii="仿宋" w:hAnsi="仿宋" w:eastAsia="仿宋" w:cs="Calibri"/>
                <w:bCs/>
                <w:color w:val="000000" w:themeColor="text1"/>
                <w:sz w:val="24"/>
                <w:szCs w:val="24"/>
                <w14:textFill>
                  <w14:solidFill>
                    <w14:schemeClr w14:val="tx1"/>
                  </w14:solidFill>
                </w14:textFill>
              </w:rPr>
              <w:t>陈晋泰</w:t>
            </w:r>
            <w:r>
              <w:rPr>
                <w:rFonts w:hint="eastAsia" w:ascii="仿宋" w:hAnsi="仿宋" w:eastAsia="仿宋" w:cs="微软雅黑"/>
                <w:bCs/>
                <w:color w:val="000000" w:themeColor="text1"/>
                <w:sz w:val="24"/>
                <w:szCs w:val="24"/>
                <w14:textFill>
                  <w14:solidFill>
                    <w14:schemeClr w14:val="tx1"/>
                  </w14:solidFill>
                </w14:textFill>
              </w:rPr>
              <w:t>，排名6，副研究员，</w:t>
            </w:r>
            <w:r>
              <w:rPr>
                <w:color w:val="000000" w:themeColor="text1"/>
                <w:sz w:val="24"/>
                <w14:textFill>
                  <w14:solidFill>
                    <w14:schemeClr w14:val="tx1"/>
                  </w14:solidFill>
                </w14:textFill>
              </w:rPr>
              <w:t>香港科技大学（广州）</w:t>
            </w:r>
            <w:r>
              <w:rPr>
                <w:rFonts w:hint="eastAsia"/>
                <w:color w:val="000000" w:themeColor="text1"/>
                <w:sz w:val="24"/>
                <w14:textFill>
                  <w14:solidFill>
                    <w14:schemeClr w14:val="tx1"/>
                  </w14:solidFill>
                </w14:textFill>
              </w:rPr>
              <w:t>；</w:t>
            </w:r>
          </w:p>
          <w:p w14:paraId="1F498894">
            <w:pPr>
              <w:pStyle w:val="19"/>
              <w:numPr>
                <w:ilvl w:val="0"/>
                <w:numId w:val="1"/>
              </w:numPr>
              <w:spacing w:line="440" w:lineRule="exact"/>
              <w:ind w:firstLineChars="0"/>
              <w:rPr>
                <w:rFonts w:ascii="仿宋" w:hAnsi="仿宋" w:eastAsia="仿宋" w:cs="Calibri"/>
                <w:bCs/>
                <w:color w:val="000000" w:themeColor="text1"/>
                <w:sz w:val="24"/>
                <w:szCs w:val="24"/>
                <w14:textFill>
                  <w14:solidFill>
                    <w14:schemeClr w14:val="tx1"/>
                  </w14:solidFill>
                </w14:textFill>
              </w:rPr>
            </w:pPr>
            <w:r>
              <w:rPr>
                <w:rFonts w:hint="eastAsia" w:ascii="仿宋" w:hAnsi="仿宋" w:eastAsia="仿宋" w:cs="Calibri"/>
                <w:bCs/>
                <w:color w:val="000000" w:themeColor="text1"/>
                <w:sz w:val="24"/>
                <w:szCs w:val="24"/>
                <w14:textFill>
                  <w14:solidFill>
                    <w14:schemeClr w14:val="tx1"/>
                  </w14:solidFill>
                </w14:textFill>
              </w:rPr>
              <w:t>吴瑞佳</w:t>
            </w:r>
            <w:r>
              <w:rPr>
                <w:rFonts w:hint="eastAsia" w:ascii="仿宋" w:hAnsi="仿宋" w:eastAsia="仿宋" w:cs="微软雅黑"/>
                <w:bCs/>
                <w:color w:val="000000" w:themeColor="text1"/>
                <w:sz w:val="24"/>
                <w:szCs w:val="24"/>
                <w14:textFill>
                  <w14:solidFill>
                    <w14:schemeClr w14:val="tx1"/>
                  </w14:solidFill>
                </w14:textFill>
              </w:rPr>
              <w:t>，排名7，</w:t>
            </w:r>
            <w:r>
              <w:rPr>
                <w:rFonts w:hint="eastAsia" w:ascii="仿宋" w:hAnsi="仿宋" w:eastAsia="仿宋" w:cs="Calibri"/>
                <w:bCs/>
                <w:color w:val="000000" w:themeColor="text1"/>
                <w:sz w:val="24"/>
                <w:szCs w:val="24"/>
                <w14:textFill>
                  <w14:solidFill>
                    <w14:schemeClr w14:val="tx1"/>
                  </w14:solidFill>
                </w14:textFill>
              </w:rPr>
              <w:t>助理教授/</w:t>
            </w:r>
            <w:r>
              <w:rPr>
                <w:rFonts w:hint="eastAsia" w:ascii="仿宋" w:hAnsi="仿宋" w:eastAsia="仿宋" w:cs="微软雅黑"/>
                <w:bCs/>
                <w:color w:val="000000" w:themeColor="text1"/>
                <w:sz w:val="24"/>
                <w:szCs w:val="24"/>
                <w14:textFill>
                  <w14:solidFill>
                    <w14:schemeClr w14:val="tx1"/>
                  </w14:solidFill>
                </w14:textFill>
              </w:rPr>
              <w:t>讲</w:t>
            </w:r>
            <w:r>
              <w:rPr>
                <w:rFonts w:hint="eastAsia" w:ascii="仿宋" w:hAnsi="仿宋" w:eastAsia="仿宋" w:cs="Calibri"/>
                <w:bCs/>
                <w:color w:val="000000" w:themeColor="text1"/>
                <w:sz w:val="24"/>
                <w:szCs w:val="24"/>
                <w14:textFill>
                  <w14:solidFill>
                    <w14:schemeClr w14:val="tx1"/>
                  </w14:solidFill>
                </w14:textFill>
              </w:rPr>
              <w:t>师，</w:t>
            </w:r>
            <w:r>
              <w:rPr>
                <w:rFonts w:hint="eastAsia" w:ascii="仿宋" w:hAnsi="仿宋" w:eastAsia="仿宋"/>
                <w:bCs/>
                <w:color w:val="000000" w:themeColor="text1"/>
                <w:sz w:val="24"/>
                <w:szCs w:val="24"/>
                <w14:textFill>
                  <w14:solidFill>
                    <w14:schemeClr w14:val="tx1"/>
                  </w14:solidFill>
                </w14:textFill>
              </w:rPr>
              <w:t>上海交通大学</w:t>
            </w:r>
            <w:r>
              <w:rPr>
                <w:rFonts w:hint="eastAsia" w:ascii="仿宋" w:hAnsi="仿宋" w:eastAsia="仿宋" w:cs="Calibri"/>
                <w:bCs/>
                <w:color w:val="000000" w:themeColor="text1"/>
                <w:sz w:val="24"/>
                <w:szCs w:val="24"/>
                <w14:textFill>
                  <w14:solidFill>
                    <w14:schemeClr w14:val="tx1"/>
                  </w14:solidFill>
                </w14:textFill>
              </w:rPr>
              <w:t>；</w:t>
            </w:r>
          </w:p>
          <w:p w14:paraId="0B6FB6D7">
            <w:pPr>
              <w:pStyle w:val="19"/>
              <w:numPr>
                <w:ilvl w:val="0"/>
                <w:numId w:val="1"/>
              </w:numPr>
              <w:spacing w:line="440" w:lineRule="exact"/>
              <w:ind w:firstLineChars="0"/>
              <w:rPr>
                <w:rFonts w:ascii="仿宋" w:hAnsi="仿宋" w:eastAsia="仿宋" w:cs="Calibri"/>
                <w:bCs/>
                <w:color w:val="000000" w:themeColor="text1"/>
                <w:sz w:val="24"/>
                <w:szCs w:val="24"/>
                <w14:textFill>
                  <w14:solidFill>
                    <w14:schemeClr w14:val="tx1"/>
                  </w14:solidFill>
                </w14:textFill>
              </w:rPr>
            </w:pPr>
            <w:r>
              <w:rPr>
                <w:rFonts w:hint="eastAsia" w:ascii="仿宋" w:hAnsi="仿宋" w:eastAsia="仿宋" w:cs="Calibri"/>
                <w:bCs/>
                <w:color w:val="000000" w:themeColor="text1"/>
                <w:sz w:val="24"/>
                <w:szCs w:val="24"/>
                <w14:textFill>
                  <w14:solidFill>
                    <w14:schemeClr w14:val="tx1"/>
                  </w14:solidFill>
                </w14:textFill>
              </w:rPr>
              <w:t>林兰芬</w:t>
            </w:r>
            <w:r>
              <w:rPr>
                <w:rFonts w:hint="eastAsia" w:ascii="仿宋" w:hAnsi="仿宋" w:eastAsia="仿宋" w:cs="微软雅黑"/>
                <w:bCs/>
                <w:color w:val="000000" w:themeColor="text1"/>
                <w:sz w:val="24"/>
                <w:szCs w:val="24"/>
                <w14:textFill>
                  <w14:solidFill>
                    <w14:schemeClr w14:val="tx1"/>
                  </w14:solidFill>
                </w14:textFill>
              </w:rPr>
              <w:t>，排名8，</w:t>
            </w:r>
            <w:r>
              <w:rPr>
                <w:rFonts w:hint="eastAsia" w:ascii="仿宋" w:hAnsi="仿宋" w:eastAsia="仿宋" w:cs="Calibri"/>
                <w:bCs/>
                <w:color w:val="000000" w:themeColor="text1"/>
                <w:sz w:val="24"/>
                <w:szCs w:val="24"/>
                <w14:textFill>
                  <w14:solidFill>
                    <w14:schemeClr w14:val="tx1"/>
                  </w14:solidFill>
                </w14:textFill>
              </w:rPr>
              <w:t>教授，浙江大学；</w:t>
            </w:r>
          </w:p>
          <w:p w14:paraId="21F1F40C">
            <w:pPr>
              <w:pStyle w:val="19"/>
              <w:numPr>
                <w:ilvl w:val="0"/>
                <w:numId w:val="1"/>
              </w:numPr>
              <w:spacing w:line="440" w:lineRule="exact"/>
              <w:ind w:firstLineChars="0"/>
              <w:rPr>
                <w:rFonts w:ascii="仿宋" w:hAnsi="仿宋" w:eastAsia="仿宋" w:cs="Calibri"/>
                <w:bCs/>
                <w:color w:val="000000" w:themeColor="text1"/>
                <w:sz w:val="24"/>
                <w:szCs w:val="24"/>
                <w14:textFill>
                  <w14:solidFill>
                    <w14:schemeClr w14:val="tx1"/>
                  </w14:solidFill>
                </w14:textFill>
              </w:rPr>
            </w:pPr>
            <w:r>
              <w:rPr>
                <w:rFonts w:ascii="仿宋" w:hAnsi="仿宋" w:eastAsia="仿宋" w:cs="Calibri"/>
                <w:bCs/>
                <w:color w:val="000000" w:themeColor="text1"/>
                <w:sz w:val="24"/>
                <w:szCs w:val="24"/>
                <w14:textFill>
                  <w14:solidFill>
                    <w14:schemeClr w14:val="tx1"/>
                  </w14:solidFill>
                </w14:textFill>
              </w:rPr>
              <w:t>励夏炜</w:t>
            </w:r>
            <w:r>
              <w:rPr>
                <w:rFonts w:hint="eastAsia" w:ascii="仿宋" w:hAnsi="仿宋" w:eastAsia="仿宋" w:cs="Calibri"/>
                <w:bCs/>
                <w:color w:val="000000" w:themeColor="text1"/>
                <w:sz w:val="24"/>
                <w:szCs w:val="24"/>
                <w14:textFill>
                  <w14:solidFill>
                    <w14:schemeClr w14:val="tx1"/>
                  </w14:solidFill>
                </w14:textFill>
              </w:rPr>
              <w:t>，排名9，</w:t>
            </w:r>
            <w:r>
              <w:rPr>
                <w:color w:val="000000"/>
                <w:sz w:val="24"/>
              </w:rPr>
              <w:t>副主任医师</w:t>
            </w:r>
            <w:r>
              <w:rPr>
                <w:rFonts w:hint="eastAsia"/>
                <w:color w:val="000000"/>
                <w:sz w:val="24"/>
              </w:rPr>
              <w:t>，</w:t>
            </w:r>
            <w:r>
              <w:rPr>
                <w:rFonts w:hint="eastAsia" w:ascii="仿宋" w:hAnsi="仿宋" w:eastAsia="仿宋"/>
                <w:bCs/>
                <w:color w:val="000000" w:themeColor="text1"/>
                <w:sz w:val="24"/>
                <w:szCs w:val="24"/>
                <w14:textFill>
                  <w14:solidFill>
                    <w14:schemeClr w14:val="tx1"/>
                  </w14:solidFill>
                </w14:textFill>
              </w:rPr>
              <w:t>浙江大学医学院附属第二医院</w:t>
            </w:r>
            <w:r>
              <w:rPr>
                <w:rFonts w:hint="eastAsia" w:ascii="仿宋" w:hAnsi="仿宋" w:eastAsia="仿宋" w:cs="Calibri"/>
                <w:bCs/>
                <w:color w:val="000000" w:themeColor="text1"/>
                <w:sz w:val="24"/>
                <w:szCs w:val="24"/>
                <w14:textFill>
                  <w14:solidFill>
                    <w14:schemeClr w14:val="tx1"/>
                  </w14:solidFill>
                </w14:textFill>
              </w:rPr>
              <w:t>；</w:t>
            </w:r>
          </w:p>
          <w:p w14:paraId="3317935A">
            <w:pPr>
              <w:pStyle w:val="19"/>
              <w:numPr>
                <w:ilvl w:val="0"/>
                <w:numId w:val="1"/>
              </w:numPr>
              <w:spacing w:line="440" w:lineRule="exact"/>
              <w:ind w:firstLineChars="0"/>
              <w:rPr>
                <w:rFonts w:ascii="仿宋" w:hAnsi="仿宋" w:eastAsia="仿宋" w:cs="Calibri"/>
                <w:bCs/>
                <w:color w:val="000000" w:themeColor="text1"/>
                <w:sz w:val="24"/>
                <w:szCs w:val="24"/>
                <w14:textFill>
                  <w14:solidFill>
                    <w14:schemeClr w14:val="tx1"/>
                  </w14:solidFill>
                </w14:textFill>
              </w:rPr>
            </w:pPr>
            <w:r>
              <w:rPr>
                <w:rFonts w:hint="eastAsia" w:ascii="仿宋" w:hAnsi="仿宋" w:eastAsia="仿宋" w:cs="Calibri"/>
                <w:bCs/>
                <w:color w:val="000000" w:themeColor="text1"/>
                <w:sz w:val="24"/>
                <w:szCs w:val="24"/>
                <w14:textFill>
                  <w14:solidFill>
                    <w14:schemeClr w14:val="tx1"/>
                  </w14:solidFill>
                </w14:textFill>
              </w:rPr>
              <w:t>廖杰远</w:t>
            </w:r>
            <w:r>
              <w:rPr>
                <w:rFonts w:hint="eastAsia" w:ascii="仿宋" w:hAnsi="仿宋" w:eastAsia="仿宋" w:cs="微软雅黑"/>
                <w:bCs/>
                <w:color w:val="000000" w:themeColor="text1"/>
                <w:sz w:val="24"/>
                <w:szCs w:val="24"/>
                <w14:textFill>
                  <w14:solidFill>
                    <w14:schemeClr w14:val="tx1"/>
                  </w14:solidFill>
                </w14:textFill>
              </w:rPr>
              <w:t>，排名10，</w:t>
            </w:r>
            <w:r>
              <w:rPr>
                <w:rFonts w:hint="eastAsia" w:ascii="仿宋" w:hAnsi="仿宋" w:eastAsia="仿宋" w:cs="Calibri"/>
                <w:bCs/>
                <w:color w:val="000000" w:themeColor="text1"/>
                <w:sz w:val="24"/>
                <w:szCs w:val="24"/>
                <w14:textFill>
                  <w14:solidFill>
                    <w14:schemeClr w14:val="tx1"/>
                  </w14:solidFill>
                </w14:textFill>
              </w:rPr>
              <w:t>中级经济师，</w:t>
            </w:r>
            <w:r>
              <w:rPr>
                <w:rFonts w:ascii="仿宋" w:hAnsi="仿宋" w:eastAsia="仿宋"/>
                <w:bCs/>
                <w:color w:val="000000" w:themeColor="text1"/>
                <w:sz w:val="24"/>
                <w:szCs w:val="24"/>
                <w14:textFill>
                  <w14:solidFill>
                    <w14:schemeClr w14:val="tx1"/>
                  </w14:solidFill>
                </w14:textFill>
              </w:rPr>
              <w:t>微医云（杭州）控股有限公司</w:t>
            </w:r>
            <w:r>
              <w:rPr>
                <w:rFonts w:hint="eastAsia" w:ascii="仿宋" w:hAnsi="仿宋" w:eastAsia="仿宋"/>
                <w:bCs/>
                <w:color w:val="000000" w:themeColor="text1"/>
                <w:sz w:val="24"/>
                <w:szCs w:val="24"/>
                <w14:textFill>
                  <w14:solidFill>
                    <w14:schemeClr w14:val="tx1"/>
                  </w14:solidFill>
                </w14:textFill>
              </w:rPr>
              <w:t>。</w:t>
            </w:r>
          </w:p>
        </w:tc>
      </w:tr>
      <w:tr w14:paraId="66F98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0B6F45C0">
            <w:pPr>
              <w:jc w:val="center"/>
              <w:rPr>
                <w:rStyle w:val="13"/>
                <w:rFonts w:ascii="仿宋" w:hAnsi="仿宋" w:eastAsia="仿宋"/>
                <w:color w:val="000000" w:themeColor="text1"/>
                <w14:textFill>
                  <w14:solidFill>
                    <w14:schemeClr w14:val="tx1"/>
                  </w14:solidFill>
                </w14:textFill>
              </w:rPr>
            </w:pPr>
            <w:r>
              <w:rPr>
                <w:rStyle w:val="13"/>
                <w:rFonts w:ascii="仿宋" w:hAnsi="仿宋" w:eastAsia="仿宋"/>
                <w:color w:val="000000" w:themeColor="text1"/>
                <w14:textFill>
                  <w14:solidFill>
                    <w14:schemeClr w14:val="tx1"/>
                  </w14:solidFill>
                </w14:textFill>
              </w:rPr>
              <w:t>主要完成单位</w:t>
            </w:r>
          </w:p>
        </w:tc>
        <w:tc>
          <w:tcPr>
            <w:tcW w:w="6407" w:type="dxa"/>
            <w:tcBorders>
              <w:left w:val="single" w:color="auto" w:sz="4" w:space="0"/>
            </w:tcBorders>
            <w:vAlign w:val="center"/>
          </w:tcPr>
          <w:p w14:paraId="46D3964A">
            <w:pPr>
              <w:pStyle w:val="19"/>
              <w:numPr>
                <w:ilvl w:val="0"/>
                <w:numId w:val="2"/>
              </w:numPr>
              <w:spacing w:line="440" w:lineRule="exact"/>
              <w:ind w:firstLineChars="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 xml:space="preserve">浙江大学                </w:t>
            </w:r>
          </w:p>
          <w:p w14:paraId="3C877ECF">
            <w:pPr>
              <w:pStyle w:val="19"/>
              <w:numPr>
                <w:ilvl w:val="0"/>
                <w:numId w:val="2"/>
              </w:numPr>
              <w:spacing w:line="440" w:lineRule="exact"/>
              <w:ind w:firstLineChars="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 xml:space="preserve">浙江大学医学院附属第二医院 </w:t>
            </w:r>
          </w:p>
          <w:p w14:paraId="0F0CF076">
            <w:pPr>
              <w:pStyle w:val="19"/>
              <w:numPr>
                <w:ilvl w:val="0"/>
                <w:numId w:val="2"/>
              </w:numPr>
              <w:spacing w:line="440" w:lineRule="exact"/>
              <w:ind w:firstLineChars="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 xml:space="preserve">上海交通大学             </w:t>
            </w:r>
          </w:p>
          <w:p w14:paraId="7E7198A2">
            <w:pPr>
              <w:pStyle w:val="19"/>
              <w:numPr>
                <w:ilvl w:val="0"/>
                <w:numId w:val="2"/>
              </w:numPr>
              <w:spacing w:line="440" w:lineRule="exact"/>
              <w:ind w:firstLineChars="0"/>
              <w:jc w:val="left"/>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微医云（杭州）控股有限公司</w:t>
            </w:r>
          </w:p>
        </w:tc>
      </w:tr>
      <w:tr w14:paraId="4D41A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0CCE2AF0">
            <w:pPr>
              <w:jc w:val="center"/>
              <w:rPr>
                <w:rStyle w:val="13"/>
                <w:rFonts w:ascii="仿宋" w:hAnsi="仿宋" w:eastAsia="仿宋"/>
                <w:color w:val="000000" w:themeColor="text1"/>
                <w14:textFill>
                  <w14:solidFill>
                    <w14:schemeClr w14:val="tx1"/>
                  </w14:solidFill>
                </w14:textFill>
              </w:rPr>
            </w:pPr>
            <w:r>
              <w:rPr>
                <w:rStyle w:val="13"/>
                <w:rFonts w:ascii="仿宋" w:hAnsi="仿宋" w:eastAsia="仿宋"/>
                <w:color w:val="000000" w:themeColor="text1"/>
                <w14:textFill>
                  <w14:solidFill>
                    <w14:schemeClr w14:val="tx1"/>
                  </w14:solidFill>
                </w14:textFill>
              </w:rPr>
              <w:t>提名单位</w:t>
            </w:r>
          </w:p>
        </w:tc>
        <w:tc>
          <w:tcPr>
            <w:tcW w:w="6407" w:type="dxa"/>
            <w:vAlign w:val="center"/>
          </w:tcPr>
          <w:p w14:paraId="5C51E817">
            <w:pPr>
              <w:contextualSpacing/>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浙江大学</w:t>
            </w:r>
          </w:p>
        </w:tc>
      </w:tr>
      <w:tr w14:paraId="2CAB4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6BEFA505">
            <w:pPr>
              <w:jc w:val="center"/>
              <w:rPr>
                <w:rStyle w:val="13"/>
                <w:rFonts w:ascii="仿宋" w:hAnsi="仿宋" w:eastAsia="仿宋"/>
                <w:b w:val="0"/>
                <w:color w:val="000000" w:themeColor="text1"/>
                <w14:textFill>
                  <w14:solidFill>
                    <w14:schemeClr w14:val="tx1"/>
                  </w14:solidFill>
                </w14:textFill>
              </w:rPr>
            </w:pPr>
            <w:r>
              <w:rPr>
                <w:rStyle w:val="13"/>
                <w:rFonts w:ascii="仿宋" w:hAnsi="仿宋" w:eastAsia="仿宋"/>
                <w:color w:val="000000" w:themeColor="text1"/>
                <w14:textFill>
                  <w14:solidFill>
                    <w14:schemeClr w14:val="tx1"/>
                  </w14:solidFill>
                </w14:textFill>
              </w:rPr>
              <w:t>提名意见</w:t>
            </w:r>
          </w:p>
        </w:tc>
        <w:tc>
          <w:tcPr>
            <w:tcW w:w="6407" w:type="dxa"/>
            <w:vAlign w:val="center"/>
          </w:tcPr>
          <w:p w14:paraId="1A272182">
            <w:pPr>
              <w:ind w:firstLine="480" w:firstLineChars="200"/>
              <w:contextualSpacing/>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面向基层医疗的多模态医学AI智能辅助诊断技术，既涉及到医学影像的精准分析、病灶智能识别等细粒度技术突破，也涉及到疾病辅助诊断、智能决策支持等宏观临床应用，主要目的是让基层医疗机构的海量异构医疗数据转化为可靠的智能诊断能力，解决基层医疗"数据质量差、算力资源少、诊疗能力弱"的核心痛点。</w:t>
            </w:r>
          </w:p>
          <w:p w14:paraId="6A3D331E">
            <w:pPr>
              <w:ind w:firstLine="480" w:firstLineChars="200"/>
              <w:contextualSpacing/>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项目团队长期从事医学AI关键技术及临床转化应用研究，依托国家自然科学基金、科技部重点研发计划等多项国家和省部级科技项目支持，从基层医疗实际需求出发，围绕基层医疗AI应用面临的"数据异构性强、计算资源受限、诊疗水平不均"三大核心挑战，突破了面向基层医疗的医学影像高效公平表征技术、轻量级模型部署与智能协同技术、多模态医学数据知识融合驱动的智能辅助决策技术等关键核心技术，从而满足基层医疗"看得准、用得起、推得广"的实际需求。</w:t>
            </w:r>
          </w:p>
          <w:p w14:paraId="48DF08C3">
            <w:pPr>
              <w:ind w:firstLine="480" w:firstLineChars="200"/>
              <w:contextualSpacing/>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技术成果研发了眼底、宫颈、心电、肺结核等20余个智能辅助诊断系统，获批国家三类医疗器械注册证1项、二类医疗器械注册证4项，授权发明专利64件，发表高水平论文100余篇。应用于微医平台连接的7900余家医院和基层医疗机构，服务于云诊包、云诊车、两癌筛查车等多种"流动医院"模式，覆盖15省39地市55区县，服务2.5亿用户，取得了显著的社会经济效益。项目成果获得国务院颁发的2019年全国脱贫攻坚奖，入选国家卫健委"推进医改"十大新举措，创建了人工智能赋能基层医疗服务的新模式新业态。</w:t>
            </w:r>
          </w:p>
          <w:p w14:paraId="28785D97">
            <w:pPr>
              <w:ind w:firstLine="480" w:firstLineChars="200"/>
              <w:contextualSpacing/>
              <w:rPr>
                <w:rStyle w:val="13"/>
                <w:rFonts w:ascii="仿宋" w:hAnsi="仿宋" w:eastAsia="仿宋"/>
                <w:b w:val="0"/>
                <w:color w:val="000000" w:themeColor="text1"/>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申报内容真实，提名2024年度浙江省科学技术进步奖一等奖。</w:t>
            </w:r>
          </w:p>
        </w:tc>
      </w:tr>
    </w:tbl>
    <w:p w14:paraId="1AF1ACA3">
      <w:pPr>
        <w:adjustRightInd w:val="0"/>
        <w:snapToGrid w:val="0"/>
        <w:spacing w:line="560" w:lineRule="exact"/>
        <w:rPr>
          <w:color w:val="000000" w:themeColor="text1"/>
          <w14:textFill>
            <w14:solidFill>
              <w14:schemeClr w14:val="tx1"/>
            </w14:solidFill>
          </w14:textFill>
        </w:rPr>
      </w:pPr>
    </w:p>
    <w:p w14:paraId="7710DC87">
      <w:pPr>
        <w:widowControl/>
        <w:jc w:val="left"/>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56DF67C2">
      <w:pPr>
        <w:widowControl/>
        <w:jc w:val="left"/>
        <w:rPr>
          <w:color w:val="000000" w:themeColor="text1"/>
          <w14:textFill>
            <w14:solidFill>
              <w14:schemeClr w14:val="tx1"/>
            </w14:solidFill>
          </w14:textFill>
        </w:rPr>
      </w:pPr>
    </w:p>
    <w:p w14:paraId="539C5A63">
      <w:pPr>
        <w:pStyle w:val="6"/>
        <w:jc w:val="center"/>
        <w:rPr>
          <w:rFonts w:eastAsia="方正黑体简体"/>
          <w:color w:val="000000" w:themeColor="text1"/>
          <w:sz w:val="32"/>
          <w:szCs w:val="22"/>
          <w14:textFill>
            <w14:solidFill>
              <w14:schemeClr w14:val="tx1"/>
            </w14:solidFill>
          </w14:textFill>
        </w:rPr>
      </w:pPr>
      <w:r>
        <w:rPr>
          <w:rFonts w:hint="eastAsia" w:hAnsi="方正黑体简体" w:eastAsia="方正黑体简体" w:cs="方正黑体简体"/>
          <w:color w:val="000000" w:themeColor="text1"/>
          <w:sz w:val="32"/>
          <w:szCs w:val="22"/>
          <w14:textFill>
            <w14:solidFill>
              <w14:schemeClr w14:val="tx1"/>
            </w14:solidFill>
          </w14:textFill>
        </w:rPr>
        <w:t>附表1：主要知识产权和标准规范目录</w:t>
      </w:r>
    </w:p>
    <w:tbl>
      <w:tblPr>
        <w:tblStyle w:val="9"/>
        <w:tblW w:w="14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576"/>
        <w:gridCol w:w="935"/>
        <w:gridCol w:w="1843"/>
        <w:gridCol w:w="1275"/>
        <w:gridCol w:w="1418"/>
        <w:gridCol w:w="1276"/>
        <w:gridCol w:w="2268"/>
        <w:gridCol w:w="1694"/>
      </w:tblGrid>
      <w:tr w14:paraId="2FC9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14:paraId="30446ACC">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知识产权</w:t>
            </w:r>
          </w:p>
          <w:p w14:paraId="4BC1DDFD">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（标准规范）类别</w:t>
            </w:r>
          </w:p>
        </w:tc>
        <w:tc>
          <w:tcPr>
            <w:tcW w:w="2576" w:type="dxa"/>
            <w:tcBorders>
              <w:top w:val="single" w:color="auto" w:sz="4" w:space="0"/>
              <w:left w:val="single" w:color="auto" w:sz="4" w:space="0"/>
              <w:bottom w:val="single" w:color="auto" w:sz="4" w:space="0"/>
              <w:right w:val="single" w:color="auto" w:sz="4" w:space="0"/>
            </w:tcBorders>
            <w:vAlign w:val="center"/>
          </w:tcPr>
          <w:p w14:paraId="676E107E">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知识产权（标准规范）具体名称</w:t>
            </w:r>
          </w:p>
        </w:tc>
        <w:tc>
          <w:tcPr>
            <w:tcW w:w="935" w:type="dxa"/>
            <w:tcBorders>
              <w:top w:val="single" w:color="auto" w:sz="4" w:space="0"/>
              <w:left w:val="single" w:color="auto" w:sz="4" w:space="0"/>
              <w:bottom w:val="single" w:color="auto" w:sz="4" w:space="0"/>
              <w:right w:val="single" w:color="auto" w:sz="4" w:space="0"/>
            </w:tcBorders>
            <w:vAlign w:val="center"/>
          </w:tcPr>
          <w:p w14:paraId="047BACF6">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国家</w:t>
            </w:r>
          </w:p>
          <w:p w14:paraId="17A6FE29">
            <w:pPr>
              <w:jc w:val="center"/>
              <w:rPr>
                <w:rFonts w:eastAsia="仿宋_GB2312"/>
                <w:bCs/>
                <w:snapToGrid w:val="0"/>
                <w:color w:val="000000" w:themeColor="text1"/>
                <w:kern w:val="0"/>
                <w:sz w:val="24"/>
                <w:szCs w:val="21"/>
                <w14:textFill>
                  <w14:solidFill>
                    <w14:schemeClr w14:val="tx1"/>
                  </w14:solidFill>
                </w14:textFill>
              </w:rPr>
            </w:pPr>
            <w:r>
              <w:rPr>
                <w:rFonts w:hint="eastAsia" w:eastAsia="仿宋_GB2312" w:cs="仿宋_GB2312"/>
                <w:bCs/>
                <w:snapToGrid w:val="0"/>
                <w:color w:val="000000" w:themeColor="text1"/>
                <w:kern w:val="0"/>
                <w:sz w:val="24"/>
                <w:szCs w:val="21"/>
                <w:lang w:bidi="ar"/>
                <w14:textFill>
                  <w14:solidFill>
                    <w14:schemeClr w14:val="tx1"/>
                  </w14:solidFill>
                </w14:textFill>
              </w:rPr>
              <w:t>（地区）</w:t>
            </w:r>
          </w:p>
        </w:tc>
        <w:tc>
          <w:tcPr>
            <w:tcW w:w="1843" w:type="dxa"/>
            <w:tcBorders>
              <w:top w:val="single" w:color="auto" w:sz="4" w:space="0"/>
              <w:left w:val="single" w:color="auto" w:sz="4" w:space="0"/>
              <w:bottom w:val="single" w:color="auto" w:sz="4" w:space="0"/>
              <w:right w:val="single" w:color="auto" w:sz="4" w:space="0"/>
            </w:tcBorders>
            <w:vAlign w:val="center"/>
          </w:tcPr>
          <w:p w14:paraId="7C71257C">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授权号</w:t>
            </w:r>
          </w:p>
          <w:p w14:paraId="1BB807E6">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（标准规范编号）</w:t>
            </w:r>
          </w:p>
        </w:tc>
        <w:tc>
          <w:tcPr>
            <w:tcW w:w="1275" w:type="dxa"/>
            <w:tcBorders>
              <w:top w:val="single" w:color="auto" w:sz="4" w:space="0"/>
              <w:left w:val="single" w:color="auto" w:sz="4" w:space="0"/>
              <w:bottom w:val="single" w:color="auto" w:sz="4" w:space="0"/>
              <w:right w:val="single" w:color="auto" w:sz="4" w:space="0"/>
            </w:tcBorders>
            <w:vAlign w:val="center"/>
          </w:tcPr>
          <w:p w14:paraId="7E13D426">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授权</w:t>
            </w:r>
          </w:p>
          <w:p w14:paraId="59BEAE96">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（标准发布）</w:t>
            </w:r>
          </w:p>
          <w:p w14:paraId="033CA935">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日期</w:t>
            </w:r>
          </w:p>
        </w:tc>
        <w:tc>
          <w:tcPr>
            <w:tcW w:w="1418" w:type="dxa"/>
            <w:tcBorders>
              <w:top w:val="single" w:color="auto" w:sz="4" w:space="0"/>
              <w:left w:val="single" w:color="auto" w:sz="4" w:space="0"/>
              <w:bottom w:val="single" w:color="auto" w:sz="4" w:space="0"/>
              <w:right w:val="single" w:color="auto" w:sz="4" w:space="0"/>
            </w:tcBorders>
            <w:vAlign w:val="center"/>
          </w:tcPr>
          <w:p w14:paraId="4933FB45">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证书编号（标准规范批准发布部门）</w:t>
            </w:r>
          </w:p>
        </w:tc>
        <w:tc>
          <w:tcPr>
            <w:tcW w:w="1276" w:type="dxa"/>
            <w:tcBorders>
              <w:top w:val="single" w:color="auto" w:sz="4" w:space="0"/>
              <w:left w:val="single" w:color="auto" w:sz="4" w:space="0"/>
              <w:bottom w:val="single" w:color="auto" w:sz="4" w:space="0"/>
              <w:right w:val="single" w:color="auto" w:sz="4" w:space="0"/>
            </w:tcBorders>
            <w:vAlign w:val="center"/>
          </w:tcPr>
          <w:p w14:paraId="6A3B5591">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权利人（标准规范起草单位）</w:t>
            </w:r>
          </w:p>
        </w:tc>
        <w:tc>
          <w:tcPr>
            <w:tcW w:w="2268" w:type="dxa"/>
            <w:tcBorders>
              <w:top w:val="single" w:color="auto" w:sz="4" w:space="0"/>
              <w:left w:val="single" w:color="auto" w:sz="4" w:space="0"/>
              <w:bottom w:val="single" w:color="auto" w:sz="4" w:space="0"/>
              <w:right w:val="single" w:color="auto" w:sz="4" w:space="0"/>
            </w:tcBorders>
            <w:vAlign w:val="center"/>
          </w:tcPr>
          <w:p w14:paraId="014E81CF">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发明人（标准规范起草人）</w:t>
            </w:r>
          </w:p>
        </w:tc>
        <w:tc>
          <w:tcPr>
            <w:tcW w:w="1694" w:type="dxa"/>
            <w:tcBorders>
              <w:top w:val="single" w:color="auto" w:sz="4" w:space="0"/>
              <w:left w:val="single" w:color="auto" w:sz="4" w:space="0"/>
              <w:bottom w:val="single" w:color="auto" w:sz="4" w:space="0"/>
              <w:right w:val="single" w:color="auto" w:sz="4" w:space="0"/>
            </w:tcBorders>
            <w:vAlign w:val="center"/>
          </w:tcPr>
          <w:p w14:paraId="3BD6856B">
            <w:pPr>
              <w:jc w:val="center"/>
              <w:rPr>
                <w:rFonts w:eastAsia="仿宋_GB2312"/>
                <w:color w:val="000000" w:themeColor="text1"/>
                <w:sz w:val="24"/>
                <w:szCs w:val="21"/>
                <w14:textFill>
                  <w14:solidFill>
                    <w14:schemeClr w14:val="tx1"/>
                  </w14:solidFill>
                </w14:textFill>
              </w:rPr>
            </w:pPr>
            <w:r>
              <w:rPr>
                <w:rFonts w:hint="eastAsia" w:eastAsia="仿宋_GB2312" w:cs="仿宋_GB2312"/>
                <w:color w:val="000000" w:themeColor="text1"/>
                <w:sz w:val="24"/>
                <w:szCs w:val="21"/>
                <w:lang w:bidi="ar"/>
                <w14:textFill>
                  <w14:solidFill>
                    <w14:schemeClr w14:val="tx1"/>
                  </w14:solidFill>
                </w14:textFill>
              </w:rPr>
              <w:t>发明专利（标准规范）有效状态</w:t>
            </w:r>
          </w:p>
        </w:tc>
      </w:tr>
      <w:tr w14:paraId="54C9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14:paraId="04C1FEC2">
            <w:pPr>
              <w:rPr>
                <w:rFonts w:eastAsia="仿宋_GB2312"/>
                <w:sz w:val="24"/>
                <w:szCs w:val="24"/>
              </w:rPr>
            </w:pPr>
            <w:r>
              <w:rPr>
                <w:rFonts w:hint="eastAsia" w:eastAsia="仿宋_GB2312"/>
                <w:sz w:val="24"/>
                <w:szCs w:val="24"/>
              </w:rPr>
              <w:t>发明专利</w:t>
            </w:r>
          </w:p>
        </w:tc>
        <w:tc>
          <w:tcPr>
            <w:tcW w:w="2576" w:type="dxa"/>
            <w:tcBorders>
              <w:top w:val="single" w:color="auto" w:sz="4" w:space="0"/>
              <w:left w:val="single" w:color="auto" w:sz="4" w:space="0"/>
              <w:bottom w:val="single" w:color="auto" w:sz="4" w:space="0"/>
              <w:right w:val="single" w:color="auto" w:sz="4" w:space="0"/>
            </w:tcBorders>
            <w:vAlign w:val="center"/>
          </w:tcPr>
          <w:p w14:paraId="21570C2E">
            <w:pPr>
              <w:rPr>
                <w:rFonts w:eastAsia="仿宋_GB2312"/>
                <w:sz w:val="24"/>
                <w:szCs w:val="24"/>
              </w:rPr>
            </w:pPr>
            <w:r>
              <w:rPr>
                <w:rFonts w:hint="eastAsia" w:eastAsia="仿宋_GB2312"/>
                <w:sz w:val="24"/>
                <w:szCs w:val="24"/>
              </w:rPr>
              <w:t>基于多模态注意力模型的宫颈非典型病变诊断模型和装置</w:t>
            </w:r>
          </w:p>
        </w:tc>
        <w:tc>
          <w:tcPr>
            <w:tcW w:w="935" w:type="dxa"/>
            <w:tcBorders>
              <w:top w:val="single" w:color="auto" w:sz="4" w:space="0"/>
              <w:left w:val="single" w:color="auto" w:sz="4" w:space="0"/>
              <w:bottom w:val="single" w:color="auto" w:sz="4" w:space="0"/>
              <w:right w:val="single" w:color="auto" w:sz="4" w:space="0"/>
            </w:tcBorders>
            <w:vAlign w:val="center"/>
          </w:tcPr>
          <w:p w14:paraId="237B00ED">
            <w:pPr>
              <w:jc w:val="center"/>
              <w:rPr>
                <w:color w:val="000000" w:themeColor="text1"/>
                <w:sz w:val="28"/>
                <w:szCs w:val="28"/>
                <w14:textFill>
                  <w14:solidFill>
                    <w14:schemeClr w14:val="tx1"/>
                  </w14:solidFill>
                </w14:textFill>
              </w:rPr>
            </w:pPr>
            <w:r>
              <w:rPr>
                <w:rFonts w:hint="eastAsia" w:eastAsia="仿宋_GB2312"/>
                <w:color w:val="000000" w:themeColor="text1"/>
                <w:sz w:val="24"/>
                <w:szCs w:val="21"/>
                <w14:textFill>
                  <w14:solidFill>
                    <w14:schemeClr w14:val="tx1"/>
                  </w14:solidFill>
                </w14:textFill>
              </w:rPr>
              <w:t>中国</w:t>
            </w:r>
          </w:p>
        </w:tc>
        <w:tc>
          <w:tcPr>
            <w:tcW w:w="1843" w:type="dxa"/>
            <w:tcBorders>
              <w:top w:val="single" w:color="auto" w:sz="4" w:space="0"/>
              <w:left w:val="single" w:color="auto" w:sz="4" w:space="0"/>
              <w:bottom w:val="single" w:color="auto" w:sz="4" w:space="0"/>
              <w:right w:val="single" w:color="auto" w:sz="4" w:space="0"/>
            </w:tcBorders>
            <w:vAlign w:val="center"/>
          </w:tcPr>
          <w:p w14:paraId="40DF5120">
            <w:pPr>
              <w:rPr>
                <w:color w:val="000000" w:themeColor="text1"/>
                <w:sz w:val="28"/>
                <w:szCs w:val="28"/>
                <w14:textFill>
                  <w14:solidFill>
                    <w14:schemeClr w14:val="tx1"/>
                  </w14:solidFill>
                </w14:textFill>
              </w:rPr>
            </w:pPr>
            <w:r>
              <w:rPr>
                <w:rFonts w:eastAsia="仿宋_GB2312"/>
                <w:color w:val="000000" w:themeColor="text1"/>
                <w:sz w:val="24"/>
                <w:szCs w:val="21"/>
                <w14:textFill>
                  <w14:solidFill>
                    <w14:schemeClr w14:val="tx1"/>
                  </w14:solidFill>
                </w14:textFill>
              </w:rPr>
              <w:t>201811276300.7</w:t>
            </w:r>
          </w:p>
        </w:tc>
        <w:tc>
          <w:tcPr>
            <w:tcW w:w="1275" w:type="dxa"/>
            <w:tcBorders>
              <w:top w:val="single" w:color="auto" w:sz="4" w:space="0"/>
              <w:left w:val="single" w:color="auto" w:sz="4" w:space="0"/>
              <w:bottom w:val="single" w:color="auto" w:sz="4" w:space="0"/>
              <w:right w:val="single" w:color="auto" w:sz="4" w:space="0"/>
            </w:tcBorders>
            <w:vAlign w:val="center"/>
          </w:tcPr>
          <w:p w14:paraId="5991A55E">
            <w:pPr>
              <w:jc w:val="center"/>
              <w:rPr>
                <w:rFonts w:eastAsia="仿宋_GB2312"/>
                <w:color w:val="000000" w:themeColor="text1"/>
                <w:sz w:val="24"/>
                <w:szCs w:val="21"/>
                <w14:textFill>
                  <w14:solidFill>
                    <w14:schemeClr w14:val="tx1"/>
                  </w14:solidFill>
                </w14:textFill>
              </w:rPr>
            </w:pPr>
            <w:r>
              <w:rPr>
                <w:rFonts w:hint="eastAsia" w:eastAsia="仿宋_GB2312"/>
                <w:color w:val="000000" w:themeColor="text1"/>
                <w:sz w:val="24"/>
                <w:szCs w:val="21"/>
                <w14:textFill>
                  <w14:solidFill>
                    <w14:schemeClr w14:val="tx1"/>
                  </w14:solidFill>
                </w14:textFill>
              </w:rPr>
              <w:t>2020年</w:t>
            </w:r>
          </w:p>
          <w:p w14:paraId="523807F9">
            <w:pPr>
              <w:rPr>
                <w:color w:val="000000" w:themeColor="text1"/>
                <w:sz w:val="28"/>
                <w:szCs w:val="28"/>
                <w14:textFill>
                  <w14:solidFill>
                    <w14:schemeClr w14:val="tx1"/>
                  </w14:solidFill>
                </w14:textFill>
              </w:rPr>
            </w:pPr>
            <w:r>
              <w:rPr>
                <w:rFonts w:hint="eastAsia" w:eastAsia="仿宋_GB2312"/>
                <w:color w:val="000000" w:themeColor="text1"/>
                <w:sz w:val="24"/>
                <w:szCs w:val="21"/>
                <w14:textFill>
                  <w14:solidFill>
                    <w14:schemeClr w14:val="tx1"/>
                  </w14:solidFill>
                </w14:textFill>
              </w:rPr>
              <w:t>9月8日</w:t>
            </w:r>
          </w:p>
        </w:tc>
        <w:tc>
          <w:tcPr>
            <w:tcW w:w="1418" w:type="dxa"/>
            <w:tcBorders>
              <w:top w:val="single" w:color="auto" w:sz="4" w:space="0"/>
              <w:left w:val="single" w:color="auto" w:sz="4" w:space="0"/>
              <w:bottom w:val="single" w:color="auto" w:sz="4" w:space="0"/>
              <w:right w:val="single" w:color="auto" w:sz="4" w:space="0"/>
            </w:tcBorders>
            <w:vAlign w:val="center"/>
          </w:tcPr>
          <w:p w14:paraId="4A96C302">
            <w:pPr>
              <w:rPr>
                <w:color w:val="000000" w:themeColor="text1"/>
                <w:sz w:val="28"/>
                <w:szCs w:val="28"/>
                <w14:textFill>
                  <w14:solidFill>
                    <w14:schemeClr w14:val="tx1"/>
                  </w14:solidFill>
                </w14:textFill>
              </w:rPr>
            </w:pPr>
            <w:r>
              <w:rPr>
                <w:rFonts w:hint="eastAsia" w:eastAsia="仿宋_GB2312"/>
                <w:color w:val="000000" w:themeColor="text1"/>
                <w:sz w:val="24"/>
                <w:szCs w:val="21"/>
                <w14:textFill>
                  <w14:solidFill>
                    <w14:schemeClr w14:val="tx1"/>
                  </w14:solidFill>
                </w14:textFill>
              </w:rPr>
              <w:t>证书号第3977541号</w:t>
            </w:r>
          </w:p>
        </w:tc>
        <w:tc>
          <w:tcPr>
            <w:tcW w:w="1276" w:type="dxa"/>
            <w:tcBorders>
              <w:top w:val="single" w:color="auto" w:sz="4" w:space="0"/>
              <w:left w:val="single" w:color="auto" w:sz="4" w:space="0"/>
              <w:bottom w:val="single" w:color="auto" w:sz="4" w:space="0"/>
              <w:right w:val="single" w:color="auto" w:sz="4" w:space="0"/>
            </w:tcBorders>
            <w:vAlign w:val="center"/>
          </w:tcPr>
          <w:p w14:paraId="14C3FE9E">
            <w:pPr>
              <w:rPr>
                <w:rFonts w:eastAsia="仿宋_GB2312"/>
                <w:sz w:val="24"/>
                <w:szCs w:val="24"/>
              </w:rPr>
            </w:pPr>
            <w:r>
              <w:rPr>
                <w:rFonts w:hint="eastAsia" w:eastAsia="仿宋_GB2312"/>
                <w:sz w:val="24"/>
                <w:szCs w:val="24"/>
              </w:rPr>
              <w:t>浙江大学</w:t>
            </w:r>
          </w:p>
        </w:tc>
        <w:tc>
          <w:tcPr>
            <w:tcW w:w="2268" w:type="dxa"/>
            <w:tcBorders>
              <w:top w:val="single" w:color="auto" w:sz="4" w:space="0"/>
              <w:left w:val="single" w:color="auto" w:sz="4" w:space="0"/>
              <w:bottom w:val="single" w:color="auto" w:sz="4" w:space="0"/>
              <w:right w:val="single" w:color="auto" w:sz="4" w:space="0"/>
            </w:tcBorders>
            <w:vAlign w:val="center"/>
          </w:tcPr>
          <w:p w14:paraId="3E0BB38A">
            <w:pPr>
              <w:rPr>
                <w:rFonts w:eastAsia="仿宋_GB2312"/>
                <w:sz w:val="24"/>
                <w:szCs w:val="24"/>
              </w:rPr>
            </w:pPr>
            <w:r>
              <w:rPr>
                <w:rFonts w:hint="eastAsia" w:eastAsia="仿宋_GB2312"/>
                <w:sz w:val="24"/>
                <w:szCs w:val="24"/>
              </w:rPr>
              <w:t>吴健；刘雪晨；马鑫军；陈婷婷；王</w:t>
            </w:r>
            <w:r>
              <w:rPr>
                <w:rFonts w:hint="eastAsia" w:ascii="微软雅黑" w:hAnsi="微软雅黑" w:eastAsia="微软雅黑" w:cs="微软雅黑"/>
                <w:sz w:val="24"/>
                <w:szCs w:val="24"/>
              </w:rPr>
              <w:t>⽂</w:t>
            </w:r>
            <w:r>
              <w:rPr>
                <w:rFonts w:hint="eastAsia" w:eastAsia="仿宋_GB2312"/>
                <w:sz w:val="24"/>
                <w:szCs w:val="24"/>
              </w:rPr>
              <w:t>哲；陆逸飞；吕卫国；袁春</w:t>
            </w:r>
            <w:r>
              <w:rPr>
                <w:rFonts w:hint="eastAsia" w:ascii="微软雅黑" w:hAnsi="微软雅黑" w:eastAsia="微软雅黑" w:cs="微软雅黑"/>
                <w:sz w:val="24"/>
                <w:szCs w:val="24"/>
              </w:rPr>
              <w:t>⼥</w:t>
            </w:r>
            <w:r>
              <w:rPr>
                <w:rFonts w:hint="eastAsia" w:eastAsia="仿宋_GB2312"/>
                <w:sz w:val="24"/>
                <w:szCs w:val="24"/>
              </w:rPr>
              <w:t>；姚晔俪；王新宇；吴福理</w:t>
            </w:r>
          </w:p>
        </w:tc>
        <w:tc>
          <w:tcPr>
            <w:tcW w:w="1694" w:type="dxa"/>
            <w:tcBorders>
              <w:top w:val="single" w:color="auto" w:sz="4" w:space="0"/>
              <w:left w:val="single" w:color="auto" w:sz="4" w:space="0"/>
              <w:bottom w:val="single" w:color="auto" w:sz="4" w:space="0"/>
              <w:right w:val="single" w:color="auto" w:sz="4" w:space="0"/>
            </w:tcBorders>
            <w:vAlign w:val="center"/>
          </w:tcPr>
          <w:p w14:paraId="61F37B30">
            <w:pPr>
              <w:jc w:val="center"/>
              <w:rPr>
                <w:color w:val="000000" w:themeColor="text1"/>
                <w:sz w:val="28"/>
                <w:szCs w:val="28"/>
                <w14:textFill>
                  <w14:solidFill>
                    <w14:schemeClr w14:val="tx1"/>
                  </w14:solidFill>
                </w14:textFill>
              </w:rPr>
            </w:pPr>
            <w:r>
              <w:rPr>
                <w:rFonts w:hint="eastAsia" w:eastAsia="仿宋_GB2312"/>
                <w:color w:val="000000" w:themeColor="text1"/>
                <w:sz w:val="24"/>
                <w:szCs w:val="21"/>
                <w14:textFill>
                  <w14:solidFill>
                    <w14:schemeClr w14:val="tx1"/>
                  </w14:solidFill>
                </w14:textFill>
              </w:rPr>
              <w:t>有效</w:t>
            </w:r>
          </w:p>
        </w:tc>
      </w:tr>
      <w:tr w14:paraId="36DC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14:paraId="5BB3069A">
            <w:pPr>
              <w:rPr>
                <w:rFonts w:eastAsia="仿宋_GB2312"/>
                <w:sz w:val="24"/>
                <w:szCs w:val="24"/>
              </w:rPr>
            </w:pPr>
            <w:r>
              <w:rPr>
                <w:rFonts w:eastAsia="仿宋_GB2312"/>
                <w:sz w:val="24"/>
                <w:szCs w:val="24"/>
              </w:rPr>
              <w:t>发明专利</w:t>
            </w:r>
          </w:p>
        </w:tc>
        <w:tc>
          <w:tcPr>
            <w:tcW w:w="2576" w:type="dxa"/>
            <w:tcBorders>
              <w:top w:val="single" w:color="auto" w:sz="4" w:space="0"/>
              <w:left w:val="single" w:color="auto" w:sz="4" w:space="0"/>
              <w:bottom w:val="single" w:color="auto" w:sz="4" w:space="0"/>
              <w:right w:val="single" w:color="auto" w:sz="4" w:space="0"/>
            </w:tcBorders>
            <w:vAlign w:val="center"/>
          </w:tcPr>
          <w:p w14:paraId="7E112CF0">
            <w:pPr>
              <w:rPr>
                <w:rFonts w:eastAsia="仿宋_GB2312"/>
                <w:sz w:val="24"/>
                <w:szCs w:val="24"/>
              </w:rPr>
            </w:pPr>
            <w:r>
              <w:rPr>
                <w:rFonts w:hint="eastAsia" w:eastAsia="仿宋_GB2312"/>
                <w:sz w:val="24"/>
                <w:szCs w:val="24"/>
              </w:rPr>
              <w:t>一种用于构建超分辨率病理显微镜的迁移学习方法</w:t>
            </w:r>
          </w:p>
        </w:tc>
        <w:tc>
          <w:tcPr>
            <w:tcW w:w="935" w:type="dxa"/>
            <w:tcBorders>
              <w:top w:val="single" w:color="auto" w:sz="4" w:space="0"/>
              <w:left w:val="single" w:color="auto" w:sz="4" w:space="0"/>
              <w:bottom w:val="single" w:color="auto" w:sz="4" w:space="0"/>
              <w:right w:val="single" w:color="auto" w:sz="4" w:space="0"/>
            </w:tcBorders>
            <w:vAlign w:val="center"/>
          </w:tcPr>
          <w:p w14:paraId="73F60213">
            <w:pPr>
              <w:jc w:val="center"/>
              <w:rPr>
                <w:rFonts w:eastAsia="仿宋_GB2312"/>
                <w:sz w:val="24"/>
                <w:szCs w:val="24"/>
              </w:rPr>
            </w:pPr>
            <w:r>
              <w:rPr>
                <w:rFonts w:hint="eastAsia" w:eastAsia="仿宋_GB2312"/>
                <w:color w:val="000000" w:themeColor="text1"/>
                <w:sz w:val="24"/>
                <w:szCs w:val="21"/>
                <w14:textFill>
                  <w14:solidFill>
                    <w14:schemeClr w14:val="tx1"/>
                  </w14:solidFill>
                </w14:textFill>
              </w:rPr>
              <w:t>中国</w:t>
            </w:r>
          </w:p>
        </w:tc>
        <w:tc>
          <w:tcPr>
            <w:tcW w:w="1843" w:type="dxa"/>
            <w:tcBorders>
              <w:top w:val="single" w:color="auto" w:sz="4" w:space="0"/>
              <w:left w:val="single" w:color="auto" w:sz="4" w:space="0"/>
              <w:bottom w:val="single" w:color="auto" w:sz="4" w:space="0"/>
              <w:right w:val="single" w:color="auto" w:sz="4" w:space="0"/>
            </w:tcBorders>
            <w:vAlign w:val="center"/>
          </w:tcPr>
          <w:p w14:paraId="3FBA7BBA">
            <w:pPr>
              <w:rPr>
                <w:rFonts w:eastAsia="仿宋_GB2312"/>
                <w:sz w:val="24"/>
                <w:szCs w:val="24"/>
              </w:rPr>
            </w:pPr>
            <w:r>
              <w:rPr>
                <w:rFonts w:eastAsia="仿宋_GB2312"/>
                <w:sz w:val="24"/>
                <w:szCs w:val="24"/>
              </w:rPr>
              <w:t>202010339386.4</w:t>
            </w:r>
          </w:p>
        </w:tc>
        <w:tc>
          <w:tcPr>
            <w:tcW w:w="1275" w:type="dxa"/>
            <w:tcBorders>
              <w:top w:val="single" w:color="auto" w:sz="4" w:space="0"/>
              <w:left w:val="single" w:color="auto" w:sz="4" w:space="0"/>
              <w:bottom w:val="single" w:color="auto" w:sz="4" w:space="0"/>
              <w:right w:val="single" w:color="auto" w:sz="4" w:space="0"/>
            </w:tcBorders>
            <w:vAlign w:val="center"/>
          </w:tcPr>
          <w:p w14:paraId="70296CE7">
            <w:pPr>
              <w:jc w:val="center"/>
              <w:rPr>
                <w:rFonts w:eastAsia="仿宋_GB2312"/>
                <w:sz w:val="24"/>
                <w:szCs w:val="24"/>
              </w:rPr>
            </w:pPr>
            <w:r>
              <w:rPr>
                <w:rFonts w:hint="eastAsia" w:eastAsia="仿宋_GB2312"/>
                <w:sz w:val="24"/>
                <w:szCs w:val="24"/>
              </w:rPr>
              <w:t>2022年4月5日</w:t>
            </w:r>
          </w:p>
        </w:tc>
        <w:tc>
          <w:tcPr>
            <w:tcW w:w="1418" w:type="dxa"/>
            <w:tcBorders>
              <w:top w:val="single" w:color="auto" w:sz="4" w:space="0"/>
              <w:left w:val="single" w:color="auto" w:sz="4" w:space="0"/>
              <w:bottom w:val="single" w:color="auto" w:sz="4" w:space="0"/>
              <w:right w:val="single" w:color="auto" w:sz="4" w:space="0"/>
            </w:tcBorders>
            <w:vAlign w:val="center"/>
          </w:tcPr>
          <w:p w14:paraId="0043CE10">
            <w:pPr>
              <w:rPr>
                <w:rFonts w:eastAsia="仿宋_GB2312"/>
                <w:sz w:val="24"/>
                <w:szCs w:val="24"/>
              </w:rPr>
            </w:pPr>
            <w:r>
              <w:rPr>
                <w:rFonts w:hint="eastAsia" w:eastAsia="仿宋_GB2312"/>
                <w:sz w:val="24"/>
                <w:szCs w:val="24"/>
              </w:rPr>
              <w:t>证书号第5055807号</w:t>
            </w:r>
          </w:p>
        </w:tc>
        <w:tc>
          <w:tcPr>
            <w:tcW w:w="1276" w:type="dxa"/>
            <w:tcBorders>
              <w:top w:val="single" w:color="auto" w:sz="4" w:space="0"/>
              <w:left w:val="single" w:color="auto" w:sz="4" w:space="0"/>
              <w:bottom w:val="single" w:color="auto" w:sz="4" w:space="0"/>
              <w:right w:val="single" w:color="auto" w:sz="4" w:space="0"/>
            </w:tcBorders>
            <w:vAlign w:val="center"/>
          </w:tcPr>
          <w:p w14:paraId="4444DDC1">
            <w:pPr>
              <w:rPr>
                <w:rFonts w:eastAsia="仿宋_GB2312"/>
                <w:sz w:val="24"/>
                <w:szCs w:val="24"/>
              </w:rPr>
            </w:pPr>
            <w:r>
              <w:rPr>
                <w:rFonts w:hint="eastAsia" w:eastAsia="仿宋_GB2312"/>
                <w:sz w:val="24"/>
                <w:szCs w:val="24"/>
              </w:rPr>
              <w:t>浙江大学</w:t>
            </w:r>
          </w:p>
        </w:tc>
        <w:tc>
          <w:tcPr>
            <w:tcW w:w="2268" w:type="dxa"/>
            <w:tcBorders>
              <w:top w:val="single" w:color="auto" w:sz="4" w:space="0"/>
              <w:left w:val="single" w:color="auto" w:sz="4" w:space="0"/>
              <w:bottom w:val="single" w:color="auto" w:sz="4" w:space="0"/>
              <w:right w:val="single" w:color="auto" w:sz="4" w:space="0"/>
            </w:tcBorders>
            <w:vAlign w:val="center"/>
          </w:tcPr>
          <w:p w14:paraId="20FC19D2">
            <w:pPr>
              <w:rPr>
                <w:rFonts w:eastAsia="仿宋_GB2312"/>
                <w:sz w:val="24"/>
                <w:szCs w:val="24"/>
              </w:rPr>
            </w:pPr>
            <w:r>
              <w:rPr>
                <w:rFonts w:hint="eastAsia" w:eastAsia="仿宋_GB2312"/>
                <w:sz w:val="24"/>
                <w:szCs w:val="24"/>
              </w:rPr>
              <w:t>吴健；陈晋泰；刘雪晨</w:t>
            </w:r>
          </w:p>
        </w:tc>
        <w:tc>
          <w:tcPr>
            <w:tcW w:w="1694" w:type="dxa"/>
            <w:tcBorders>
              <w:top w:val="single" w:color="auto" w:sz="4" w:space="0"/>
              <w:left w:val="single" w:color="auto" w:sz="4" w:space="0"/>
              <w:bottom w:val="single" w:color="auto" w:sz="4" w:space="0"/>
              <w:right w:val="single" w:color="auto" w:sz="4" w:space="0"/>
            </w:tcBorders>
            <w:vAlign w:val="center"/>
          </w:tcPr>
          <w:p w14:paraId="027753F3">
            <w:pPr>
              <w:jc w:val="center"/>
              <w:rPr>
                <w:rFonts w:eastAsia="仿宋_GB2312"/>
                <w:sz w:val="24"/>
                <w:szCs w:val="24"/>
              </w:rPr>
            </w:pPr>
            <w:r>
              <w:rPr>
                <w:rFonts w:hint="eastAsia" w:eastAsia="仿宋_GB2312"/>
                <w:color w:val="000000" w:themeColor="text1"/>
                <w:sz w:val="24"/>
                <w:szCs w:val="21"/>
                <w14:textFill>
                  <w14:solidFill>
                    <w14:schemeClr w14:val="tx1"/>
                  </w14:solidFill>
                </w14:textFill>
              </w:rPr>
              <w:t>有效</w:t>
            </w:r>
          </w:p>
        </w:tc>
      </w:tr>
      <w:tr w14:paraId="6F85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14:paraId="5EC7703E">
            <w:pPr>
              <w:rPr>
                <w:rFonts w:eastAsia="仿宋_GB2312"/>
                <w:sz w:val="24"/>
                <w:szCs w:val="24"/>
              </w:rPr>
            </w:pPr>
            <w:r>
              <w:rPr>
                <w:rFonts w:hint="eastAsia" w:eastAsia="仿宋_GB2312"/>
                <w:sz w:val="24"/>
                <w:szCs w:val="24"/>
              </w:rPr>
              <w:t>发明专利</w:t>
            </w:r>
          </w:p>
        </w:tc>
        <w:tc>
          <w:tcPr>
            <w:tcW w:w="2576" w:type="dxa"/>
            <w:tcBorders>
              <w:top w:val="single" w:color="auto" w:sz="4" w:space="0"/>
              <w:left w:val="single" w:color="auto" w:sz="4" w:space="0"/>
              <w:bottom w:val="single" w:color="auto" w:sz="4" w:space="0"/>
              <w:right w:val="single" w:color="auto" w:sz="4" w:space="0"/>
            </w:tcBorders>
            <w:vAlign w:val="center"/>
          </w:tcPr>
          <w:p w14:paraId="2429D8EF">
            <w:pPr>
              <w:rPr>
                <w:rFonts w:eastAsia="仿宋_GB2312"/>
                <w:sz w:val="24"/>
                <w:szCs w:val="24"/>
              </w:rPr>
            </w:pPr>
            <w:r>
              <w:rPr>
                <w:rFonts w:hint="eastAsia" w:eastAsia="仿宋_GB2312"/>
                <w:sz w:val="24"/>
                <w:szCs w:val="24"/>
              </w:rPr>
              <w:t>基于时序数据的血透病人风险预测模型</w:t>
            </w:r>
          </w:p>
        </w:tc>
        <w:tc>
          <w:tcPr>
            <w:tcW w:w="935" w:type="dxa"/>
            <w:tcBorders>
              <w:top w:val="single" w:color="auto" w:sz="4" w:space="0"/>
              <w:left w:val="single" w:color="auto" w:sz="4" w:space="0"/>
              <w:bottom w:val="single" w:color="auto" w:sz="4" w:space="0"/>
              <w:right w:val="single" w:color="auto" w:sz="4" w:space="0"/>
            </w:tcBorders>
            <w:vAlign w:val="center"/>
          </w:tcPr>
          <w:p w14:paraId="74741D91">
            <w:pPr>
              <w:jc w:val="center"/>
              <w:rPr>
                <w:rFonts w:eastAsia="仿宋_GB2312"/>
                <w:sz w:val="24"/>
                <w:szCs w:val="24"/>
              </w:rPr>
            </w:pPr>
            <w:r>
              <w:rPr>
                <w:rFonts w:hint="eastAsia" w:eastAsia="仿宋_GB2312"/>
                <w:color w:val="000000" w:themeColor="text1"/>
                <w:sz w:val="24"/>
                <w:szCs w:val="21"/>
                <w14:textFill>
                  <w14:solidFill>
                    <w14:schemeClr w14:val="tx1"/>
                  </w14:solidFill>
                </w14:textFill>
              </w:rPr>
              <w:t>中国</w:t>
            </w:r>
          </w:p>
        </w:tc>
        <w:tc>
          <w:tcPr>
            <w:tcW w:w="1843" w:type="dxa"/>
            <w:tcBorders>
              <w:top w:val="single" w:color="auto" w:sz="4" w:space="0"/>
              <w:left w:val="single" w:color="auto" w:sz="4" w:space="0"/>
              <w:bottom w:val="single" w:color="auto" w:sz="4" w:space="0"/>
              <w:right w:val="single" w:color="auto" w:sz="4" w:space="0"/>
            </w:tcBorders>
            <w:vAlign w:val="center"/>
          </w:tcPr>
          <w:p w14:paraId="259F2E3A">
            <w:pPr>
              <w:rPr>
                <w:rFonts w:eastAsia="仿宋_GB2312"/>
                <w:sz w:val="24"/>
                <w:szCs w:val="24"/>
              </w:rPr>
            </w:pPr>
            <w:r>
              <w:rPr>
                <w:rFonts w:eastAsia="仿宋_GB2312"/>
                <w:sz w:val="24"/>
                <w:szCs w:val="24"/>
              </w:rPr>
              <w:t>202211486609.5</w:t>
            </w:r>
          </w:p>
        </w:tc>
        <w:tc>
          <w:tcPr>
            <w:tcW w:w="1275" w:type="dxa"/>
            <w:tcBorders>
              <w:top w:val="single" w:color="auto" w:sz="4" w:space="0"/>
              <w:left w:val="single" w:color="auto" w:sz="4" w:space="0"/>
              <w:bottom w:val="single" w:color="auto" w:sz="4" w:space="0"/>
              <w:right w:val="single" w:color="auto" w:sz="4" w:space="0"/>
            </w:tcBorders>
            <w:vAlign w:val="center"/>
          </w:tcPr>
          <w:p w14:paraId="66BD25EF">
            <w:pPr>
              <w:rPr>
                <w:rFonts w:eastAsia="仿宋_GB2312"/>
                <w:sz w:val="24"/>
                <w:szCs w:val="24"/>
              </w:rPr>
            </w:pPr>
            <w:r>
              <w:rPr>
                <w:rFonts w:hint="eastAsia" w:eastAsia="仿宋_GB2312"/>
                <w:sz w:val="24"/>
                <w:szCs w:val="24"/>
              </w:rPr>
              <w:t>2023年4月7日</w:t>
            </w:r>
          </w:p>
        </w:tc>
        <w:tc>
          <w:tcPr>
            <w:tcW w:w="1418" w:type="dxa"/>
            <w:tcBorders>
              <w:top w:val="single" w:color="auto" w:sz="4" w:space="0"/>
              <w:left w:val="single" w:color="auto" w:sz="4" w:space="0"/>
              <w:bottom w:val="single" w:color="auto" w:sz="4" w:space="0"/>
              <w:right w:val="single" w:color="auto" w:sz="4" w:space="0"/>
            </w:tcBorders>
            <w:vAlign w:val="center"/>
          </w:tcPr>
          <w:p w14:paraId="01652AE1">
            <w:pPr>
              <w:rPr>
                <w:rFonts w:eastAsia="仿宋_GB2312"/>
                <w:sz w:val="24"/>
                <w:szCs w:val="24"/>
              </w:rPr>
            </w:pPr>
            <w:r>
              <w:rPr>
                <w:rFonts w:hint="eastAsia" w:eastAsia="仿宋_GB2312"/>
                <w:sz w:val="24"/>
                <w:szCs w:val="24"/>
              </w:rPr>
              <w:t>证书号第5865297号</w:t>
            </w:r>
          </w:p>
        </w:tc>
        <w:tc>
          <w:tcPr>
            <w:tcW w:w="1276" w:type="dxa"/>
            <w:tcBorders>
              <w:top w:val="single" w:color="auto" w:sz="4" w:space="0"/>
              <w:left w:val="single" w:color="auto" w:sz="4" w:space="0"/>
              <w:bottom w:val="single" w:color="auto" w:sz="4" w:space="0"/>
              <w:right w:val="single" w:color="auto" w:sz="4" w:space="0"/>
            </w:tcBorders>
            <w:vAlign w:val="center"/>
          </w:tcPr>
          <w:p w14:paraId="212AA02E">
            <w:pPr>
              <w:rPr>
                <w:rFonts w:eastAsia="仿宋_GB2312"/>
                <w:sz w:val="24"/>
                <w:szCs w:val="24"/>
              </w:rPr>
            </w:pPr>
            <w:r>
              <w:rPr>
                <w:rFonts w:hint="eastAsia" w:eastAsia="仿宋_GB2312"/>
                <w:sz w:val="24"/>
                <w:szCs w:val="24"/>
              </w:rPr>
              <w:t>浙江大学</w:t>
            </w:r>
          </w:p>
        </w:tc>
        <w:tc>
          <w:tcPr>
            <w:tcW w:w="2268" w:type="dxa"/>
            <w:tcBorders>
              <w:top w:val="single" w:color="auto" w:sz="4" w:space="0"/>
              <w:left w:val="single" w:color="auto" w:sz="4" w:space="0"/>
              <w:bottom w:val="single" w:color="auto" w:sz="4" w:space="0"/>
              <w:right w:val="single" w:color="auto" w:sz="4" w:space="0"/>
            </w:tcBorders>
            <w:vAlign w:val="center"/>
          </w:tcPr>
          <w:p w14:paraId="7B4FBF27">
            <w:pPr>
              <w:rPr>
                <w:rFonts w:eastAsia="仿宋_GB2312"/>
                <w:sz w:val="24"/>
                <w:szCs w:val="24"/>
              </w:rPr>
            </w:pPr>
            <w:r>
              <w:rPr>
                <w:rFonts w:hint="eastAsia" w:eastAsia="仿宋_GB2312"/>
                <w:sz w:val="24"/>
                <w:szCs w:val="24"/>
              </w:rPr>
              <w:t>吴健；陈江华；徐红霞；钱思忆；楼晓伟；陈晋泰；姚曦</w:t>
            </w:r>
          </w:p>
        </w:tc>
        <w:tc>
          <w:tcPr>
            <w:tcW w:w="1694" w:type="dxa"/>
            <w:tcBorders>
              <w:top w:val="single" w:color="auto" w:sz="4" w:space="0"/>
              <w:left w:val="single" w:color="auto" w:sz="4" w:space="0"/>
              <w:bottom w:val="single" w:color="auto" w:sz="4" w:space="0"/>
              <w:right w:val="single" w:color="auto" w:sz="4" w:space="0"/>
            </w:tcBorders>
            <w:vAlign w:val="center"/>
          </w:tcPr>
          <w:p w14:paraId="3D653A96">
            <w:pPr>
              <w:jc w:val="center"/>
              <w:rPr>
                <w:rFonts w:eastAsia="仿宋_GB2312"/>
                <w:sz w:val="24"/>
                <w:szCs w:val="24"/>
              </w:rPr>
            </w:pPr>
            <w:r>
              <w:rPr>
                <w:rFonts w:hint="eastAsia" w:eastAsia="仿宋_GB2312"/>
                <w:color w:val="000000" w:themeColor="text1"/>
                <w:sz w:val="24"/>
                <w:szCs w:val="21"/>
                <w14:textFill>
                  <w14:solidFill>
                    <w14:schemeClr w14:val="tx1"/>
                  </w14:solidFill>
                </w14:textFill>
              </w:rPr>
              <w:t>有效</w:t>
            </w:r>
          </w:p>
        </w:tc>
      </w:tr>
      <w:tr w14:paraId="5C53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4" w:type="dxa"/>
            <w:tcBorders>
              <w:top w:val="single" w:color="auto" w:sz="4" w:space="0"/>
              <w:left w:val="single" w:color="auto" w:sz="4" w:space="0"/>
              <w:bottom w:val="single" w:color="auto" w:sz="4" w:space="0"/>
              <w:right w:val="single" w:color="auto" w:sz="4" w:space="0"/>
            </w:tcBorders>
            <w:vAlign w:val="center"/>
          </w:tcPr>
          <w:p w14:paraId="6827456A">
            <w:pPr>
              <w:rPr>
                <w:rFonts w:eastAsia="仿宋_GB2312"/>
                <w:sz w:val="24"/>
                <w:szCs w:val="24"/>
              </w:rPr>
            </w:pPr>
            <w:r>
              <w:rPr>
                <w:rFonts w:hint="eastAsia" w:eastAsia="仿宋_GB2312"/>
                <w:sz w:val="24"/>
                <w:szCs w:val="24"/>
              </w:rPr>
              <w:t>发明专利</w:t>
            </w:r>
          </w:p>
        </w:tc>
        <w:tc>
          <w:tcPr>
            <w:tcW w:w="2576" w:type="dxa"/>
            <w:tcBorders>
              <w:top w:val="single" w:color="auto" w:sz="4" w:space="0"/>
              <w:left w:val="single" w:color="auto" w:sz="4" w:space="0"/>
              <w:bottom w:val="single" w:color="auto" w:sz="4" w:space="0"/>
              <w:right w:val="single" w:color="auto" w:sz="4" w:space="0"/>
            </w:tcBorders>
            <w:vAlign w:val="center"/>
          </w:tcPr>
          <w:p w14:paraId="459EF150">
            <w:pPr>
              <w:rPr>
                <w:rFonts w:eastAsia="仿宋_GB2312"/>
                <w:sz w:val="24"/>
                <w:szCs w:val="24"/>
              </w:rPr>
            </w:pPr>
            <w:r>
              <w:rPr>
                <w:rFonts w:hint="eastAsia" w:eastAsia="仿宋_GB2312"/>
                <w:sz w:val="24"/>
                <w:szCs w:val="24"/>
              </w:rPr>
              <w:t>基于多模态数据的流感趋势预测方法和装置</w:t>
            </w:r>
          </w:p>
        </w:tc>
        <w:tc>
          <w:tcPr>
            <w:tcW w:w="935" w:type="dxa"/>
            <w:tcBorders>
              <w:top w:val="single" w:color="auto" w:sz="4" w:space="0"/>
              <w:left w:val="single" w:color="auto" w:sz="4" w:space="0"/>
              <w:bottom w:val="single" w:color="auto" w:sz="4" w:space="0"/>
              <w:right w:val="single" w:color="auto" w:sz="4" w:space="0"/>
            </w:tcBorders>
            <w:vAlign w:val="center"/>
          </w:tcPr>
          <w:p w14:paraId="7D9C62ED">
            <w:pPr>
              <w:jc w:val="center"/>
              <w:rPr>
                <w:rFonts w:eastAsia="仿宋_GB2312"/>
                <w:sz w:val="24"/>
                <w:szCs w:val="24"/>
              </w:rPr>
            </w:pPr>
            <w:r>
              <w:rPr>
                <w:rFonts w:hint="eastAsia" w:eastAsia="仿宋_GB2312"/>
                <w:color w:val="000000" w:themeColor="text1"/>
                <w:sz w:val="24"/>
                <w:szCs w:val="21"/>
                <w14:textFill>
                  <w14:solidFill>
                    <w14:schemeClr w14:val="tx1"/>
                  </w14:solidFill>
                </w14:textFill>
              </w:rPr>
              <w:t>中国</w:t>
            </w:r>
          </w:p>
        </w:tc>
        <w:tc>
          <w:tcPr>
            <w:tcW w:w="1843" w:type="dxa"/>
            <w:tcBorders>
              <w:top w:val="single" w:color="auto" w:sz="4" w:space="0"/>
              <w:left w:val="single" w:color="auto" w:sz="4" w:space="0"/>
              <w:bottom w:val="single" w:color="auto" w:sz="4" w:space="0"/>
              <w:right w:val="single" w:color="auto" w:sz="4" w:space="0"/>
            </w:tcBorders>
            <w:vAlign w:val="center"/>
          </w:tcPr>
          <w:p w14:paraId="738C0845">
            <w:pPr>
              <w:rPr>
                <w:rFonts w:eastAsia="仿宋_GB2312"/>
                <w:sz w:val="24"/>
                <w:szCs w:val="24"/>
              </w:rPr>
            </w:pPr>
            <w:r>
              <w:rPr>
                <w:rFonts w:eastAsia="仿宋_GB2312"/>
                <w:sz w:val="24"/>
                <w:szCs w:val="24"/>
              </w:rPr>
              <w:t>202411343274.0</w:t>
            </w:r>
          </w:p>
        </w:tc>
        <w:tc>
          <w:tcPr>
            <w:tcW w:w="1275" w:type="dxa"/>
            <w:tcBorders>
              <w:top w:val="single" w:color="auto" w:sz="4" w:space="0"/>
              <w:left w:val="single" w:color="auto" w:sz="4" w:space="0"/>
              <w:bottom w:val="single" w:color="auto" w:sz="4" w:space="0"/>
              <w:right w:val="single" w:color="auto" w:sz="4" w:space="0"/>
            </w:tcBorders>
            <w:vAlign w:val="center"/>
          </w:tcPr>
          <w:p w14:paraId="5E2627BD">
            <w:pPr>
              <w:rPr>
                <w:rFonts w:eastAsia="仿宋_GB2312"/>
                <w:sz w:val="24"/>
                <w:szCs w:val="24"/>
              </w:rPr>
            </w:pPr>
            <w:r>
              <w:rPr>
                <w:rFonts w:hint="eastAsia" w:eastAsia="仿宋_GB2312"/>
                <w:sz w:val="24"/>
                <w:szCs w:val="24"/>
              </w:rPr>
              <w:t>2025年3月7日</w:t>
            </w:r>
          </w:p>
        </w:tc>
        <w:tc>
          <w:tcPr>
            <w:tcW w:w="1418" w:type="dxa"/>
            <w:tcBorders>
              <w:top w:val="single" w:color="auto" w:sz="4" w:space="0"/>
              <w:left w:val="single" w:color="auto" w:sz="4" w:space="0"/>
              <w:bottom w:val="single" w:color="auto" w:sz="4" w:space="0"/>
              <w:right w:val="single" w:color="auto" w:sz="4" w:space="0"/>
            </w:tcBorders>
            <w:vAlign w:val="center"/>
          </w:tcPr>
          <w:p w14:paraId="78CF746B">
            <w:pPr>
              <w:rPr>
                <w:rFonts w:eastAsia="仿宋_GB2312"/>
                <w:sz w:val="24"/>
                <w:szCs w:val="24"/>
              </w:rPr>
            </w:pPr>
            <w:r>
              <w:rPr>
                <w:rFonts w:hint="eastAsia" w:eastAsia="仿宋_GB2312"/>
                <w:sz w:val="24"/>
                <w:szCs w:val="24"/>
              </w:rPr>
              <w:t>证书号第7777867号</w:t>
            </w:r>
          </w:p>
        </w:tc>
        <w:tc>
          <w:tcPr>
            <w:tcW w:w="1276" w:type="dxa"/>
            <w:tcBorders>
              <w:top w:val="single" w:color="auto" w:sz="4" w:space="0"/>
              <w:left w:val="single" w:color="auto" w:sz="4" w:space="0"/>
              <w:bottom w:val="single" w:color="auto" w:sz="4" w:space="0"/>
              <w:right w:val="single" w:color="auto" w:sz="4" w:space="0"/>
            </w:tcBorders>
            <w:vAlign w:val="center"/>
          </w:tcPr>
          <w:p w14:paraId="49B22940">
            <w:pPr>
              <w:rPr>
                <w:rFonts w:eastAsia="仿宋_GB2312"/>
                <w:sz w:val="24"/>
                <w:szCs w:val="24"/>
              </w:rPr>
            </w:pPr>
            <w:r>
              <w:rPr>
                <w:rFonts w:hint="eastAsia" w:eastAsia="仿宋_GB2312"/>
                <w:sz w:val="24"/>
                <w:szCs w:val="24"/>
              </w:rPr>
              <w:t>浙江大学</w:t>
            </w:r>
          </w:p>
        </w:tc>
        <w:tc>
          <w:tcPr>
            <w:tcW w:w="2268" w:type="dxa"/>
            <w:tcBorders>
              <w:top w:val="single" w:color="auto" w:sz="4" w:space="0"/>
              <w:left w:val="single" w:color="auto" w:sz="4" w:space="0"/>
              <w:bottom w:val="single" w:color="auto" w:sz="4" w:space="0"/>
              <w:right w:val="single" w:color="auto" w:sz="4" w:space="0"/>
            </w:tcBorders>
            <w:vAlign w:val="center"/>
          </w:tcPr>
          <w:p w14:paraId="52E56A2B">
            <w:pPr>
              <w:rPr>
                <w:rFonts w:eastAsia="仿宋_GB2312"/>
                <w:sz w:val="24"/>
                <w:szCs w:val="24"/>
              </w:rPr>
            </w:pPr>
            <w:r>
              <w:rPr>
                <w:rFonts w:hint="eastAsia" w:eastAsia="仿宋_GB2312"/>
                <w:sz w:val="24"/>
                <w:szCs w:val="24"/>
              </w:rPr>
              <w:t>吴健；褚如辉；吴瑞佳；杜邦；徐增豪；徐红霞；应豪超；王书予</w:t>
            </w:r>
          </w:p>
        </w:tc>
        <w:tc>
          <w:tcPr>
            <w:tcW w:w="1694" w:type="dxa"/>
            <w:tcBorders>
              <w:top w:val="single" w:color="auto" w:sz="4" w:space="0"/>
              <w:left w:val="single" w:color="auto" w:sz="4" w:space="0"/>
              <w:bottom w:val="single" w:color="auto" w:sz="4" w:space="0"/>
              <w:right w:val="single" w:color="auto" w:sz="4" w:space="0"/>
            </w:tcBorders>
            <w:vAlign w:val="center"/>
          </w:tcPr>
          <w:p w14:paraId="4626DF5E">
            <w:pPr>
              <w:jc w:val="center"/>
              <w:rPr>
                <w:rFonts w:eastAsia="仿宋_GB2312"/>
                <w:sz w:val="24"/>
                <w:szCs w:val="24"/>
              </w:rPr>
            </w:pPr>
            <w:r>
              <w:rPr>
                <w:rFonts w:hint="eastAsia" w:eastAsia="仿宋_GB2312"/>
                <w:color w:val="000000" w:themeColor="text1"/>
                <w:sz w:val="24"/>
                <w:szCs w:val="21"/>
                <w14:textFill>
                  <w14:solidFill>
                    <w14:schemeClr w14:val="tx1"/>
                  </w14:solidFill>
                </w14:textFill>
              </w:rPr>
              <w:t>有效</w:t>
            </w:r>
          </w:p>
        </w:tc>
      </w:tr>
    </w:tbl>
    <w:p w14:paraId="1CC2D865">
      <w:pPr>
        <w:rPr>
          <w:rFonts w:eastAsia="黑体"/>
          <w:color w:val="000000" w:themeColor="text1"/>
          <w:sz w:val="32"/>
          <w:szCs w:val="32"/>
          <w14:textFill>
            <w14:solidFill>
              <w14:schemeClr w14:val="tx1"/>
            </w14:solidFill>
          </w14:textFill>
        </w:rPr>
      </w:pPr>
    </w:p>
    <w:p w14:paraId="4D857134">
      <w:pPr>
        <w:rPr>
          <w:rFonts w:eastAsia="黑体"/>
          <w:color w:val="000000" w:themeColor="text1"/>
          <w:sz w:val="32"/>
          <w:szCs w:val="32"/>
          <w:lang w:bidi="ar"/>
          <w14:textFill>
            <w14:solidFill>
              <w14:schemeClr w14:val="tx1"/>
            </w14:solidFill>
          </w14:textFill>
        </w:rPr>
        <w:sectPr>
          <w:pgSz w:w="15842" w:h="12242" w:orient="landscape"/>
          <w:pgMar w:top="1418" w:right="1247" w:bottom="1135" w:left="1247" w:header="851" w:footer="794" w:gutter="0"/>
          <w:cols w:space="720" w:num="1"/>
          <w:docGrid w:type="lines" w:linePitch="312" w:charSpace="0"/>
        </w:sectPr>
      </w:pPr>
    </w:p>
    <w:p w14:paraId="2C95973A">
      <w:pPr>
        <w:pStyle w:val="6"/>
        <w:jc w:val="center"/>
        <w:rPr>
          <w:rFonts w:eastAsia="方正黑体简体"/>
          <w:color w:val="000000" w:themeColor="text1"/>
          <w:sz w:val="32"/>
          <w:szCs w:val="22"/>
          <w14:textFill>
            <w14:solidFill>
              <w14:schemeClr w14:val="tx1"/>
            </w14:solidFill>
          </w14:textFill>
        </w:rPr>
      </w:pPr>
      <w:r>
        <w:rPr>
          <w:rFonts w:hint="eastAsia" w:hAnsi="方正黑体简体" w:eastAsia="方正黑体简体" w:cs="方正黑体简体"/>
          <w:color w:val="000000" w:themeColor="text1"/>
          <w:sz w:val="32"/>
          <w:szCs w:val="22"/>
          <w14:textFill>
            <w14:solidFill>
              <w14:schemeClr w14:val="tx1"/>
            </w14:solidFill>
          </w14:textFill>
        </w:rPr>
        <w:t>附表2：代表性论文专著目录</w:t>
      </w:r>
    </w:p>
    <w:tbl>
      <w:tblPr>
        <w:tblStyle w:val="9"/>
        <w:tblW w:w="83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41"/>
        <w:gridCol w:w="2551"/>
        <w:gridCol w:w="1134"/>
        <w:gridCol w:w="709"/>
        <w:gridCol w:w="814"/>
      </w:tblGrid>
      <w:tr w14:paraId="280DB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exact"/>
          <w:jc w:val="center"/>
        </w:trPr>
        <w:tc>
          <w:tcPr>
            <w:tcW w:w="3141" w:type="dxa"/>
            <w:tcBorders>
              <w:top w:val="single" w:color="auto" w:sz="12" w:space="0"/>
              <w:left w:val="single" w:color="auto" w:sz="12" w:space="0"/>
              <w:bottom w:val="single" w:color="auto" w:sz="6" w:space="0"/>
              <w:right w:val="single" w:color="auto" w:sz="6" w:space="0"/>
            </w:tcBorders>
            <w:vAlign w:val="center"/>
          </w:tcPr>
          <w:p w14:paraId="01D74A0A">
            <w:pPr>
              <w:jc w:val="center"/>
              <w:rPr>
                <w:rFonts w:eastAsia="仿宋_GB2312"/>
                <w:color w:val="000000" w:themeColor="text1"/>
                <w:sz w:val="24"/>
                <w14:textFill>
                  <w14:solidFill>
                    <w14:schemeClr w14:val="tx1"/>
                  </w14:solidFill>
                </w14:textFill>
              </w:rPr>
            </w:pPr>
            <w:r>
              <w:rPr>
                <w:rFonts w:hint="eastAsia" w:eastAsia="仿宋_GB2312" w:cs="仿宋_GB2312"/>
                <w:color w:val="000000" w:themeColor="text1"/>
                <w:sz w:val="24"/>
                <w:lang w:bidi="ar"/>
                <w14:textFill>
                  <w14:solidFill>
                    <w14:schemeClr w14:val="tx1"/>
                  </w14:solidFill>
                </w14:textFill>
              </w:rPr>
              <w:t>作</w:t>
            </w:r>
            <w:r>
              <w:rPr>
                <w:rFonts w:eastAsia="仿宋_GB2312"/>
                <w:color w:val="000000" w:themeColor="text1"/>
                <w:sz w:val="24"/>
                <w:lang w:bidi="ar"/>
                <w14:textFill>
                  <w14:solidFill>
                    <w14:schemeClr w14:val="tx1"/>
                  </w14:solidFill>
                </w14:textFill>
              </w:rPr>
              <w:t xml:space="preserve"> </w:t>
            </w:r>
            <w:r>
              <w:rPr>
                <w:rFonts w:hint="eastAsia" w:eastAsia="仿宋_GB2312" w:cs="仿宋_GB2312"/>
                <w:color w:val="000000" w:themeColor="text1"/>
                <w:sz w:val="24"/>
                <w:lang w:bidi="ar"/>
                <w14:textFill>
                  <w14:solidFill>
                    <w14:schemeClr w14:val="tx1"/>
                  </w14:solidFill>
                </w14:textFill>
              </w:rPr>
              <w:t>者</w:t>
            </w:r>
          </w:p>
        </w:tc>
        <w:tc>
          <w:tcPr>
            <w:tcW w:w="2551" w:type="dxa"/>
            <w:tcBorders>
              <w:top w:val="single" w:color="auto" w:sz="12" w:space="0"/>
              <w:left w:val="single" w:color="auto" w:sz="6" w:space="0"/>
              <w:bottom w:val="single" w:color="auto" w:sz="6" w:space="0"/>
              <w:right w:val="single" w:color="auto" w:sz="6" w:space="0"/>
            </w:tcBorders>
            <w:vAlign w:val="center"/>
          </w:tcPr>
          <w:p w14:paraId="3B401D6D">
            <w:pPr>
              <w:jc w:val="center"/>
              <w:rPr>
                <w:rFonts w:eastAsia="仿宋_GB2312"/>
                <w:color w:val="000000" w:themeColor="text1"/>
                <w:sz w:val="24"/>
                <w14:textFill>
                  <w14:solidFill>
                    <w14:schemeClr w14:val="tx1"/>
                  </w14:solidFill>
                </w14:textFill>
              </w:rPr>
            </w:pPr>
            <w:r>
              <w:rPr>
                <w:rFonts w:hint="eastAsia" w:eastAsia="仿宋_GB2312" w:cs="仿宋_GB2312"/>
                <w:color w:val="000000" w:themeColor="text1"/>
                <w:sz w:val="24"/>
                <w:lang w:bidi="ar"/>
                <w14:textFill>
                  <w14:solidFill>
                    <w14:schemeClr w14:val="tx1"/>
                  </w14:solidFill>
                </w14:textFill>
              </w:rPr>
              <w:t>论文专著名称</w:t>
            </w:r>
            <w:r>
              <w:rPr>
                <w:rFonts w:eastAsia="仿宋_GB2312"/>
                <w:color w:val="000000" w:themeColor="text1"/>
                <w:sz w:val="24"/>
                <w:lang w:bidi="ar"/>
                <w14:textFill>
                  <w14:solidFill>
                    <w14:schemeClr w14:val="tx1"/>
                  </w14:solidFill>
                </w14:textFill>
              </w:rPr>
              <w:t>/</w:t>
            </w:r>
            <w:r>
              <w:rPr>
                <w:rFonts w:hint="eastAsia" w:eastAsia="仿宋_GB2312" w:cs="仿宋_GB2312"/>
                <w:color w:val="000000" w:themeColor="text1"/>
                <w:sz w:val="24"/>
                <w:lang w:bidi="ar"/>
                <w14:textFill>
                  <w14:solidFill>
                    <w14:schemeClr w14:val="tx1"/>
                  </w14:solidFill>
                </w14:textFill>
              </w:rPr>
              <w:t>刊物</w:t>
            </w:r>
          </w:p>
        </w:tc>
        <w:tc>
          <w:tcPr>
            <w:tcW w:w="1134" w:type="dxa"/>
            <w:tcBorders>
              <w:top w:val="single" w:color="auto" w:sz="12" w:space="0"/>
              <w:left w:val="single" w:color="auto" w:sz="6" w:space="0"/>
              <w:bottom w:val="single" w:color="auto" w:sz="6" w:space="0"/>
              <w:right w:val="single" w:color="auto" w:sz="6" w:space="0"/>
            </w:tcBorders>
            <w:tcMar>
              <w:left w:w="0" w:type="dxa"/>
              <w:right w:w="0" w:type="dxa"/>
            </w:tcMar>
            <w:vAlign w:val="center"/>
          </w:tcPr>
          <w:p w14:paraId="25B5B67E">
            <w:pPr>
              <w:jc w:val="center"/>
              <w:rPr>
                <w:rFonts w:eastAsia="仿宋_GB2312"/>
                <w:color w:val="000000" w:themeColor="text1"/>
                <w:sz w:val="24"/>
                <w14:textFill>
                  <w14:solidFill>
                    <w14:schemeClr w14:val="tx1"/>
                  </w14:solidFill>
                </w14:textFill>
              </w:rPr>
            </w:pPr>
            <w:r>
              <w:rPr>
                <w:rFonts w:hint="eastAsia" w:eastAsia="仿宋_GB2312" w:cs="仿宋_GB2312"/>
                <w:color w:val="000000" w:themeColor="text1"/>
                <w:sz w:val="24"/>
                <w:lang w:bidi="ar"/>
                <w14:textFill>
                  <w14:solidFill>
                    <w14:schemeClr w14:val="tx1"/>
                  </w14:solidFill>
                </w14:textFill>
              </w:rPr>
              <w:t>年卷</w:t>
            </w:r>
          </w:p>
          <w:p w14:paraId="4726CCBA">
            <w:pPr>
              <w:jc w:val="center"/>
              <w:rPr>
                <w:rFonts w:eastAsia="仿宋_GB2312"/>
                <w:color w:val="000000" w:themeColor="text1"/>
                <w:szCs w:val="21"/>
                <w14:textFill>
                  <w14:solidFill>
                    <w14:schemeClr w14:val="tx1"/>
                  </w14:solidFill>
                </w14:textFill>
              </w:rPr>
            </w:pPr>
            <w:r>
              <w:rPr>
                <w:rFonts w:hint="eastAsia" w:eastAsia="仿宋_GB2312" w:cs="仿宋_GB2312"/>
                <w:color w:val="000000" w:themeColor="text1"/>
                <w:sz w:val="24"/>
                <w:lang w:bidi="ar"/>
                <w14:textFill>
                  <w14:solidFill>
                    <w14:schemeClr w14:val="tx1"/>
                  </w14:solidFill>
                </w14:textFill>
              </w:rPr>
              <w:t>页码</w:t>
            </w:r>
          </w:p>
        </w:tc>
        <w:tc>
          <w:tcPr>
            <w:tcW w:w="709" w:type="dxa"/>
            <w:tcBorders>
              <w:top w:val="single" w:color="auto" w:sz="12" w:space="0"/>
              <w:left w:val="single" w:color="auto" w:sz="6" w:space="0"/>
              <w:bottom w:val="single" w:color="auto" w:sz="6" w:space="0"/>
              <w:right w:val="single" w:color="auto" w:sz="6" w:space="0"/>
            </w:tcBorders>
            <w:tcMar>
              <w:left w:w="0" w:type="dxa"/>
              <w:right w:w="0" w:type="dxa"/>
            </w:tcMar>
            <w:vAlign w:val="center"/>
          </w:tcPr>
          <w:p w14:paraId="3688C3F4">
            <w:pPr>
              <w:jc w:val="center"/>
              <w:rPr>
                <w:rFonts w:eastAsia="仿宋_GB2312"/>
                <w:color w:val="000000" w:themeColor="text1"/>
                <w:sz w:val="24"/>
                <w14:textFill>
                  <w14:solidFill>
                    <w14:schemeClr w14:val="tx1"/>
                  </w14:solidFill>
                </w14:textFill>
              </w:rPr>
            </w:pPr>
            <w:r>
              <w:rPr>
                <w:rFonts w:hint="eastAsia" w:eastAsia="仿宋_GB2312" w:cs="仿宋_GB2312"/>
                <w:color w:val="000000" w:themeColor="text1"/>
                <w:sz w:val="24"/>
                <w:lang w:bidi="ar"/>
                <w14:textFill>
                  <w14:solidFill>
                    <w14:schemeClr w14:val="tx1"/>
                  </w14:solidFill>
                </w14:textFill>
              </w:rPr>
              <w:t>发表</w:t>
            </w:r>
          </w:p>
          <w:p w14:paraId="37D22CF3">
            <w:pPr>
              <w:jc w:val="center"/>
              <w:rPr>
                <w:rFonts w:eastAsia="仿宋_GB2312"/>
                <w:color w:val="000000" w:themeColor="text1"/>
                <w:sz w:val="24"/>
                <w14:textFill>
                  <w14:solidFill>
                    <w14:schemeClr w14:val="tx1"/>
                  </w14:solidFill>
                </w14:textFill>
              </w:rPr>
            </w:pPr>
            <w:r>
              <w:rPr>
                <w:rFonts w:hint="eastAsia" w:eastAsia="仿宋_GB2312" w:cs="仿宋_GB2312"/>
                <w:color w:val="000000" w:themeColor="text1"/>
                <w:sz w:val="24"/>
                <w:lang w:bidi="ar"/>
                <w14:textFill>
                  <w14:solidFill>
                    <w14:schemeClr w14:val="tx1"/>
                  </w14:solidFill>
                </w14:textFill>
              </w:rPr>
              <w:t>时间</w:t>
            </w:r>
          </w:p>
          <w:p w14:paraId="151340CB">
            <w:pPr>
              <w:jc w:val="center"/>
              <w:rPr>
                <w:rFonts w:eastAsia="仿宋_GB2312"/>
                <w:color w:val="000000" w:themeColor="text1"/>
                <w:sz w:val="24"/>
                <w14:textFill>
                  <w14:solidFill>
                    <w14:schemeClr w14:val="tx1"/>
                  </w14:solidFill>
                </w14:textFill>
              </w:rPr>
            </w:pPr>
            <w:r>
              <w:rPr>
                <w:rFonts w:hint="eastAsia" w:eastAsia="仿宋_GB2312" w:cs="仿宋_GB2312"/>
                <w:color w:val="000000" w:themeColor="text1"/>
                <w:sz w:val="24"/>
                <w:lang w:bidi="ar"/>
                <w14:textFill>
                  <w14:solidFill>
                    <w14:schemeClr w14:val="tx1"/>
                  </w14:solidFill>
                </w14:textFill>
              </w:rPr>
              <w:t>（年、月）</w:t>
            </w:r>
          </w:p>
        </w:tc>
        <w:tc>
          <w:tcPr>
            <w:tcW w:w="814" w:type="dxa"/>
            <w:tcBorders>
              <w:top w:val="single" w:color="auto" w:sz="12" w:space="0"/>
              <w:left w:val="single" w:color="auto" w:sz="6" w:space="0"/>
              <w:bottom w:val="single" w:color="auto" w:sz="6" w:space="0"/>
              <w:right w:val="single" w:color="auto" w:sz="6" w:space="0"/>
            </w:tcBorders>
            <w:tcMar>
              <w:left w:w="0" w:type="dxa"/>
              <w:right w:w="0" w:type="dxa"/>
            </w:tcMar>
            <w:vAlign w:val="center"/>
          </w:tcPr>
          <w:p w14:paraId="1EA96F69">
            <w:pPr>
              <w:jc w:val="center"/>
              <w:rPr>
                <w:rFonts w:eastAsia="仿宋_GB2312"/>
                <w:color w:val="000000" w:themeColor="text1"/>
                <w:sz w:val="24"/>
                <w14:textFill>
                  <w14:solidFill>
                    <w14:schemeClr w14:val="tx1"/>
                  </w14:solidFill>
                </w14:textFill>
              </w:rPr>
            </w:pPr>
            <w:r>
              <w:rPr>
                <w:rFonts w:hint="eastAsia" w:eastAsia="仿宋_GB2312" w:cs="仿宋_GB2312"/>
                <w:color w:val="000000" w:themeColor="text1"/>
                <w:sz w:val="24"/>
                <w:lang w:bidi="ar"/>
                <w14:textFill>
                  <w14:solidFill>
                    <w14:schemeClr w14:val="tx1"/>
                  </w14:solidFill>
                </w14:textFill>
              </w:rPr>
              <w:t>他引</w:t>
            </w:r>
          </w:p>
          <w:p w14:paraId="6523C371">
            <w:pPr>
              <w:jc w:val="center"/>
              <w:rPr>
                <w:rFonts w:eastAsia="仿宋_GB2312"/>
                <w:color w:val="000000" w:themeColor="text1"/>
                <w:sz w:val="24"/>
                <w14:textFill>
                  <w14:solidFill>
                    <w14:schemeClr w14:val="tx1"/>
                  </w14:solidFill>
                </w14:textFill>
              </w:rPr>
            </w:pPr>
            <w:r>
              <w:rPr>
                <w:rFonts w:hint="eastAsia" w:eastAsia="仿宋_GB2312" w:cs="仿宋_GB2312"/>
                <w:color w:val="000000" w:themeColor="text1"/>
                <w:sz w:val="24"/>
                <w:lang w:bidi="ar"/>
                <w14:textFill>
                  <w14:solidFill>
                    <w14:schemeClr w14:val="tx1"/>
                  </w14:solidFill>
                </w14:textFill>
              </w:rPr>
              <w:t>总次数</w:t>
            </w:r>
          </w:p>
        </w:tc>
      </w:tr>
      <w:tr w14:paraId="1C7DD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5" w:hRule="exact"/>
          <w:jc w:val="center"/>
        </w:trPr>
        <w:tc>
          <w:tcPr>
            <w:tcW w:w="3141" w:type="dxa"/>
            <w:tcBorders>
              <w:top w:val="single" w:color="auto" w:sz="6" w:space="0"/>
              <w:left w:val="single" w:color="auto" w:sz="12" w:space="0"/>
              <w:bottom w:val="single" w:color="auto" w:sz="6" w:space="0"/>
              <w:right w:val="single" w:color="auto" w:sz="6" w:space="0"/>
            </w:tcBorders>
            <w:vAlign w:val="center"/>
          </w:tcPr>
          <w:p w14:paraId="1F38CA0C">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Jintai Chen, Shuai Huang, Ying Zhang, Qing Chang, Yixiao Zhang, Dantong Li, Jia Qiu, Lianting Hu, Xiaoting Peng, Yunmei Du, Yunfei Gao, Danny Z. Chen, Abdelouahab Bellou, Jian Wu, Huiying Liang</w:t>
            </w:r>
          </w:p>
        </w:tc>
        <w:tc>
          <w:tcPr>
            <w:tcW w:w="2551" w:type="dxa"/>
            <w:tcBorders>
              <w:top w:val="single" w:color="auto" w:sz="6" w:space="0"/>
              <w:left w:val="single" w:color="auto" w:sz="6" w:space="0"/>
              <w:bottom w:val="single" w:color="auto" w:sz="6" w:space="0"/>
              <w:right w:val="single" w:color="auto" w:sz="6" w:space="0"/>
            </w:tcBorders>
            <w:vAlign w:val="center"/>
          </w:tcPr>
          <w:p w14:paraId="60ABF251">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Congenital heart disease detection by pediatric electrocardiogram based deep learning integrated with human concepts</w:t>
            </w:r>
            <w:r>
              <w:rPr>
                <w:rFonts w:hint="eastAsia" w:eastAsia="仿宋_GB2312"/>
                <w:color w:val="000000" w:themeColor="text1"/>
                <w:szCs w:val="21"/>
                <w:lang w:bidi="ar"/>
                <w14:textFill>
                  <w14:solidFill>
                    <w14:schemeClr w14:val="tx1"/>
                  </w14:solidFill>
                </w14:textFill>
              </w:rPr>
              <w:t>/Nature Communication</w:t>
            </w:r>
          </w:p>
        </w:tc>
        <w:tc>
          <w:tcPr>
            <w:tcW w:w="1134" w:type="dxa"/>
            <w:tcBorders>
              <w:top w:val="single" w:color="auto" w:sz="6" w:space="0"/>
              <w:left w:val="single" w:color="auto" w:sz="6" w:space="0"/>
              <w:bottom w:val="single" w:color="auto" w:sz="6" w:space="0"/>
              <w:right w:val="single" w:color="auto" w:sz="6" w:space="0"/>
            </w:tcBorders>
            <w:vAlign w:val="center"/>
          </w:tcPr>
          <w:p w14:paraId="3F7C03F6">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2024：15:976</w:t>
            </w:r>
          </w:p>
        </w:tc>
        <w:tc>
          <w:tcPr>
            <w:tcW w:w="709" w:type="dxa"/>
            <w:tcBorders>
              <w:top w:val="single" w:color="auto" w:sz="6" w:space="0"/>
              <w:left w:val="single" w:color="auto" w:sz="6" w:space="0"/>
              <w:bottom w:val="single" w:color="auto" w:sz="6" w:space="0"/>
              <w:right w:val="single" w:color="auto" w:sz="6" w:space="0"/>
            </w:tcBorders>
            <w:vAlign w:val="center"/>
          </w:tcPr>
          <w:p w14:paraId="13B0DBD9">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2024</w:t>
            </w:r>
          </w:p>
        </w:tc>
        <w:tc>
          <w:tcPr>
            <w:tcW w:w="814" w:type="dxa"/>
            <w:tcBorders>
              <w:top w:val="single" w:color="auto" w:sz="6" w:space="0"/>
              <w:left w:val="single" w:color="auto" w:sz="6" w:space="0"/>
              <w:bottom w:val="single" w:color="auto" w:sz="6" w:space="0"/>
              <w:right w:val="single" w:color="auto" w:sz="6" w:space="0"/>
            </w:tcBorders>
            <w:vAlign w:val="center"/>
          </w:tcPr>
          <w:p w14:paraId="02EEC164">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21</w:t>
            </w:r>
          </w:p>
        </w:tc>
      </w:tr>
      <w:tr w14:paraId="18173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5" w:hRule="exact"/>
          <w:jc w:val="center"/>
        </w:trPr>
        <w:tc>
          <w:tcPr>
            <w:tcW w:w="3141" w:type="dxa"/>
            <w:tcBorders>
              <w:top w:val="single" w:color="auto" w:sz="6" w:space="0"/>
              <w:left w:val="single" w:color="auto" w:sz="12" w:space="0"/>
              <w:bottom w:val="single" w:color="auto" w:sz="6" w:space="0"/>
              <w:right w:val="single" w:color="auto" w:sz="6" w:space="0"/>
            </w:tcBorders>
            <w:vAlign w:val="center"/>
          </w:tcPr>
          <w:p w14:paraId="03325F33">
            <w:pPr>
              <w:jc w:val="left"/>
              <w:rPr>
                <w:rFonts w:eastAsia="仿宋_GB2312"/>
                <w:color w:val="000000" w:themeColor="text1"/>
                <w:szCs w:val="21"/>
                <w14:textFill>
                  <w14:solidFill>
                    <w14:schemeClr w14:val="tx1"/>
                  </w14:solidFill>
                </w14:textFill>
              </w:rPr>
            </w:pPr>
            <w:r>
              <w:rPr>
                <w:rFonts w:eastAsia="仿宋_GB2312"/>
                <w:color w:val="000000" w:themeColor="text1"/>
                <w:szCs w:val="21"/>
                <w:lang w:bidi="ar"/>
                <w14:textFill>
                  <w14:solidFill>
                    <w14:schemeClr w14:val="tx1"/>
                  </w14:solidFill>
                </w14:textFill>
              </w:rPr>
              <w:t>Huimin Huang, Lanfen Lin, Ruofeng Tong, Hongjie Hu, Qiaowei Zhang, Yutaro Iwamoto,</w:t>
            </w:r>
            <w:r>
              <w:rPr>
                <w:rFonts w:hint="eastAsia" w:eastAsia="仿宋_GB2312"/>
                <w:color w:val="000000" w:themeColor="text1"/>
                <w:szCs w:val="21"/>
                <w:lang w:bidi="ar"/>
                <w14:textFill>
                  <w14:solidFill>
                    <w14:schemeClr w14:val="tx1"/>
                  </w14:solidFill>
                </w14:textFill>
              </w:rPr>
              <w:t xml:space="preserve"> </w:t>
            </w:r>
            <w:r>
              <w:rPr>
                <w:rFonts w:eastAsia="仿宋_GB2312"/>
                <w:color w:val="000000" w:themeColor="text1"/>
                <w:szCs w:val="21"/>
                <w:lang w:bidi="ar"/>
                <w14:textFill>
                  <w14:solidFill>
                    <w14:schemeClr w14:val="tx1"/>
                  </w14:solidFill>
                </w14:textFill>
              </w:rPr>
              <w:t>Xianhua Han</w:t>
            </w:r>
            <w:r>
              <w:rPr>
                <w:rFonts w:hint="eastAsia" w:eastAsia="仿宋_GB2312"/>
                <w:color w:val="000000" w:themeColor="text1"/>
                <w:szCs w:val="21"/>
                <w:lang w:bidi="ar"/>
                <w14:textFill>
                  <w14:solidFill>
                    <w14:schemeClr w14:val="tx1"/>
                  </w14:solidFill>
                </w14:textFill>
              </w:rPr>
              <w:t xml:space="preserve">, </w:t>
            </w:r>
            <w:r>
              <w:rPr>
                <w:rFonts w:eastAsia="仿宋_GB2312"/>
                <w:color w:val="000000" w:themeColor="text1"/>
                <w:szCs w:val="21"/>
                <w:lang w:bidi="ar"/>
                <w14:textFill>
                  <w14:solidFill>
                    <w14:schemeClr w14:val="tx1"/>
                  </w14:solidFill>
                </w14:textFill>
              </w:rPr>
              <w:t>Yen-Wei Chen</w:t>
            </w:r>
            <w:r>
              <w:rPr>
                <w:rFonts w:hint="eastAsia" w:eastAsia="仿宋_GB2312"/>
                <w:color w:val="000000" w:themeColor="text1"/>
                <w:szCs w:val="21"/>
                <w:lang w:bidi="ar"/>
                <w14:textFill>
                  <w14:solidFill>
                    <w14:schemeClr w14:val="tx1"/>
                  </w14:solidFill>
                </w14:textFill>
              </w:rPr>
              <w:t xml:space="preserve">, </w:t>
            </w:r>
            <w:r>
              <w:rPr>
                <w:rFonts w:eastAsia="仿宋_GB2312"/>
                <w:color w:val="000000" w:themeColor="text1"/>
                <w:szCs w:val="21"/>
                <w:lang w:bidi="ar"/>
                <w14:textFill>
                  <w14:solidFill>
                    <w14:schemeClr w14:val="tx1"/>
                  </w14:solidFill>
                </w14:textFill>
              </w:rPr>
              <w:t>Jian Wu</w:t>
            </w:r>
          </w:p>
        </w:tc>
        <w:tc>
          <w:tcPr>
            <w:tcW w:w="2551" w:type="dxa"/>
            <w:tcBorders>
              <w:top w:val="single" w:color="auto" w:sz="6" w:space="0"/>
              <w:left w:val="single" w:color="auto" w:sz="6" w:space="0"/>
              <w:bottom w:val="single" w:color="auto" w:sz="6" w:space="0"/>
              <w:right w:val="single" w:color="auto" w:sz="6" w:space="0"/>
            </w:tcBorders>
            <w:vAlign w:val="center"/>
          </w:tcPr>
          <w:p w14:paraId="3E7ACD71">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UNET 3+: A F</w:t>
            </w:r>
            <w:r>
              <w:rPr>
                <w:rFonts w:hint="eastAsia" w:eastAsia="仿宋_GB2312"/>
                <w:color w:val="000000" w:themeColor="text1"/>
                <w:szCs w:val="21"/>
                <w:lang w:bidi="ar"/>
                <w14:textFill>
                  <w14:solidFill>
                    <w14:schemeClr w14:val="tx1"/>
                  </w14:solidFill>
                </w14:textFill>
              </w:rPr>
              <w:t>ull</w:t>
            </w:r>
            <w:r>
              <w:rPr>
                <w:rFonts w:eastAsia="仿宋_GB2312"/>
                <w:color w:val="000000" w:themeColor="text1"/>
                <w:szCs w:val="21"/>
                <w:lang w:bidi="ar"/>
                <w14:textFill>
                  <w14:solidFill>
                    <w14:schemeClr w14:val="tx1"/>
                  </w14:solidFill>
                </w14:textFill>
              </w:rPr>
              <w:t>-S</w:t>
            </w:r>
            <w:r>
              <w:rPr>
                <w:rFonts w:hint="eastAsia" w:eastAsia="仿宋_GB2312"/>
                <w:color w:val="000000" w:themeColor="text1"/>
                <w:szCs w:val="21"/>
                <w:lang w:bidi="ar"/>
                <w14:textFill>
                  <w14:solidFill>
                    <w14:schemeClr w14:val="tx1"/>
                  </w14:solidFill>
                </w14:textFill>
              </w:rPr>
              <w:t>cale</w:t>
            </w:r>
            <w:r>
              <w:rPr>
                <w:rFonts w:eastAsia="仿宋_GB2312"/>
                <w:color w:val="000000" w:themeColor="text1"/>
                <w:szCs w:val="21"/>
                <w:lang w:bidi="ar"/>
                <w14:textFill>
                  <w14:solidFill>
                    <w14:schemeClr w14:val="tx1"/>
                  </w14:solidFill>
                </w14:textFill>
              </w:rPr>
              <w:t xml:space="preserve"> C</w:t>
            </w:r>
            <w:r>
              <w:rPr>
                <w:rFonts w:hint="eastAsia" w:eastAsia="仿宋_GB2312"/>
                <w:color w:val="000000" w:themeColor="text1"/>
                <w:szCs w:val="21"/>
                <w:lang w:bidi="ar"/>
                <w14:textFill>
                  <w14:solidFill>
                    <w14:schemeClr w14:val="tx1"/>
                  </w14:solidFill>
                </w14:textFill>
              </w:rPr>
              <w:t>onnected</w:t>
            </w:r>
            <w:r>
              <w:rPr>
                <w:rFonts w:eastAsia="仿宋_GB2312"/>
                <w:color w:val="000000" w:themeColor="text1"/>
                <w:szCs w:val="21"/>
                <w:lang w:bidi="ar"/>
                <w14:textFill>
                  <w14:solidFill>
                    <w14:schemeClr w14:val="tx1"/>
                  </w14:solidFill>
                </w14:textFill>
              </w:rPr>
              <w:t xml:space="preserve"> UNET F</w:t>
            </w:r>
            <w:r>
              <w:rPr>
                <w:rFonts w:hint="eastAsia" w:eastAsia="仿宋_GB2312"/>
                <w:color w:val="000000" w:themeColor="text1"/>
                <w:szCs w:val="21"/>
                <w:lang w:bidi="ar"/>
                <w14:textFill>
                  <w14:solidFill>
                    <w14:schemeClr w14:val="tx1"/>
                  </w14:solidFill>
                </w14:textFill>
              </w:rPr>
              <w:t>or</w:t>
            </w:r>
            <w:r>
              <w:rPr>
                <w:rFonts w:eastAsia="仿宋_GB2312"/>
                <w:color w:val="000000" w:themeColor="text1"/>
                <w:szCs w:val="21"/>
                <w:lang w:bidi="ar"/>
                <w14:textFill>
                  <w14:solidFill>
                    <w14:schemeClr w14:val="tx1"/>
                  </w14:solidFill>
                </w14:textFill>
              </w:rPr>
              <w:t xml:space="preserve"> M</w:t>
            </w:r>
            <w:r>
              <w:rPr>
                <w:rFonts w:hint="eastAsia" w:eastAsia="仿宋_GB2312"/>
                <w:color w:val="000000" w:themeColor="text1"/>
                <w:szCs w:val="21"/>
                <w:lang w:bidi="ar"/>
                <w14:textFill>
                  <w14:solidFill>
                    <w14:schemeClr w14:val="tx1"/>
                  </w14:solidFill>
                </w14:textFill>
              </w:rPr>
              <w:t>edical</w:t>
            </w:r>
            <w:r>
              <w:rPr>
                <w:rFonts w:eastAsia="仿宋_GB2312"/>
                <w:color w:val="000000" w:themeColor="text1"/>
                <w:szCs w:val="21"/>
                <w:lang w:bidi="ar"/>
                <w14:textFill>
                  <w14:solidFill>
                    <w14:schemeClr w14:val="tx1"/>
                  </w14:solidFill>
                </w14:textFill>
              </w:rPr>
              <w:t xml:space="preserve"> I</w:t>
            </w:r>
            <w:r>
              <w:rPr>
                <w:rFonts w:hint="eastAsia" w:eastAsia="仿宋_GB2312"/>
                <w:color w:val="000000" w:themeColor="text1"/>
                <w:szCs w:val="21"/>
                <w:lang w:bidi="ar"/>
                <w14:textFill>
                  <w14:solidFill>
                    <w14:schemeClr w14:val="tx1"/>
                  </w14:solidFill>
                </w14:textFill>
              </w:rPr>
              <w:t>mage</w:t>
            </w:r>
            <w:r>
              <w:rPr>
                <w:rFonts w:eastAsia="仿宋_GB2312"/>
                <w:color w:val="000000" w:themeColor="text1"/>
                <w:szCs w:val="21"/>
                <w:lang w:bidi="ar"/>
                <w14:textFill>
                  <w14:solidFill>
                    <w14:schemeClr w14:val="tx1"/>
                  </w14:solidFill>
                </w14:textFill>
              </w:rPr>
              <w:t xml:space="preserve"> S</w:t>
            </w:r>
            <w:r>
              <w:rPr>
                <w:rFonts w:hint="eastAsia" w:eastAsia="仿宋_GB2312"/>
                <w:color w:val="000000" w:themeColor="text1"/>
                <w:szCs w:val="21"/>
                <w:lang w:bidi="ar"/>
                <w14:textFill>
                  <w14:solidFill>
                    <w14:schemeClr w14:val="tx1"/>
                  </w14:solidFill>
                </w14:textFill>
              </w:rPr>
              <w:t>egmentation/</w:t>
            </w:r>
            <w:r>
              <w:t xml:space="preserve"> </w:t>
            </w:r>
            <w:r>
              <w:rPr>
                <w:rFonts w:eastAsia="仿宋_GB2312"/>
                <w:color w:val="000000" w:themeColor="text1"/>
                <w:szCs w:val="21"/>
                <w:lang w:bidi="ar"/>
                <w14:textFill>
                  <w14:solidFill>
                    <w14:schemeClr w14:val="tx1"/>
                  </w14:solidFill>
                </w14:textFill>
              </w:rPr>
              <w:t>IEEE International Conference on Acoustics, Speech and Signal Processing</w:t>
            </w:r>
          </w:p>
        </w:tc>
        <w:tc>
          <w:tcPr>
            <w:tcW w:w="1134" w:type="dxa"/>
            <w:tcBorders>
              <w:top w:val="single" w:color="auto" w:sz="6" w:space="0"/>
              <w:left w:val="single" w:color="auto" w:sz="6" w:space="0"/>
              <w:bottom w:val="single" w:color="auto" w:sz="6" w:space="0"/>
              <w:right w:val="single" w:color="auto" w:sz="6" w:space="0"/>
            </w:tcBorders>
            <w:vAlign w:val="center"/>
          </w:tcPr>
          <w:p w14:paraId="4CAAAB21">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202</w:t>
            </w:r>
            <w:r>
              <w:rPr>
                <w:rFonts w:hint="eastAsia" w:eastAsia="仿宋_GB2312"/>
                <w:color w:val="000000" w:themeColor="text1"/>
                <w:szCs w:val="21"/>
                <w:lang w:bidi="ar"/>
                <w14:textFill>
                  <w14:solidFill>
                    <w14:schemeClr w14:val="tx1"/>
                  </w14:solidFill>
                </w14:textFill>
              </w:rPr>
              <w:t>0</w:t>
            </w:r>
            <w:r>
              <w:rPr>
                <w:rFonts w:eastAsia="仿宋_GB2312"/>
                <w:color w:val="000000" w:themeColor="text1"/>
                <w:szCs w:val="21"/>
                <w:lang w:bidi="ar"/>
                <w14:textFill>
                  <w14:solidFill>
                    <w14:schemeClr w14:val="tx1"/>
                  </w14:solidFill>
                </w14:textFill>
              </w:rPr>
              <w:t>:</w:t>
            </w:r>
          </w:p>
          <w:p w14:paraId="4A73FD7C">
            <w:pPr>
              <w:jc w:val="left"/>
              <w:rPr>
                <w:rFonts w:eastAsia="仿宋_GB2312"/>
                <w:color w:val="000000" w:themeColor="text1"/>
                <w:szCs w:val="21"/>
                <w14:textFill>
                  <w14:solidFill>
                    <w14:schemeClr w14:val="tx1"/>
                  </w14:solidFill>
                </w14:textFill>
              </w:rPr>
            </w:pPr>
            <w:r>
              <w:rPr>
                <w:rFonts w:eastAsia="仿宋_GB2312"/>
                <w:color w:val="000000" w:themeColor="text1"/>
                <w:szCs w:val="21"/>
                <w:lang w:bidi="ar"/>
                <w14:textFill>
                  <w14:solidFill>
                    <w14:schemeClr w14:val="tx1"/>
                  </w14:solidFill>
                </w14:textFill>
              </w:rPr>
              <w:t>1056-1059</w:t>
            </w:r>
          </w:p>
          <w:p w14:paraId="08283E73">
            <w:pPr>
              <w:jc w:val="left"/>
              <w:rPr>
                <w:rFonts w:eastAsia="仿宋_GB2312"/>
                <w:color w:val="000000" w:themeColor="text1"/>
                <w:szCs w:val="21"/>
                <w14:textFill>
                  <w14:solidFill>
                    <w14:schemeClr w14:val="tx1"/>
                  </w14:solidFill>
                </w14:textFill>
              </w:rPr>
            </w:pPr>
          </w:p>
        </w:tc>
        <w:tc>
          <w:tcPr>
            <w:tcW w:w="709" w:type="dxa"/>
            <w:tcBorders>
              <w:top w:val="single" w:color="auto" w:sz="6" w:space="0"/>
              <w:left w:val="single" w:color="auto" w:sz="6" w:space="0"/>
              <w:bottom w:val="single" w:color="auto" w:sz="6" w:space="0"/>
              <w:right w:val="single" w:color="auto" w:sz="6" w:space="0"/>
            </w:tcBorders>
            <w:vAlign w:val="center"/>
          </w:tcPr>
          <w:p w14:paraId="0AF07675">
            <w:pPr>
              <w:jc w:val="left"/>
              <w:rPr>
                <w:rFonts w:eastAsia="仿宋_GB2312"/>
                <w:color w:val="000000" w:themeColor="text1"/>
                <w:szCs w:val="21"/>
                <w14:textFill>
                  <w14:solidFill>
                    <w14:schemeClr w14:val="tx1"/>
                  </w14:solidFill>
                </w14:textFill>
              </w:rPr>
            </w:pPr>
            <w:r>
              <w:rPr>
                <w:rFonts w:eastAsia="仿宋_GB2312"/>
                <w:color w:val="000000" w:themeColor="text1"/>
                <w:szCs w:val="21"/>
                <w:lang w:bidi="ar"/>
                <w14:textFill>
                  <w14:solidFill>
                    <w14:schemeClr w14:val="tx1"/>
                  </w14:solidFill>
                </w14:textFill>
              </w:rPr>
              <w:t>202</w:t>
            </w:r>
            <w:r>
              <w:rPr>
                <w:rFonts w:hint="eastAsia" w:eastAsia="仿宋_GB2312"/>
                <w:color w:val="000000" w:themeColor="text1"/>
                <w:szCs w:val="21"/>
                <w:lang w:bidi="ar"/>
                <w14:textFill>
                  <w14:solidFill>
                    <w14:schemeClr w14:val="tx1"/>
                  </w14:solidFill>
                </w14:textFill>
              </w:rPr>
              <w:t>0</w:t>
            </w:r>
          </w:p>
        </w:tc>
        <w:tc>
          <w:tcPr>
            <w:tcW w:w="814" w:type="dxa"/>
            <w:tcBorders>
              <w:top w:val="single" w:color="auto" w:sz="6" w:space="0"/>
              <w:left w:val="single" w:color="auto" w:sz="6" w:space="0"/>
              <w:bottom w:val="single" w:color="auto" w:sz="6" w:space="0"/>
              <w:right w:val="single" w:color="auto" w:sz="6" w:space="0"/>
            </w:tcBorders>
            <w:vAlign w:val="center"/>
          </w:tcPr>
          <w:p w14:paraId="45FD0E37">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1638</w:t>
            </w:r>
          </w:p>
        </w:tc>
      </w:tr>
      <w:tr w14:paraId="6A279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5" w:hRule="exact"/>
          <w:jc w:val="center"/>
        </w:trPr>
        <w:tc>
          <w:tcPr>
            <w:tcW w:w="3141" w:type="dxa"/>
            <w:tcBorders>
              <w:top w:val="single" w:color="auto" w:sz="6" w:space="0"/>
              <w:left w:val="single" w:color="auto" w:sz="12" w:space="0"/>
              <w:bottom w:val="single" w:color="auto" w:sz="6" w:space="0"/>
              <w:right w:val="single" w:color="auto" w:sz="6" w:space="0"/>
            </w:tcBorders>
            <w:vAlign w:val="center"/>
          </w:tcPr>
          <w:p w14:paraId="6BDA81BB">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Yan Zhang, Ruidan He</w:t>
            </w:r>
            <w:r>
              <w:rPr>
                <w:rFonts w:ascii="Cambria Math" w:hAnsi="Cambria Math" w:eastAsia="仿宋_GB2312" w:cs="Cambria Math"/>
                <w:color w:val="000000" w:themeColor="text1"/>
                <w:szCs w:val="21"/>
                <w:lang w:bidi="ar"/>
                <w14:textFill>
                  <w14:solidFill>
                    <w14:schemeClr w14:val="tx1"/>
                  </w14:solidFill>
                </w14:textFill>
              </w:rPr>
              <w:t xml:space="preserve">, </w:t>
            </w:r>
            <w:r>
              <w:rPr>
                <w:rFonts w:eastAsia="仿宋_GB2312"/>
                <w:color w:val="000000" w:themeColor="text1"/>
                <w:szCs w:val="21"/>
                <w:lang w:bidi="ar"/>
                <w14:textFill>
                  <w14:solidFill>
                    <w14:schemeClr w14:val="tx1"/>
                  </w14:solidFill>
                </w14:textFill>
              </w:rPr>
              <w:t>Zuozhu Liu, Kwan Hui Lim, Lidong Bing</w:t>
            </w:r>
          </w:p>
        </w:tc>
        <w:tc>
          <w:tcPr>
            <w:tcW w:w="2551" w:type="dxa"/>
            <w:tcBorders>
              <w:top w:val="single" w:color="auto" w:sz="6" w:space="0"/>
              <w:left w:val="single" w:color="auto" w:sz="6" w:space="0"/>
              <w:bottom w:val="single" w:color="auto" w:sz="6" w:space="0"/>
              <w:right w:val="single" w:color="auto" w:sz="6" w:space="0"/>
            </w:tcBorders>
            <w:vAlign w:val="center"/>
          </w:tcPr>
          <w:p w14:paraId="2F81B357">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An Unsupervised Sentence Embedding Method by</w:t>
            </w:r>
          </w:p>
          <w:p w14:paraId="38AFE310">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Mutual Information Maximization</w:t>
            </w:r>
            <w:r>
              <w:rPr>
                <w:rFonts w:hint="eastAsia" w:eastAsia="仿宋_GB2312"/>
                <w:color w:val="000000" w:themeColor="text1"/>
                <w:szCs w:val="21"/>
                <w:lang w:bidi="ar"/>
                <w14:textFill>
                  <w14:solidFill>
                    <w14:schemeClr w14:val="tx1"/>
                  </w14:solidFill>
                </w14:textFill>
              </w:rPr>
              <w:t>/</w:t>
            </w:r>
            <w:r>
              <w:rPr>
                <w:rFonts w:eastAsia="仿宋_GB2312"/>
                <w:color w:val="000000" w:themeColor="text1"/>
                <w:szCs w:val="21"/>
                <w:lang w:bidi="ar"/>
                <w14:textFill>
                  <w14:solidFill>
                    <w14:schemeClr w14:val="tx1"/>
                  </w14:solidFill>
                </w14:textFill>
              </w:rPr>
              <w:t>Conference on Empirical Methods in Natural Language Processing</w:t>
            </w:r>
          </w:p>
        </w:tc>
        <w:tc>
          <w:tcPr>
            <w:tcW w:w="1134" w:type="dxa"/>
            <w:tcBorders>
              <w:top w:val="single" w:color="auto" w:sz="6" w:space="0"/>
              <w:left w:val="single" w:color="auto" w:sz="6" w:space="0"/>
              <w:bottom w:val="single" w:color="auto" w:sz="6" w:space="0"/>
              <w:right w:val="single" w:color="auto" w:sz="6" w:space="0"/>
            </w:tcBorders>
            <w:vAlign w:val="center"/>
          </w:tcPr>
          <w:p w14:paraId="07749F9E">
            <w:pPr>
              <w:jc w:val="left"/>
              <w:rPr>
                <w:rFonts w:eastAsia="仿宋_GB2312"/>
                <w:color w:val="000000" w:themeColor="text1"/>
                <w:szCs w:val="21"/>
                <w:lang w:bidi="ar"/>
                <w14:textFill>
                  <w14:solidFill>
                    <w14:schemeClr w14:val="tx1"/>
                  </w14:solidFill>
                </w14:textFill>
              </w:rPr>
            </w:pPr>
            <w:r>
              <w:rPr>
                <w:rFonts w:hint="eastAsia" w:eastAsia="仿宋_GB2312"/>
                <w:color w:val="000000" w:themeColor="text1"/>
                <w:szCs w:val="21"/>
                <w:lang w:bidi="ar"/>
                <w14:textFill>
                  <w14:solidFill>
                    <w14:schemeClr w14:val="tx1"/>
                  </w14:solidFill>
                </w14:textFill>
              </w:rPr>
              <w:t>2020:</w:t>
            </w:r>
          </w:p>
          <w:p w14:paraId="4EA6A7AA">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1601</w:t>
            </w:r>
            <w:r>
              <w:rPr>
                <w:rFonts w:hint="eastAsia" w:eastAsia="仿宋_GB2312"/>
                <w:color w:val="000000" w:themeColor="text1"/>
                <w:szCs w:val="21"/>
                <w:lang w:bidi="ar"/>
                <w14:textFill>
                  <w14:solidFill>
                    <w14:schemeClr w14:val="tx1"/>
                  </w14:solidFill>
                </w14:textFill>
              </w:rPr>
              <w:t>-</w:t>
            </w:r>
            <w:r>
              <w:rPr>
                <w:rFonts w:eastAsia="仿宋_GB2312"/>
                <w:color w:val="000000" w:themeColor="text1"/>
                <w:szCs w:val="21"/>
                <w:lang w:bidi="ar"/>
                <w14:textFill>
                  <w14:solidFill>
                    <w14:schemeClr w14:val="tx1"/>
                  </w14:solidFill>
                </w14:textFill>
              </w:rPr>
              <w:t>1610</w:t>
            </w:r>
          </w:p>
        </w:tc>
        <w:tc>
          <w:tcPr>
            <w:tcW w:w="709" w:type="dxa"/>
            <w:tcBorders>
              <w:top w:val="single" w:color="auto" w:sz="6" w:space="0"/>
              <w:left w:val="single" w:color="auto" w:sz="6" w:space="0"/>
              <w:bottom w:val="single" w:color="auto" w:sz="6" w:space="0"/>
              <w:right w:val="single" w:color="auto" w:sz="6" w:space="0"/>
            </w:tcBorders>
            <w:vAlign w:val="center"/>
          </w:tcPr>
          <w:p w14:paraId="6A7B1034">
            <w:pPr>
              <w:jc w:val="left"/>
              <w:rPr>
                <w:rFonts w:eastAsia="仿宋_GB2312"/>
                <w:color w:val="000000" w:themeColor="text1"/>
                <w:szCs w:val="21"/>
                <w:lang w:bidi="ar"/>
                <w14:textFill>
                  <w14:solidFill>
                    <w14:schemeClr w14:val="tx1"/>
                  </w14:solidFill>
                </w14:textFill>
              </w:rPr>
            </w:pPr>
            <w:r>
              <w:rPr>
                <w:rFonts w:hint="eastAsia" w:eastAsia="仿宋_GB2312"/>
                <w:color w:val="000000" w:themeColor="text1"/>
                <w:szCs w:val="21"/>
                <w:lang w:bidi="ar"/>
                <w14:textFill>
                  <w14:solidFill>
                    <w14:schemeClr w14:val="tx1"/>
                  </w14:solidFill>
                </w14:textFill>
              </w:rPr>
              <w:t>2020</w:t>
            </w:r>
          </w:p>
        </w:tc>
        <w:tc>
          <w:tcPr>
            <w:tcW w:w="814" w:type="dxa"/>
            <w:tcBorders>
              <w:top w:val="single" w:color="auto" w:sz="6" w:space="0"/>
              <w:left w:val="single" w:color="auto" w:sz="6" w:space="0"/>
              <w:bottom w:val="single" w:color="auto" w:sz="6" w:space="0"/>
              <w:right w:val="single" w:color="auto" w:sz="6" w:space="0"/>
            </w:tcBorders>
            <w:vAlign w:val="center"/>
          </w:tcPr>
          <w:p w14:paraId="0E2986DE">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r>
      <w:tr w14:paraId="794D5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5" w:hRule="exact"/>
          <w:jc w:val="center"/>
        </w:trPr>
        <w:tc>
          <w:tcPr>
            <w:tcW w:w="3141" w:type="dxa"/>
            <w:tcBorders>
              <w:top w:val="single" w:color="auto" w:sz="6" w:space="0"/>
              <w:left w:val="single" w:color="auto" w:sz="12" w:space="0"/>
              <w:bottom w:val="single" w:color="auto" w:sz="6" w:space="0"/>
              <w:right w:val="single" w:color="auto" w:sz="6" w:space="0"/>
            </w:tcBorders>
            <w:vAlign w:val="center"/>
          </w:tcPr>
          <w:p w14:paraId="06011CEE">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Howard H. Yang, Zuozhu Liu, Tony Q. S. Quek, H. Vincent Poor</w:t>
            </w:r>
          </w:p>
        </w:tc>
        <w:tc>
          <w:tcPr>
            <w:tcW w:w="2551" w:type="dxa"/>
            <w:tcBorders>
              <w:top w:val="single" w:color="auto" w:sz="6" w:space="0"/>
              <w:left w:val="single" w:color="auto" w:sz="6" w:space="0"/>
              <w:bottom w:val="single" w:color="auto" w:sz="6" w:space="0"/>
              <w:right w:val="single" w:color="auto" w:sz="6" w:space="0"/>
            </w:tcBorders>
            <w:vAlign w:val="center"/>
          </w:tcPr>
          <w:p w14:paraId="4CD78063">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Scheduling Policies for Federated Learning in</w:t>
            </w:r>
          </w:p>
          <w:p w14:paraId="73BF831E">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Wireless Networks</w:t>
            </w:r>
            <w:r>
              <w:rPr>
                <w:rFonts w:hint="eastAsia" w:eastAsia="仿宋_GB2312"/>
                <w:color w:val="000000" w:themeColor="text1"/>
                <w:szCs w:val="21"/>
                <w:lang w:bidi="ar"/>
                <w14:textFill>
                  <w14:solidFill>
                    <w14:schemeClr w14:val="tx1"/>
                  </w14:solidFill>
                </w14:textFill>
              </w:rPr>
              <w:t>/I</w:t>
            </w:r>
            <w:r>
              <w:rPr>
                <w:rFonts w:eastAsia="仿宋_GB2312"/>
                <w:color w:val="000000" w:themeColor="text1"/>
                <w:szCs w:val="21"/>
                <w:lang w:bidi="ar"/>
                <w14:textFill>
                  <w14:solidFill>
                    <w14:schemeClr w14:val="tx1"/>
                  </w14:solidFill>
                </w14:textFill>
              </w:rPr>
              <w:t>EEE Transactions on Communications</w:t>
            </w:r>
          </w:p>
        </w:tc>
        <w:tc>
          <w:tcPr>
            <w:tcW w:w="1134" w:type="dxa"/>
            <w:tcBorders>
              <w:top w:val="single" w:color="auto" w:sz="6" w:space="0"/>
              <w:left w:val="single" w:color="auto" w:sz="6" w:space="0"/>
              <w:bottom w:val="single" w:color="auto" w:sz="6" w:space="0"/>
              <w:right w:val="single" w:color="auto" w:sz="6" w:space="0"/>
            </w:tcBorders>
            <w:vAlign w:val="center"/>
          </w:tcPr>
          <w:p w14:paraId="2FD50957">
            <w:pPr>
              <w:jc w:val="left"/>
              <w:rPr>
                <w:rFonts w:eastAsia="仿宋_GB2312"/>
                <w:color w:val="000000" w:themeColor="text1"/>
                <w:szCs w:val="21"/>
                <w:lang w:bidi="ar"/>
                <w14:textFill>
                  <w14:solidFill>
                    <w14:schemeClr w14:val="tx1"/>
                  </w14:solidFill>
                </w14:textFill>
              </w:rPr>
            </w:pPr>
            <w:r>
              <w:rPr>
                <w:rFonts w:hint="eastAsia" w:eastAsia="仿宋_GB2312"/>
                <w:color w:val="000000" w:themeColor="text1"/>
                <w:szCs w:val="21"/>
                <w:lang w:bidi="ar"/>
                <w14:textFill>
                  <w14:solidFill>
                    <w14:schemeClr w14:val="tx1"/>
                  </w14:solidFill>
                </w14:textFill>
              </w:rPr>
              <w:t>2019:</w:t>
            </w:r>
          </w:p>
          <w:p w14:paraId="1515F9A2">
            <w:pPr>
              <w:jc w:val="left"/>
              <w:rPr>
                <w:rFonts w:eastAsia="仿宋_GB2312"/>
                <w:color w:val="000000" w:themeColor="text1"/>
                <w:szCs w:val="21"/>
                <w:lang w:bidi="ar"/>
                <w14:textFill>
                  <w14:solidFill>
                    <w14:schemeClr w14:val="tx1"/>
                  </w14:solidFill>
                </w14:textFill>
              </w:rPr>
            </w:pPr>
            <w:r>
              <w:rPr>
                <w:rFonts w:hint="eastAsia" w:eastAsia="仿宋_GB2312"/>
                <w:color w:val="000000" w:themeColor="text1"/>
                <w:szCs w:val="21"/>
                <w:lang w:bidi="ar"/>
                <w14:textFill>
                  <w14:solidFill>
                    <w14:schemeClr w14:val="tx1"/>
                  </w14:solidFill>
                </w14:textFill>
              </w:rPr>
              <w:t>317-333</w:t>
            </w:r>
          </w:p>
        </w:tc>
        <w:tc>
          <w:tcPr>
            <w:tcW w:w="709" w:type="dxa"/>
            <w:tcBorders>
              <w:top w:val="single" w:color="auto" w:sz="6" w:space="0"/>
              <w:left w:val="single" w:color="auto" w:sz="6" w:space="0"/>
              <w:bottom w:val="single" w:color="auto" w:sz="6" w:space="0"/>
              <w:right w:val="single" w:color="auto" w:sz="6" w:space="0"/>
            </w:tcBorders>
            <w:vAlign w:val="center"/>
          </w:tcPr>
          <w:p w14:paraId="07166657">
            <w:pPr>
              <w:jc w:val="left"/>
              <w:rPr>
                <w:rFonts w:eastAsia="仿宋_GB2312"/>
                <w:color w:val="000000" w:themeColor="text1"/>
                <w:szCs w:val="21"/>
                <w:lang w:bidi="ar"/>
                <w14:textFill>
                  <w14:solidFill>
                    <w14:schemeClr w14:val="tx1"/>
                  </w14:solidFill>
                </w14:textFill>
              </w:rPr>
            </w:pPr>
            <w:r>
              <w:rPr>
                <w:rFonts w:hint="eastAsia" w:eastAsia="仿宋_GB2312"/>
                <w:color w:val="000000" w:themeColor="text1"/>
                <w:szCs w:val="21"/>
                <w:lang w:bidi="ar"/>
                <w14:textFill>
                  <w14:solidFill>
                    <w14:schemeClr w14:val="tx1"/>
                  </w14:solidFill>
                </w14:textFill>
              </w:rPr>
              <w:t>2019</w:t>
            </w:r>
          </w:p>
        </w:tc>
        <w:tc>
          <w:tcPr>
            <w:tcW w:w="814" w:type="dxa"/>
            <w:tcBorders>
              <w:top w:val="single" w:color="auto" w:sz="6" w:space="0"/>
              <w:left w:val="single" w:color="auto" w:sz="6" w:space="0"/>
              <w:bottom w:val="single" w:color="auto" w:sz="6" w:space="0"/>
              <w:right w:val="single" w:color="auto" w:sz="6" w:space="0"/>
            </w:tcBorders>
            <w:vAlign w:val="center"/>
          </w:tcPr>
          <w:p w14:paraId="0160CAB6">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297</w:t>
            </w:r>
          </w:p>
        </w:tc>
      </w:tr>
      <w:tr w14:paraId="4EA4F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5" w:hRule="exact"/>
          <w:jc w:val="center"/>
        </w:trPr>
        <w:tc>
          <w:tcPr>
            <w:tcW w:w="3141" w:type="dxa"/>
            <w:tcBorders>
              <w:top w:val="single" w:color="auto" w:sz="6" w:space="0"/>
              <w:left w:val="single" w:color="auto" w:sz="12" w:space="0"/>
              <w:bottom w:val="single" w:color="auto" w:sz="6" w:space="0"/>
              <w:right w:val="single" w:color="auto" w:sz="6" w:space="0"/>
            </w:tcBorders>
            <w:vAlign w:val="center"/>
          </w:tcPr>
          <w:p w14:paraId="612F2D8F">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Daniel S. Kermany, Michael Goldbaum, Wenjia Cai, Carolina C.S. Valentim, Huiying Liang, Sally L. Baxter, Alex McKeown, Ge Yang, Xiaokang Wu, Fangbing Yan, Justin Dong, Made K. Prasadha, Jacqueline Pei, Magdalene Y.L. Ting, Jie Zhu, Christina Li, Sierra Hewett, Jason Dong, Ian Ziyar, Alexander Shi, Runze Zhang, Lianghong Zheng, Rui Hou, William Shi, Xin Fu, Yaou Duan, Viet A.N. Huu, Cindy Wen, Edward D. Zhang, Charlotte L. Zhang, Oulan Li, Xiaobo Wang, Michael A. Singer, Xiaodong Sun, Jie Xu, Ali Tafreshi, M. Anthony Lewis, Huimin Xia, Kang Zhang</w:t>
            </w:r>
          </w:p>
        </w:tc>
        <w:tc>
          <w:tcPr>
            <w:tcW w:w="2551" w:type="dxa"/>
            <w:tcBorders>
              <w:top w:val="single" w:color="auto" w:sz="6" w:space="0"/>
              <w:left w:val="single" w:color="auto" w:sz="6" w:space="0"/>
              <w:bottom w:val="single" w:color="auto" w:sz="6" w:space="0"/>
              <w:right w:val="single" w:color="auto" w:sz="6" w:space="0"/>
            </w:tcBorders>
            <w:vAlign w:val="center"/>
          </w:tcPr>
          <w:p w14:paraId="76ABCEA9">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Identifying Medical Diagnoses and Treatable</w:t>
            </w:r>
          </w:p>
          <w:p w14:paraId="69F3AB93">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Diseases by Image-Based Deep Learning</w:t>
            </w:r>
            <w:r>
              <w:rPr>
                <w:rFonts w:hint="eastAsia" w:eastAsia="仿宋_GB2312"/>
                <w:color w:val="000000" w:themeColor="text1"/>
                <w:szCs w:val="21"/>
                <w:lang w:bidi="ar"/>
                <w14:textFill>
                  <w14:solidFill>
                    <w14:schemeClr w14:val="tx1"/>
                  </w14:solidFill>
                </w14:textFill>
              </w:rPr>
              <w:t>/Cell</w:t>
            </w:r>
          </w:p>
        </w:tc>
        <w:tc>
          <w:tcPr>
            <w:tcW w:w="1134" w:type="dxa"/>
            <w:tcBorders>
              <w:top w:val="single" w:color="auto" w:sz="6" w:space="0"/>
              <w:left w:val="single" w:color="auto" w:sz="6" w:space="0"/>
              <w:bottom w:val="single" w:color="auto" w:sz="6" w:space="0"/>
              <w:right w:val="single" w:color="auto" w:sz="6" w:space="0"/>
            </w:tcBorders>
            <w:vAlign w:val="center"/>
          </w:tcPr>
          <w:p w14:paraId="42C3E2ED">
            <w:pPr>
              <w:jc w:val="left"/>
              <w:rPr>
                <w:rFonts w:eastAsia="仿宋_GB2312"/>
                <w:color w:val="000000" w:themeColor="text1"/>
                <w:szCs w:val="21"/>
                <w:lang w:bidi="ar"/>
                <w14:textFill>
                  <w14:solidFill>
                    <w14:schemeClr w14:val="tx1"/>
                  </w14:solidFill>
                </w14:textFill>
              </w:rPr>
            </w:pPr>
            <w:r>
              <w:rPr>
                <w:rFonts w:hint="eastAsia" w:eastAsia="仿宋_GB2312"/>
                <w:color w:val="000000" w:themeColor="text1"/>
                <w:szCs w:val="21"/>
                <w:lang w:bidi="ar"/>
                <w14:textFill>
                  <w14:solidFill>
                    <w14:schemeClr w14:val="tx1"/>
                  </w14:solidFill>
                </w14:textFill>
              </w:rPr>
              <w:t>2018:</w:t>
            </w:r>
          </w:p>
          <w:p w14:paraId="440A246F">
            <w:pPr>
              <w:jc w:val="left"/>
              <w:rPr>
                <w:rFonts w:eastAsia="仿宋_GB2312"/>
                <w:color w:val="000000" w:themeColor="text1"/>
                <w:szCs w:val="21"/>
                <w:lang w:bidi="ar"/>
                <w14:textFill>
                  <w14:solidFill>
                    <w14:schemeClr w14:val="tx1"/>
                  </w14:solidFill>
                </w14:textFill>
              </w:rPr>
            </w:pPr>
            <w:r>
              <w:rPr>
                <w:rFonts w:hint="eastAsia" w:eastAsia="仿宋_GB2312"/>
                <w:color w:val="000000" w:themeColor="text1"/>
                <w:szCs w:val="21"/>
                <w:lang w:bidi="ar"/>
                <w14:textFill>
                  <w14:solidFill>
                    <w14:schemeClr w14:val="tx1"/>
                  </w14:solidFill>
                </w14:textFill>
              </w:rPr>
              <w:t>1122-1131</w:t>
            </w:r>
          </w:p>
        </w:tc>
        <w:tc>
          <w:tcPr>
            <w:tcW w:w="709" w:type="dxa"/>
            <w:tcBorders>
              <w:top w:val="single" w:color="auto" w:sz="6" w:space="0"/>
              <w:left w:val="single" w:color="auto" w:sz="6" w:space="0"/>
              <w:bottom w:val="single" w:color="auto" w:sz="6" w:space="0"/>
              <w:right w:val="single" w:color="auto" w:sz="6" w:space="0"/>
            </w:tcBorders>
            <w:vAlign w:val="center"/>
          </w:tcPr>
          <w:p w14:paraId="54247DBB">
            <w:pPr>
              <w:jc w:val="left"/>
              <w:rPr>
                <w:rFonts w:eastAsia="仿宋_GB2312"/>
                <w:color w:val="000000" w:themeColor="text1"/>
                <w:szCs w:val="21"/>
                <w:lang w:bidi="ar"/>
                <w14:textFill>
                  <w14:solidFill>
                    <w14:schemeClr w14:val="tx1"/>
                  </w14:solidFill>
                </w14:textFill>
              </w:rPr>
            </w:pPr>
            <w:r>
              <w:rPr>
                <w:rFonts w:hint="eastAsia" w:eastAsia="仿宋_GB2312"/>
                <w:color w:val="000000" w:themeColor="text1"/>
                <w:szCs w:val="21"/>
                <w:lang w:bidi="ar"/>
                <w14:textFill>
                  <w14:solidFill>
                    <w14:schemeClr w14:val="tx1"/>
                  </w14:solidFill>
                </w14:textFill>
              </w:rPr>
              <w:t>2018</w:t>
            </w:r>
          </w:p>
        </w:tc>
        <w:tc>
          <w:tcPr>
            <w:tcW w:w="814" w:type="dxa"/>
            <w:tcBorders>
              <w:top w:val="single" w:color="auto" w:sz="6" w:space="0"/>
              <w:left w:val="single" w:color="auto" w:sz="6" w:space="0"/>
              <w:bottom w:val="single" w:color="auto" w:sz="6" w:space="0"/>
              <w:right w:val="single" w:color="auto" w:sz="6" w:space="0"/>
            </w:tcBorders>
            <w:vAlign w:val="center"/>
          </w:tcPr>
          <w:p w14:paraId="16F84CBF">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1964</w:t>
            </w:r>
          </w:p>
        </w:tc>
      </w:tr>
      <w:tr w14:paraId="669D4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5" w:hRule="exact"/>
          <w:jc w:val="center"/>
        </w:trPr>
        <w:tc>
          <w:tcPr>
            <w:tcW w:w="3141" w:type="dxa"/>
            <w:tcBorders>
              <w:top w:val="single" w:color="auto" w:sz="6" w:space="0"/>
              <w:left w:val="single" w:color="auto" w:sz="12" w:space="0"/>
              <w:bottom w:val="single" w:color="auto" w:sz="6" w:space="0"/>
              <w:right w:val="single" w:color="auto" w:sz="6" w:space="0"/>
            </w:tcBorders>
            <w:vAlign w:val="center"/>
          </w:tcPr>
          <w:p w14:paraId="4D27E980">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Huiying Liang, Brian Y. Tsui, Hao Ni, Carolina C. S. Valentim, Sally L. Baxter, Guangjian Liu, Wenjia Cai, Daniel S. Kermany, Xin Sun, Jiancong Chen, Liya He, Jie Zhu, Pin Tian, Hua Shao, Lianghong Zheng, Rui Hou, Sierra Hewett, Gen Li, Ping Liang, Xuan Zang, Zhiqi Zhang, Liyan Pan, Huimin Cai, Rujuan Ling, Shuhua Li, Yongwang Cui, Shusheng Tang, Hong Ye, Xiaoyan Huang, Waner He, Wenqing Liang, Qing Zhang, Jianmin Jiang, Wei Yu, Jianqun Gao, Wanxing Ou, Yingmin Deng, Qiaozhen Hou, Bei Wang, Cuichan Yao, Yan Liang, Shu Zhang, Yaou Duan, Runze Zhang, Sarah Gibson, Charlotte L. Zhang, Oulan Li, Edward D. Zhang, Gabriel Karin, Nathan Nguyen, Xiaokang Wu, Cindy Wen, Jie Xu, Wenqin Xu, Bochu Wang, Winston Wang, Jing Li, Bianca Pizzato, Caroline Bao, Daoman Xiang, Wanting He, Suiqin He, Yugui Zhou, Weldon Haw, Michael Goldbaum, Adriana Tremoulet, Chun-Nan Hsu, Hannah Carter, Long Zhu, Kang Zhang, Huimin Xia</w:t>
            </w:r>
          </w:p>
        </w:tc>
        <w:tc>
          <w:tcPr>
            <w:tcW w:w="2551" w:type="dxa"/>
            <w:tcBorders>
              <w:top w:val="single" w:color="auto" w:sz="6" w:space="0"/>
              <w:left w:val="single" w:color="auto" w:sz="6" w:space="0"/>
              <w:bottom w:val="single" w:color="auto" w:sz="6" w:space="0"/>
              <w:right w:val="single" w:color="auto" w:sz="6" w:space="0"/>
            </w:tcBorders>
            <w:vAlign w:val="center"/>
          </w:tcPr>
          <w:p w14:paraId="0F35ACAB">
            <w:pPr>
              <w:jc w:val="left"/>
              <w:rPr>
                <w:rFonts w:eastAsia="仿宋_GB2312"/>
                <w:color w:val="000000" w:themeColor="text1"/>
                <w:szCs w:val="21"/>
                <w:lang w:bidi="ar"/>
                <w14:textFill>
                  <w14:solidFill>
                    <w14:schemeClr w14:val="tx1"/>
                  </w14:solidFill>
                </w14:textFill>
              </w:rPr>
            </w:pPr>
            <w:r>
              <w:rPr>
                <w:rFonts w:eastAsia="仿宋_GB2312"/>
                <w:color w:val="000000" w:themeColor="text1"/>
                <w:szCs w:val="21"/>
                <w:lang w:bidi="ar"/>
                <w14:textFill>
                  <w14:solidFill>
                    <w14:schemeClr w14:val="tx1"/>
                  </w14:solidFill>
                </w14:textFill>
              </w:rPr>
              <w:t>Evaluation and accurate diagnoses of pediatric diseases using artificial intelligence</w:t>
            </w:r>
            <w:r>
              <w:rPr>
                <w:rFonts w:hint="eastAsia" w:eastAsia="仿宋_GB2312"/>
                <w:color w:val="000000" w:themeColor="text1"/>
                <w:szCs w:val="21"/>
                <w:lang w:bidi="ar"/>
                <w14:textFill>
                  <w14:solidFill>
                    <w14:schemeClr w14:val="tx1"/>
                  </w14:solidFill>
                </w14:textFill>
              </w:rPr>
              <w:t>/Nature Medicine</w:t>
            </w:r>
          </w:p>
        </w:tc>
        <w:tc>
          <w:tcPr>
            <w:tcW w:w="1134" w:type="dxa"/>
            <w:tcBorders>
              <w:top w:val="single" w:color="auto" w:sz="6" w:space="0"/>
              <w:left w:val="single" w:color="auto" w:sz="6" w:space="0"/>
              <w:bottom w:val="single" w:color="auto" w:sz="6" w:space="0"/>
              <w:right w:val="single" w:color="auto" w:sz="6" w:space="0"/>
            </w:tcBorders>
            <w:vAlign w:val="center"/>
          </w:tcPr>
          <w:p w14:paraId="5A419800">
            <w:pPr>
              <w:jc w:val="left"/>
              <w:rPr>
                <w:rFonts w:eastAsia="仿宋_GB2312"/>
                <w:color w:val="000000" w:themeColor="text1"/>
                <w:szCs w:val="21"/>
                <w:lang w:bidi="ar"/>
                <w14:textFill>
                  <w14:solidFill>
                    <w14:schemeClr w14:val="tx1"/>
                  </w14:solidFill>
                </w14:textFill>
              </w:rPr>
            </w:pPr>
            <w:r>
              <w:rPr>
                <w:rFonts w:hint="eastAsia" w:eastAsia="仿宋_GB2312"/>
                <w:color w:val="000000" w:themeColor="text1"/>
                <w:szCs w:val="21"/>
                <w:lang w:bidi="ar"/>
                <w14:textFill>
                  <w14:solidFill>
                    <w14:schemeClr w14:val="tx1"/>
                  </w14:solidFill>
                </w14:textFill>
              </w:rPr>
              <w:t>2019:</w:t>
            </w:r>
          </w:p>
          <w:p w14:paraId="192DD572">
            <w:pPr>
              <w:jc w:val="left"/>
              <w:rPr>
                <w:rFonts w:eastAsia="仿宋_GB2312"/>
                <w:color w:val="000000" w:themeColor="text1"/>
                <w:szCs w:val="21"/>
                <w:lang w:bidi="ar"/>
                <w14:textFill>
                  <w14:solidFill>
                    <w14:schemeClr w14:val="tx1"/>
                  </w14:solidFill>
                </w14:textFill>
              </w:rPr>
            </w:pPr>
            <w:r>
              <w:rPr>
                <w:rFonts w:hint="eastAsia" w:eastAsia="仿宋_GB2312"/>
                <w:color w:val="000000" w:themeColor="text1"/>
                <w:szCs w:val="21"/>
                <w:lang w:bidi="ar"/>
                <w14:textFill>
                  <w14:solidFill>
                    <w14:schemeClr w14:val="tx1"/>
                  </w14:solidFill>
                </w14:textFill>
              </w:rPr>
              <w:t>433-438</w:t>
            </w:r>
          </w:p>
        </w:tc>
        <w:tc>
          <w:tcPr>
            <w:tcW w:w="709" w:type="dxa"/>
            <w:tcBorders>
              <w:top w:val="single" w:color="auto" w:sz="6" w:space="0"/>
              <w:left w:val="single" w:color="auto" w:sz="6" w:space="0"/>
              <w:bottom w:val="single" w:color="auto" w:sz="6" w:space="0"/>
              <w:right w:val="single" w:color="auto" w:sz="6" w:space="0"/>
            </w:tcBorders>
            <w:vAlign w:val="center"/>
          </w:tcPr>
          <w:p w14:paraId="0E62282B">
            <w:pPr>
              <w:jc w:val="left"/>
              <w:rPr>
                <w:rFonts w:eastAsia="仿宋_GB2312"/>
                <w:color w:val="000000" w:themeColor="text1"/>
                <w:szCs w:val="21"/>
                <w:lang w:bidi="ar"/>
                <w14:textFill>
                  <w14:solidFill>
                    <w14:schemeClr w14:val="tx1"/>
                  </w14:solidFill>
                </w14:textFill>
              </w:rPr>
            </w:pPr>
            <w:r>
              <w:rPr>
                <w:rFonts w:hint="eastAsia" w:eastAsia="仿宋_GB2312"/>
                <w:color w:val="000000" w:themeColor="text1"/>
                <w:szCs w:val="21"/>
                <w:lang w:bidi="ar"/>
                <w14:textFill>
                  <w14:solidFill>
                    <w14:schemeClr w14:val="tx1"/>
                  </w14:solidFill>
                </w14:textFill>
              </w:rPr>
              <w:t>2019</w:t>
            </w:r>
          </w:p>
        </w:tc>
        <w:tc>
          <w:tcPr>
            <w:tcW w:w="814" w:type="dxa"/>
            <w:tcBorders>
              <w:top w:val="single" w:color="auto" w:sz="6" w:space="0"/>
              <w:left w:val="single" w:color="auto" w:sz="6" w:space="0"/>
              <w:bottom w:val="single" w:color="auto" w:sz="6" w:space="0"/>
              <w:right w:val="single" w:color="auto" w:sz="6" w:space="0"/>
            </w:tcBorders>
            <w:vAlign w:val="center"/>
          </w:tcPr>
          <w:p w14:paraId="66ABC479">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289</w:t>
            </w:r>
          </w:p>
        </w:tc>
      </w:tr>
      <w:tr w14:paraId="74880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exact"/>
          <w:jc w:val="center"/>
        </w:trPr>
        <w:tc>
          <w:tcPr>
            <w:tcW w:w="7535" w:type="dxa"/>
            <w:gridSpan w:val="4"/>
            <w:tcBorders>
              <w:top w:val="single" w:color="auto" w:sz="6" w:space="0"/>
              <w:left w:val="single" w:color="auto" w:sz="12" w:space="0"/>
              <w:bottom w:val="single" w:color="auto" w:sz="12" w:space="0"/>
              <w:right w:val="single" w:color="auto" w:sz="6" w:space="0"/>
            </w:tcBorders>
            <w:vAlign w:val="center"/>
          </w:tcPr>
          <w:p w14:paraId="1A1C573A">
            <w:pPr>
              <w:jc w:val="center"/>
              <w:rPr>
                <w:b/>
                <w:bCs/>
                <w:color w:val="000000" w:themeColor="text1"/>
                <w:szCs w:val="21"/>
                <w14:textFill>
                  <w14:solidFill>
                    <w14:schemeClr w14:val="tx1"/>
                  </w14:solidFill>
                </w14:textFill>
              </w:rPr>
            </w:pPr>
            <w:r>
              <w:rPr>
                <w:rFonts w:hint="eastAsia" w:cs="宋体"/>
                <w:b/>
                <w:bCs/>
                <w:color w:val="000000" w:themeColor="text1"/>
                <w:szCs w:val="21"/>
                <w:lang w:bidi="ar"/>
                <w14:textFill>
                  <w14:solidFill>
                    <w14:schemeClr w14:val="tx1"/>
                  </w14:solidFill>
                </w14:textFill>
              </w:rPr>
              <w:t>合</w:t>
            </w:r>
            <w:r>
              <w:rPr>
                <w:b/>
                <w:bCs/>
                <w:color w:val="000000" w:themeColor="text1"/>
                <w:szCs w:val="21"/>
                <w:lang w:bidi="ar"/>
                <w14:textFill>
                  <w14:solidFill>
                    <w14:schemeClr w14:val="tx1"/>
                  </w14:solidFill>
                </w14:textFill>
              </w:rPr>
              <w:t xml:space="preserve">  </w:t>
            </w:r>
            <w:r>
              <w:rPr>
                <w:rFonts w:hint="eastAsia" w:cs="宋体"/>
                <w:b/>
                <w:bCs/>
                <w:color w:val="000000" w:themeColor="text1"/>
                <w:szCs w:val="21"/>
                <w:lang w:bidi="ar"/>
                <w14:textFill>
                  <w14:solidFill>
                    <w14:schemeClr w14:val="tx1"/>
                  </w14:solidFill>
                </w14:textFill>
              </w:rPr>
              <w:t>计</w:t>
            </w:r>
          </w:p>
        </w:tc>
        <w:tc>
          <w:tcPr>
            <w:tcW w:w="814" w:type="dxa"/>
            <w:tcBorders>
              <w:top w:val="single" w:color="auto" w:sz="6" w:space="0"/>
              <w:left w:val="single" w:color="auto" w:sz="6" w:space="0"/>
              <w:bottom w:val="single" w:color="auto" w:sz="12" w:space="0"/>
              <w:right w:val="single" w:color="auto" w:sz="6" w:space="0"/>
            </w:tcBorders>
            <w:vAlign w:val="center"/>
          </w:tcPr>
          <w:p w14:paraId="4C4B0192">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4211</w:t>
            </w:r>
          </w:p>
        </w:tc>
      </w:tr>
    </w:tbl>
    <w:p w14:paraId="5A909C80">
      <w:pPr>
        <w:widowControl/>
        <w:jc w:val="left"/>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黑体简体">
    <w:panose1 w:val="02000000000000000000"/>
    <w:charset w:val="86"/>
    <w:family w:val="auto"/>
    <w:pitch w:val="default"/>
    <w:sig w:usb0="A00002BF" w:usb1="184F6CFA" w:usb2="00000012"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9971BA"/>
    <w:multiLevelType w:val="multilevel"/>
    <w:tmpl w:val="479971B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654B3C7F"/>
    <w:multiLevelType w:val="multilevel"/>
    <w:tmpl w:val="654B3C7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8A"/>
    <w:rsid w:val="0004061C"/>
    <w:rsid w:val="00060FF1"/>
    <w:rsid w:val="000675D2"/>
    <w:rsid w:val="00076236"/>
    <w:rsid w:val="00084AE1"/>
    <w:rsid w:val="000B722A"/>
    <w:rsid w:val="000E237E"/>
    <w:rsid w:val="00102307"/>
    <w:rsid w:val="001354C4"/>
    <w:rsid w:val="00136324"/>
    <w:rsid w:val="00140E97"/>
    <w:rsid w:val="0014476A"/>
    <w:rsid w:val="00154C9F"/>
    <w:rsid w:val="001D1C19"/>
    <w:rsid w:val="001D418E"/>
    <w:rsid w:val="001E3043"/>
    <w:rsid w:val="001F73F0"/>
    <w:rsid w:val="001F7B58"/>
    <w:rsid w:val="00201C83"/>
    <w:rsid w:val="002712C4"/>
    <w:rsid w:val="00282AA2"/>
    <w:rsid w:val="002C2726"/>
    <w:rsid w:val="002E1DD9"/>
    <w:rsid w:val="002F36FD"/>
    <w:rsid w:val="003040F7"/>
    <w:rsid w:val="003236F4"/>
    <w:rsid w:val="00327E92"/>
    <w:rsid w:val="0034507D"/>
    <w:rsid w:val="003614CD"/>
    <w:rsid w:val="00364492"/>
    <w:rsid w:val="00366F55"/>
    <w:rsid w:val="00372A53"/>
    <w:rsid w:val="003C0A79"/>
    <w:rsid w:val="003D174C"/>
    <w:rsid w:val="003E177A"/>
    <w:rsid w:val="00402C7E"/>
    <w:rsid w:val="004150A4"/>
    <w:rsid w:val="004172F4"/>
    <w:rsid w:val="0042559E"/>
    <w:rsid w:val="00456866"/>
    <w:rsid w:val="00462C66"/>
    <w:rsid w:val="00492547"/>
    <w:rsid w:val="004A234A"/>
    <w:rsid w:val="004E12D5"/>
    <w:rsid w:val="004E7B1E"/>
    <w:rsid w:val="00507046"/>
    <w:rsid w:val="0051266A"/>
    <w:rsid w:val="00516C68"/>
    <w:rsid w:val="00567BDA"/>
    <w:rsid w:val="00582172"/>
    <w:rsid w:val="00586ED9"/>
    <w:rsid w:val="005956FF"/>
    <w:rsid w:val="005A4188"/>
    <w:rsid w:val="005B4E91"/>
    <w:rsid w:val="005B4FDB"/>
    <w:rsid w:val="006153A7"/>
    <w:rsid w:val="00632542"/>
    <w:rsid w:val="00644227"/>
    <w:rsid w:val="00655705"/>
    <w:rsid w:val="00655DB9"/>
    <w:rsid w:val="0067726F"/>
    <w:rsid w:val="00684C27"/>
    <w:rsid w:val="006C29D2"/>
    <w:rsid w:val="006F00B2"/>
    <w:rsid w:val="00706BB2"/>
    <w:rsid w:val="00711F94"/>
    <w:rsid w:val="00732563"/>
    <w:rsid w:val="007348A4"/>
    <w:rsid w:val="00746DF0"/>
    <w:rsid w:val="00751A05"/>
    <w:rsid w:val="00756B9B"/>
    <w:rsid w:val="00756EED"/>
    <w:rsid w:val="007707BA"/>
    <w:rsid w:val="00771A5B"/>
    <w:rsid w:val="007873D6"/>
    <w:rsid w:val="007A378A"/>
    <w:rsid w:val="007D58C2"/>
    <w:rsid w:val="00813A48"/>
    <w:rsid w:val="00840EEB"/>
    <w:rsid w:val="00842C2C"/>
    <w:rsid w:val="00844BE3"/>
    <w:rsid w:val="00845454"/>
    <w:rsid w:val="00852AE3"/>
    <w:rsid w:val="00852BED"/>
    <w:rsid w:val="008D3E6B"/>
    <w:rsid w:val="008D4F45"/>
    <w:rsid w:val="008E3253"/>
    <w:rsid w:val="008F2D8E"/>
    <w:rsid w:val="009005E1"/>
    <w:rsid w:val="00957FCB"/>
    <w:rsid w:val="009606D9"/>
    <w:rsid w:val="00997642"/>
    <w:rsid w:val="009A296D"/>
    <w:rsid w:val="009B5727"/>
    <w:rsid w:val="009C0C00"/>
    <w:rsid w:val="009F3660"/>
    <w:rsid w:val="00A06119"/>
    <w:rsid w:val="00A07802"/>
    <w:rsid w:val="00A333D1"/>
    <w:rsid w:val="00A84602"/>
    <w:rsid w:val="00A850C5"/>
    <w:rsid w:val="00AB2468"/>
    <w:rsid w:val="00AC5616"/>
    <w:rsid w:val="00AE03C6"/>
    <w:rsid w:val="00B272D7"/>
    <w:rsid w:val="00B547F1"/>
    <w:rsid w:val="00B67FB2"/>
    <w:rsid w:val="00B93029"/>
    <w:rsid w:val="00B96225"/>
    <w:rsid w:val="00B96647"/>
    <w:rsid w:val="00BA3BF5"/>
    <w:rsid w:val="00BB5E0E"/>
    <w:rsid w:val="00BC68C9"/>
    <w:rsid w:val="00C03F73"/>
    <w:rsid w:val="00C07ED0"/>
    <w:rsid w:val="00C26E17"/>
    <w:rsid w:val="00C359C1"/>
    <w:rsid w:val="00C63BA2"/>
    <w:rsid w:val="00C6609C"/>
    <w:rsid w:val="00C7163D"/>
    <w:rsid w:val="00C8798B"/>
    <w:rsid w:val="00C95686"/>
    <w:rsid w:val="00CA007C"/>
    <w:rsid w:val="00CA14D5"/>
    <w:rsid w:val="00CA22A2"/>
    <w:rsid w:val="00CB215E"/>
    <w:rsid w:val="00CE3A47"/>
    <w:rsid w:val="00D062DC"/>
    <w:rsid w:val="00D85605"/>
    <w:rsid w:val="00D96E5E"/>
    <w:rsid w:val="00DB682E"/>
    <w:rsid w:val="00DC3FE6"/>
    <w:rsid w:val="00DD5B1F"/>
    <w:rsid w:val="00DF0AE0"/>
    <w:rsid w:val="00E12B12"/>
    <w:rsid w:val="00E1792E"/>
    <w:rsid w:val="00E4107A"/>
    <w:rsid w:val="00E424A9"/>
    <w:rsid w:val="00E741EB"/>
    <w:rsid w:val="00E97F27"/>
    <w:rsid w:val="00EB2316"/>
    <w:rsid w:val="00ED0D37"/>
    <w:rsid w:val="00ED163F"/>
    <w:rsid w:val="00F1152F"/>
    <w:rsid w:val="00F323E2"/>
    <w:rsid w:val="00F32BB8"/>
    <w:rsid w:val="00F42843"/>
    <w:rsid w:val="00F67FC5"/>
    <w:rsid w:val="00FB0EDE"/>
    <w:rsid w:val="00FF3ADE"/>
    <w:rsid w:val="618B1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2"/>
    <w:qFormat/>
    <w:uiPriority w:val="9"/>
    <w:pPr>
      <w:keepNext/>
      <w:keepLines/>
      <w:widowControl/>
      <w:spacing w:before="340" w:after="330" w:line="578" w:lineRule="auto"/>
      <w:jc w:val="left"/>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semiHidden/>
    <w:unhideWhenUsed/>
    <w:qFormat/>
    <w:uiPriority w:val="9"/>
    <w:pPr>
      <w:keepNext/>
      <w:keepLines/>
      <w:spacing w:before="260" w:after="260" w:line="416" w:lineRule="auto"/>
      <w:outlineLvl w:val="2"/>
    </w:pPr>
    <w:rPr>
      <w:b/>
      <w:bCs/>
      <w:sz w:val="32"/>
      <w:szCs w:val="32"/>
    </w:rPr>
  </w:style>
  <w:style w:type="paragraph" w:styleId="5">
    <w:name w:val="heading 5"/>
    <w:basedOn w:val="1"/>
    <w:next w:val="1"/>
    <w:link w:val="15"/>
    <w:unhideWhenUsed/>
    <w:qFormat/>
    <w:uiPriority w:val="9"/>
    <w:pPr>
      <w:keepNext/>
      <w:keepLines/>
      <w:spacing w:before="280" w:after="290" w:line="376" w:lineRule="auto"/>
      <w:outlineLvl w:val="4"/>
    </w:pPr>
    <w:rPr>
      <w:b/>
      <w:bCs/>
      <w:sz w:val="28"/>
      <w:szCs w:val="28"/>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14"/>
    <w:uiPriority w:val="0"/>
    <w:pPr>
      <w:widowControl/>
      <w:jc w:val="left"/>
    </w:pPr>
  </w:style>
  <w:style w:type="paragraph" w:styleId="7">
    <w:name w:val="footer"/>
    <w:basedOn w:val="1"/>
    <w:link w:val="18"/>
    <w:unhideWhenUsed/>
    <w:uiPriority w:val="99"/>
    <w:pPr>
      <w:tabs>
        <w:tab w:val="center" w:pos="4153"/>
        <w:tab w:val="right" w:pos="8306"/>
      </w:tabs>
      <w:snapToGrid w:val="0"/>
      <w:jc w:val="left"/>
    </w:pPr>
    <w:rPr>
      <w:sz w:val="18"/>
      <w:szCs w:val="18"/>
    </w:rPr>
  </w:style>
  <w:style w:type="paragraph" w:styleId="8">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character" w:styleId="11">
    <w:name w:val="Hyperlink"/>
    <w:basedOn w:val="10"/>
    <w:unhideWhenUsed/>
    <w:uiPriority w:val="99"/>
    <w:rPr>
      <w:color w:val="0563C1" w:themeColor="hyperlink"/>
      <w:u w:val="single"/>
      <w14:textFill>
        <w14:solidFill>
          <w14:schemeClr w14:val="hlink"/>
        </w14:solidFill>
      </w14:textFill>
    </w:rPr>
  </w:style>
  <w:style w:type="character" w:customStyle="1" w:styleId="12">
    <w:name w:val="标题 1 字符"/>
    <w:basedOn w:val="10"/>
    <w:link w:val="2"/>
    <w:qFormat/>
    <w:uiPriority w:val="9"/>
    <w:rPr>
      <w:rFonts w:ascii="Times New Roman" w:hAnsi="Times New Roman" w:eastAsia="宋体" w:cs="Times New Roman"/>
      <w:b/>
      <w:bCs/>
      <w:kern w:val="44"/>
      <w:sz w:val="44"/>
      <w:szCs w:val="44"/>
    </w:rPr>
  </w:style>
  <w:style w:type="character" w:customStyle="1" w:styleId="13">
    <w:name w:val="title1"/>
    <w:qFormat/>
    <w:uiPriority w:val="0"/>
    <w:rPr>
      <w:b/>
      <w:bCs/>
      <w:color w:val="999900"/>
      <w:sz w:val="24"/>
      <w:szCs w:val="24"/>
    </w:rPr>
  </w:style>
  <w:style w:type="character" w:customStyle="1" w:styleId="14">
    <w:name w:val="批注文字 字符"/>
    <w:basedOn w:val="10"/>
    <w:link w:val="6"/>
    <w:uiPriority w:val="0"/>
    <w:rPr>
      <w:rFonts w:ascii="Times New Roman" w:hAnsi="Times New Roman" w:eastAsia="宋体" w:cs="Times New Roman"/>
      <w:szCs w:val="20"/>
    </w:rPr>
  </w:style>
  <w:style w:type="character" w:customStyle="1" w:styleId="15">
    <w:name w:val="标题 5 字符"/>
    <w:basedOn w:val="10"/>
    <w:link w:val="5"/>
    <w:uiPriority w:val="9"/>
    <w:rPr>
      <w:rFonts w:ascii="Times New Roman" w:hAnsi="Times New Roman" w:eastAsia="宋体" w:cs="Times New Roman"/>
      <w:b/>
      <w:bCs/>
      <w:sz w:val="28"/>
      <w:szCs w:val="28"/>
    </w:rPr>
  </w:style>
  <w:style w:type="character" w:customStyle="1" w:styleId="16">
    <w:name w:val="标题 3 字符"/>
    <w:basedOn w:val="10"/>
    <w:link w:val="4"/>
    <w:semiHidden/>
    <w:uiPriority w:val="9"/>
    <w:rPr>
      <w:rFonts w:ascii="Times New Roman" w:hAnsi="Times New Roman" w:eastAsia="宋体" w:cs="Times New Roman"/>
      <w:b/>
      <w:bCs/>
      <w:sz w:val="32"/>
      <w:szCs w:val="32"/>
    </w:rPr>
  </w:style>
  <w:style w:type="character" w:customStyle="1" w:styleId="17">
    <w:name w:val="页眉 字符"/>
    <w:basedOn w:val="10"/>
    <w:link w:val="8"/>
    <w:uiPriority w:val="99"/>
    <w:rPr>
      <w:rFonts w:ascii="Times New Roman" w:hAnsi="Times New Roman" w:eastAsia="宋体" w:cs="Times New Roman"/>
      <w:sz w:val="18"/>
      <w:szCs w:val="18"/>
    </w:rPr>
  </w:style>
  <w:style w:type="character" w:customStyle="1" w:styleId="18">
    <w:name w:val="页脚 字符"/>
    <w:basedOn w:val="10"/>
    <w:link w:val="7"/>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rPr>
      <w:rFonts w:ascii="仿宋_GB2312" w:eastAsia="仿宋_GB2312"/>
      <w:spacing w:val="-4"/>
      <w:sz w:val="32"/>
    </w:rPr>
  </w:style>
  <w:style w:type="character" w:customStyle="1" w:styleId="20">
    <w:name w:val="标题 2 字符"/>
    <w:basedOn w:val="10"/>
    <w:link w:val="3"/>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0A1AB-8541-47A6-A8E2-23A970A973B5}">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1866</Words>
  <Characters>3898</Characters>
  <Lines>31</Lines>
  <Paragraphs>8</Paragraphs>
  <TotalTime>211</TotalTime>
  <ScaleCrop>false</ScaleCrop>
  <LinksUpToDate>false</LinksUpToDate>
  <CharactersWithSpaces>4307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2022-01-27T08:58:00Z</dcterms:created>
  <dc:creator>ZJU</dc:creator>
  <cp:lastModifiedBy>葛格</cp:lastModifiedBy>
  <dcterms:modified xsi:type="dcterms:W3CDTF">2025-09-15T02:56:57Z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B3F82AE615504F988D7AA1D8A96C037E_13</vt:lpwstr>
  </property>
</Properties>
</file>