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FE" w:rsidRDefault="00716FFE" w:rsidP="00716FFE">
      <w:pPr>
        <w:widowControl w:val="0"/>
        <w:rPr>
          <w:rFonts w:ascii="黑体" w:eastAsia="黑体" w:hAnsi="黑体"/>
          <w:sz w:val="32"/>
          <w:szCs w:val="32"/>
        </w:rPr>
      </w:pPr>
      <w:r w:rsidRPr="00B7514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716FFE" w:rsidRDefault="00716FFE" w:rsidP="00716FFE">
      <w:pPr>
        <w:widowControl w:val="0"/>
        <w:spacing w:beforeLines="50" w:afterLines="150" w:line="700" w:lineRule="exact"/>
        <w:jc w:val="center"/>
        <w:outlineLvl w:val="0"/>
        <w:rPr>
          <w:rFonts w:ascii="小标宋" w:eastAsia="小标宋" w:hAnsi="黑体"/>
          <w:sz w:val="44"/>
          <w:szCs w:val="44"/>
        </w:rPr>
      </w:pPr>
      <w:r>
        <w:rPr>
          <w:rFonts w:ascii="小标宋" w:eastAsia="小标宋" w:hAnsi="黑体" w:hint="eastAsia"/>
          <w:sz w:val="44"/>
          <w:szCs w:val="44"/>
        </w:rPr>
        <w:t>“典赞·2019科普中国”评选项目说明</w:t>
      </w:r>
    </w:p>
    <w:p w:rsidR="00716FFE" w:rsidRDefault="00716FFE" w:rsidP="00716FFE">
      <w:pPr>
        <w:widowControl w:val="0"/>
        <w:spacing w:line="580" w:lineRule="exact"/>
        <w:ind w:firstLineChars="200" w:firstLine="640"/>
        <w:outlineLvl w:val="0"/>
        <w:rPr>
          <w:rFonts w:ascii="黑体" w:eastAsia="黑体" w:hAnsi="Garamond"/>
          <w:sz w:val="32"/>
          <w:szCs w:val="32"/>
        </w:rPr>
      </w:pPr>
      <w:r>
        <w:rPr>
          <w:rFonts w:ascii="黑体" w:eastAsia="黑体" w:hAnsi="Garamond" w:hint="eastAsia"/>
          <w:sz w:val="32"/>
          <w:szCs w:val="32"/>
        </w:rPr>
        <w:t>一、2019年十大科学传播人物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应具备以下条件：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1．自觉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社会主义核心价值观，自觉贯彻党的路线方针政策，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群众路线，模范遵守国家法律；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2．积极面向社会公众开展科普创作传播、线上线下科普活动，创新科学传播表达形式；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3．传播的内容科学权威，贴近大众需求，通俗易懂；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4．被社会媒体普遍关注，传播渠道和覆盖人群广泛，影响力较大；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5．具备一定社会认知度，在科学传播领域有突出表现。</w:t>
      </w:r>
    </w:p>
    <w:p w:rsidR="00716FFE" w:rsidRPr="00934572" w:rsidRDefault="00716FFE" w:rsidP="00716FFE">
      <w:pPr>
        <w:widowControl w:val="0"/>
        <w:spacing w:line="580" w:lineRule="exact"/>
        <w:ind w:firstLineChars="200" w:firstLine="640"/>
        <w:outlineLvl w:val="0"/>
        <w:rPr>
          <w:rFonts w:ascii="黑体" w:eastAsia="黑体" w:hAnsi="Garamond"/>
          <w:sz w:val="32"/>
          <w:szCs w:val="32"/>
        </w:rPr>
      </w:pPr>
      <w:r>
        <w:rPr>
          <w:rFonts w:ascii="黑体" w:eastAsia="黑体" w:hAnsi="Garamond" w:hint="eastAsia"/>
          <w:sz w:val="32"/>
          <w:szCs w:val="32"/>
        </w:rPr>
        <w:t>二、2019</w:t>
      </w:r>
      <w:r w:rsidRPr="00934572">
        <w:rPr>
          <w:rFonts w:ascii="黑体" w:eastAsia="黑体" w:hAnsi="Garamond" w:hint="eastAsia"/>
          <w:sz w:val="32"/>
          <w:szCs w:val="32"/>
        </w:rPr>
        <w:t>年十大网络科普作品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应具备以下条件：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1．作品均为原创，具有较高的创新性，内容独特，形式新颖，制作一流，表述科学技术知识的角度和方法具有前瞻性，语言运用生动流畅，通俗易懂，并注重自然科学与人文科学的结合；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2．引导公众科学理解国家科技战略布局精髓、了解重大科技进展与突破、满足公众对科技前沿的探知需求；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3．作品具有较高的社会影响力。结合社会焦点率先发声，抢占传播最佳时机，引发传播热潮，传播渠道和覆盖人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群数量巨大，在适用人群中具有较高的知名度和认可度；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4．作品具有较强的示范引导作用，在内容创意、表现形式、传播策略等方面有借鉴意义，有效提升公众科学素质；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 作品应为2019年度创作并首次发布，应于网络进行传播，2019年度浏览量不低于300万；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6．作品形式：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（1）音视频类：</w:t>
      </w:r>
    </w:p>
    <w:p w:rsidR="00716FFE" w:rsidRDefault="00716FFE" w:rsidP="00716FFE">
      <w:pPr>
        <w:widowControl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原创科普歌曲、原创科普微电影、原创科普视频、原创科普音频、原创科普节目等。作品格式为</w:t>
      </w:r>
      <w:proofErr w:type="spellStart"/>
      <w:r w:rsidRPr="00263FAD">
        <w:rPr>
          <w:rFonts w:eastAsia="仿宋_GB2312"/>
          <w:sz w:val="32"/>
          <w:szCs w:val="32"/>
        </w:rPr>
        <w:t>flv</w:t>
      </w:r>
      <w:proofErr w:type="spellEnd"/>
      <w:r w:rsidRPr="00263FAD">
        <w:rPr>
          <w:rFonts w:eastAsia="仿宋_GB2312"/>
          <w:sz w:val="32"/>
          <w:szCs w:val="32"/>
        </w:rPr>
        <w:t xml:space="preserve">. </w:t>
      </w:r>
      <w:proofErr w:type="spellStart"/>
      <w:proofErr w:type="gramStart"/>
      <w:r w:rsidRPr="00263FAD">
        <w:rPr>
          <w:rFonts w:eastAsia="仿宋_GB2312"/>
          <w:sz w:val="32"/>
          <w:szCs w:val="32"/>
        </w:rPr>
        <w:t>swf</w:t>
      </w:r>
      <w:proofErr w:type="spellEnd"/>
      <w:proofErr w:type="gramEnd"/>
      <w:r w:rsidRPr="00263FAD">
        <w:rPr>
          <w:rFonts w:eastAsia="仿宋_GB2312"/>
          <w:sz w:val="32"/>
          <w:szCs w:val="32"/>
        </w:rPr>
        <w:t xml:space="preserve">. </w:t>
      </w:r>
      <w:proofErr w:type="spellStart"/>
      <w:proofErr w:type="gramStart"/>
      <w:r w:rsidRPr="00263FAD">
        <w:rPr>
          <w:rFonts w:eastAsia="仿宋_GB2312"/>
          <w:sz w:val="32"/>
          <w:szCs w:val="32"/>
        </w:rPr>
        <w:t>avi</w:t>
      </w:r>
      <w:proofErr w:type="spellEnd"/>
      <w:proofErr w:type="gramEnd"/>
      <w:r w:rsidRPr="00263FAD">
        <w:rPr>
          <w:rFonts w:eastAsia="仿宋_GB2312"/>
          <w:sz w:val="32"/>
          <w:szCs w:val="32"/>
        </w:rPr>
        <w:t xml:space="preserve">. </w:t>
      </w:r>
      <w:proofErr w:type="spellStart"/>
      <w:proofErr w:type="gramStart"/>
      <w:r w:rsidRPr="00263FAD">
        <w:rPr>
          <w:rFonts w:eastAsia="仿宋_GB2312"/>
          <w:sz w:val="32"/>
          <w:szCs w:val="32"/>
        </w:rPr>
        <w:t>wmv</w:t>
      </w:r>
      <w:proofErr w:type="spellEnd"/>
      <w:proofErr w:type="gramEnd"/>
      <w:r w:rsidRPr="00263FAD">
        <w:rPr>
          <w:rFonts w:eastAsia="仿宋_GB2312"/>
          <w:sz w:val="32"/>
          <w:szCs w:val="32"/>
        </w:rPr>
        <w:t xml:space="preserve">. </w:t>
      </w:r>
      <w:proofErr w:type="gramStart"/>
      <w:r w:rsidRPr="00263FAD">
        <w:rPr>
          <w:rFonts w:eastAsia="仿宋_GB2312"/>
          <w:sz w:val="32"/>
          <w:szCs w:val="32"/>
        </w:rPr>
        <w:t>rm</w:t>
      </w:r>
      <w:proofErr w:type="gramEnd"/>
      <w:r w:rsidRPr="00263FAD">
        <w:rPr>
          <w:rFonts w:eastAsia="仿宋_GB2312"/>
          <w:sz w:val="32"/>
          <w:szCs w:val="32"/>
        </w:rPr>
        <w:t xml:space="preserve">. </w:t>
      </w:r>
      <w:proofErr w:type="spellStart"/>
      <w:r w:rsidRPr="00263FAD">
        <w:rPr>
          <w:rFonts w:eastAsia="仿宋_GB2312"/>
          <w:sz w:val="32"/>
          <w:szCs w:val="32"/>
        </w:rPr>
        <w:t>mvb</w:t>
      </w:r>
      <w:proofErr w:type="spellEnd"/>
      <w:r w:rsidRPr="00263FAD">
        <w:rPr>
          <w:rFonts w:eastAsia="仿宋_GB2312"/>
          <w:sz w:val="32"/>
          <w:szCs w:val="32"/>
        </w:rPr>
        <w:t xml:space="preserve">. mp4. </w:t>
      </w:r>
      <w:proofErr w:type="gramStart"/>
      <w:r w:rsidRPr="00263FAD">
        <w:rPr>
          <w:rFonts w:eastAsia="仿宋_GB2312"/>
          <w:sz w:val="32"/>
          <w:szCs w:val="32"/>
        </w:rPr>
        <w:t xml:space="preserve">Dat. </w:t>
      </w:r>
      <w:proofErr w:type="spellStart"/>
      <w:r w:rsidRPr="00263FAD">
        <w:rPr>
          <w:rFonts w:eastAsia="仿宋_GB2312"/>
          <w:sz w:val="32"/>
          <w:szCs w:val="32"/>
        </w:rPr>
        <w:t>asf</w:t>
      </w:r>
      <w:proofErr w:type="spellEnd"/>
      <w:r w:rsidRPr="00263FAD">
        <w:rPr>
          <w:rFonts w:eastAsia="仿宋_GB2312"/>
          <w:sz w:val="32"/>
          <w:szCs w:val="32"/>
        </w:rPr>
        <w:t>.</w:t>
      </w:r>
      <w:proofErr w:type="gramEnd"/>
      <w:r w:rsidRPr="00263FAD">
        <w:rPr>
          <w:rFonts w:eastAsia="仿宋_GB2312"/>
          <w:sz w:val="32"/>
          <w:szCs w:val="32"/>
        </w:rPr>
        <w:t xml:space="preserve"> </w:t>
      </w:r>
      <w:proofErr w:type="gramStart"/>
      <w:r w:rsidRPr="00263FAD">
        <w:rPr>
          <w:rFonts w:eastAsia="仿宋_GB2312"/>
          <w:sz w:val="32"/>
          <w:szCs w:val="32"/>
        </w:rPr>
        <w:t>mpeg</w:t>
      </w:r>
      <w:proofErr w:type="gramEnd"/>
      <w:r w:rsidRPr="00263FAD">
        <w:rPr>
          <w:rFonts w:eastAsia="仿宋_GB2312"/>
          <w:sz w:val="32"/>
          <w:szCs w:val="32"/>
        </w:rPr>
        <w:t xml:space="preserve">. </w:t>
      </w:r>
      <w:proofErr w:type="gramStart"/>
      <w:r w:rsidRPr="00263FAD">
        <w:rPr>
          <w:rFonts w:eastAsia="仿宋_GB2312"/>
          <w:sz w:val="32"/>
          <w:szCs w:val="32"/>
        </w:rPr>
        <w:t xml:space="preserve">3gp. </w:t>
      </w:r>
      <w:proofErr w:type="spellStart"/>
      <w:r w:rsidRPr="00263FAD">
        <w:rPr>
          <w:rFonts w:eastAsia="仿宋_GB2312"/>
          <w:sz w:val="32"/>
          <w:szCs w:val="32"/>
        </w:rPr>
        <w:t>mov</w:t>
      </w:r>
      <w:proofErr w:type="spellEnd"/>
      <w:r w:rsidRPr="00263FAD">
        <w:rPr>
          <w:rFonts w:eastAsia="仿宋_GB2312"/>
          <w:sz w:val="32"/>
          <w:szCs w:val="32"/>
        </w:rPr>
        <w:t>.</w:t>
      </w:r>
      <w:proofErr w:type="gramEnd"/>
      <w:r w:rsidRPr="00263FAD">
        <w:rPr>
          <w:rFonts w:eastAsia="仿宋_GB2312"/>
          <w:sz w:val="32"/>
          <w:szCs w:val="32"/>
        </w:rPr>
        <w:t xml:space="preserve"> </w:t>
      </w:r>
      <w:proofErr w:type="spellStart"/>
      <w:proofErr w:type="gramStart"/>
      <w:r w:rsidRPr="00263FAD">
        <w:rPr>
          <w:rFonts w:eastAsia="仿宋_GB2312"/>
          <w:sz w:val="32"/>
          <w:szCs w:val="32"/>
        </w:rPr>
        <w:t>mkv</w:t>
      </w:r>
      <w:proofErr w:type="spellEnd"/>
      <w:proofErr w:type="gramEnd"/>
      <w:r w:rsidRPr="00263FAD">
        <w:rPr>
          <w:rFonts w:eastAsia="仿宋_GB2312"/>
          <w:sz w:val="32"/>
          <w:szCs w:val="32"/>
        </w:rPr>
        <w:t xml:space="preserve">. </w:t>
      </w:r>
      <w:proofErr w:type="spellStart"/>
      <w:proofErr w:type="gramStart"/>
      <w:r w:rsidRPr="00263FAD">
        <w:rPr>
          <w:rFonts w:eastAsia="仿宋_GB2312"/>
          <w:sz w:val="32"/>
          <w:szCs w:val="32"/>
        </w:rPr>
        <w:t>ts</w:t>
      </w:r>
      <w:proofErr w:type="spellEnd"/>
      <w:proofErr w:type="gramEnd"/>
      <w:r w:rsidRPr="00263FAD">
        <w:rPr>
          <w:rFonts w:eastAsia="仿宋_GB2312"/>
          <w:sz w:val="32"/>
          <w:szCs w:val="32"/>
        </w:rPr>
        <w:t>. f4v</w:t>
      </w:r>
      <w:r>
        <w:rPr>
          <w:rFonts w:ascii="仿宋_GB2312" w:eastAsia="仿宋_GB2312" w:hAnsi="仿宋" w:cs="仿宋" w:hint="eastAsia"/>
          <w:sz w:val="32"/>
          <w:szCs w:val="32"/>
        </w:rPr>
        <w:t>。视频规格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为高清画质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，分辨率1280*720。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eastAsia="仿宋_GB2312" w:cs="微软雅黑"/>
          <w:color w:val="000000"/>
          <w:sz w:val="32"/>
          <w:szCs w:val="32"/>
        </w:rPr>
      </w:pPr>
      <w:r>
        <w:rPr>
          <w:rFonts w:eastAsia="仿宋_GB2312" w:cs="微软雅黑" w:hint="eastAsia"/>
          <w:color w:val="000000"/>
          <w:sz w:val="32"/>
          <w:szCs w:val="32"/>
        </w:rPr>
        <w:t>（</w:t>
      </w:r>
      <w:r>
        <w:rPr>
          <w:rFonts w:eastAsia="仿宋_GB2312" w:cs="微软雅黑" w:hint="eastAsia"/>
          <w:color w:val="000000"/>
          <w:sz w:val="32"/>
          <w:szCs w:val="32"/>
        </w:rPr>
        <w:t>2</w:t>
      </w:r>
      <w:r>
        <w:rPr>
          <w:rFonts w:eastAsia="仿宋_GB2312" w:cs="微软雅黑" w:hint="eastAsia"/>
          <w:color w:val="000000"/>
          <w:sz w:val="32"/>
          <w:szCs w:val="32"/>
        </w:rPr>
        <w:t>）</w:t>
      </w:r>
      <w:r>
        <w:rPr>
          <w:rFonts w:eastAsia="仿宋_GB2312" w:cs="微软雅黑" w:hint="eastAsia"/>
          <w:color w:val="000000"/>
          <w:sz w:val="32"/>
          <w:szCs w:val="32"/>
        </w:rPr>
        <w:t>Web</w:t>
      </w:r>
      <w:r>
        <w:rPr>
          <w:rFonts w:eastAsia="仿宋_GB2312" w:cs="微软雅黑" w:hint="eastAsia"/>
          <w:color w:val="000000"/>
          <w:sz w:val="32"/>
          <w:szCs w:val="32"/>
        </w:rPr>
        <w:t>动画类：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原创动画作品，</w:t>
      </w:r>
      <w:r>
        <w:rPr>
          <w:rFonts w:eastAsia="仿宋_GB2312" w:cs="微软雅黑" w:hint="eastAsia"/>
          <w:color w:val="000000"/>
          <w:sz w:val="32"/>
          <w:szCs w:val="32"/>
        </w:rPr>
        <w:t>以</w:t>
      </w:r>
      <w:r>
        <w:rPr>
          <w:rFonts w:eastAsia="仿宋_GB2312" w:cs="微软雅黑" w:hint="eastAsia"/>
          <w:color w:val="000000"/>
          <w:sz w:val="32"/>
          <w:szCs w:val="32"/>
        </w:rPr>
        <w:t>web</w:t>
      </w:r>
      <w:r>
        <w:rPr>
          <w:rFonts w:eastAsia="仿宋_GB2312" w:cs="微软雅黑" w:hint="eastAsia"/>
          <w:color w:val="000000"/>
          <w:sz w:val="32"/>
          <w:szCs w:val="32"/>
        </w:rPr>
        <w:t>动画的形式介绍科学内容，演示科学实验，阐述科学原理，以动画、科普游戏为主，包括</w:t>
      </w:r>
      <w:r w:rsidRPr="00263FAD">
        <w:rPr>
          <w:rFonts w:eastAsia="仿宋_GB2312"/>
          <w:color w:val="000000"/>
          <w:sz w:val="32"/>
          <w:szCs w:val="32"/>
        </w:rPr>
        <w:t>flash</w:t>
      </w:r>
      <w:r w:rsidRPr="00263FAD">
        <w:rPr>
          <w:rFonts w:eastAsia="仿宋_GB2312"/>
          <w:color w:val="000000"/>
          <w:sz w:val="32"/>
          <w:szCs w:val="32"/>
        </w:rPr>
        <w:t>类、</w:t>
      </w:r>
      <w:r w:rsidRPr="00263FAD">
        <w:rPr>
          <w:rFonts w:eastAsia="仿宋_GB2312"/>
          <w:color w:val="000000"/>
          <w:sz w:val="32"/>
          <w:szCs w:val="32"/>
        </w:rPr>
        <w:t>flash</w:t>
      </w:r>
      <w:r>
        <w:rPr>
          <w:rFonts w:eastAsia="仿宋_GB2312" w:cs="微软雅黑" w:hint="eastAsia"/>
          <w:color w:val="000000"/>
          <w:sz w:val="32"/>
          <w:szCs w:val="32"/>
        </w:rPr>
        <w:t>页面专题、</w:t>
      </w:r>
      <w:r>
        <w:rPr>
          <w:rFonts w:eastAsia="仿宋_GB2312" w:cs="微软雅黑" w:hint="eastAsia"/>
          <w:color w:val="000000"/>
          <w:sz w:val="32"/>
          <w:szCs w:val="32"/>
        </w:rPr>
        <w:t>html5</w:t>
      </w:r>
      <w:r>
        <w:rPr>
          <w:rFonts w:eastAsia="仿宋_GB2312" w:cs="微软雅黑" w:hint="eastAsia"/>
          <w:color w:val="000000"/>
          <w:sz w:val="32"/>
          <w:szCs w:val="32"/>
        </w:rPr>
        <w:t>类等科普资源，要求动画生动形象，操作简单</w:t>
      </w:r>
      <w:r w:rsidRPr="00934572">
        <w:rPr>
          <w:rFonts w:eastAsia="仿宋_GB2312" w:cs="微软雅黑" w:hint="eastAsia"/>
          <w:color w:val="000000"/>
          <w:sz w:val="32"/>
          <w:szCs w:val="32"/>
        </w:rPr>
        <w:t>。</w:t>
      </w:r>
    </w:p>
    <w:p w:rsidR="00716FFE" w:rsidRDefault="00716FFE" w:rsidP="00716FFE">
      <w:pPr>
        <w:widowControl w:val="0"/>
        <w:spacing w:line="580" w:lineRule="exact"/>
        <w:ind w:firstLineChars="200" w:firstLine="640"/>
        <w:outlineLvl w:val="0"/>
        <w:rPr>
          <w:rFonts w:ascii="黑体" w:eastAsia="黑体" w:hAnsi="Garamond"/>
          <w:sz w:val="32"/>
          <w:szCs w:val="32"/>
        </w:rPr>
      </w:pPr>
      <w:r>
        <w:rPr>
          <w:rFonts w:ascii="黑体" w:eastAsia="黑体" w:hAnsi="Garamond" w:hint="eastAsia"/>
          <w:sz w:val="32"/>
          <w:szCs w:val="32"/>
        </w:rPr>
        <w:t>三、2019年十大科学传播事件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应具备以下条件：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1．围绕公众重点关注的热点事件，引发科学家广泛进行科学权威解读;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w w:val="99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2．</w:t>
      </w:r>
      <w:r>
        <w:rPr>
          <w:rFonts w:ascii="仿宋_GB2312" w:eastAsia="仿宋_GB2312" w:hAnsi="宋体" w:hint="eastAsia"/>
          <w:w w:val="99"/>
          <w:sz w:val="32"/>
          <w:szCs w:val="32"/>
        </w:rPr>
        <w:t>引发媒体广泛报道传播，公众知晓度高，引发全民性讨论；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3．面向公众解疑释惑，促进公众了解前沿科技动态，理解科学。</w:t>
      </w:r>
    </w:p>
    <w:p w:rsidR="00716FFE" w:rsidRDefault="00716FFE" w:rsidP="00716FFE">
      <w:pPr>
        <w:widowControl w:val="0"/>
        <w:spacing w:line="580" w:lineRule="exact"/>
        <w:ind w:firstLineChars="200" w:firstLine="640"/>
        <w:outlineLvl w:val="0"/>
        <w:rPr>
          <w:rFonts w:ascii="黑体" w:eastAsia="黑体" w:hAnsi="Garamond"/>
          <w:sz w:val="32"/>
          <w:szCs w:val="32"/>
        </w:rPr>
      </w:pPr>
      <w:r>
        <w:rPr>
          <w:rFonts w:ascii="黑体" w:eastAsia="黑体" w:hAnsi="Garamond"/>
          <w:sz w:val="32"/>
          <w:szCs w:val="32"/>
        </w:rPr>
        <w:br w:type="page"/>
      </w:r>
      <w:r>
        <w:rPr>
          <w:rFonts w:ascii="黑体" w:eastAsia="黑体" w:hAnsi="Garamond" w:hint="eastAsia"/>
          <w:sz w:val="32"/>
          <w:szCs w:val="32"/>
        </w:rPr>
        <w:lastRenderedPageBreak/>
        <w:t>四、2019年十大“科学”流言终结榜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应具备以下条件：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1．流言与社会公众日常生活及热点问题息息相关，被公众广泛传播转发；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2．相关媒体单位及时有效地对该流言进行辟谣，形成科学权威结论，并形成广泛传播；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3．辟谣结果对加强公众谣言辨别能力、提升公民科学素质有显著效果。</w:t>
      </w:r>
    </w:p>
    <w:p w:rsidR="00716FFE" w:rsidRDefault="00716FFE" w:rsidP="00716FFE">
      <w:pPr>
        <w:widowControl w:val="0"/>
        <w:spacing w:line="580" w:lineRule="exact"/>
        <w:ind w:firstLineChars="200" w:firstLine="640"/>
        <w:outlineLvl w:val="0"/>
        <w:rPr>
          <w:rFonts w:ascii="黑体" w:eastAsia="黑体" w:hAnsi="Garamond"/>
          <w:sz w:val="32"/>
          <w:szCs w:val="32"/>
        </w:rPr>
      </w:pPr>
      <w:r>
        <w:rPr>
          <w:rFonts w:ascii="黑体" w:eastAsia="黑体" w:hAnsi="Garamond" w:hint="eastAsia"/>
          <w:sz w:val="32"/>
          <w:szCs w:val="32"/>
        </w:rPr>
        <w:t>五、2019年十大科普自媒体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应具备以下条件：</w:t>
      </w:r>
    </w:p>
    <w:p w:rsidR="00716FFE" w:rsidRPr="00934572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1. </w:t>
      </w:r>
      <w:r w:rsidRPr="00934572">
        <w:rPr>
          <w:rFonts w:ascii="仿宋_GB2312" w:eastAsia="仿宋_GB2312" w:hAnsi="宋体" w:hint="eastAsia"/>
          <w:sz w:val="32"/>
          <w:szCs w:val="32"/>
        </w:rPr>
        <w:t>由非专业媒体机构创办的</w:t>
      </w:r>
      <w:proofErr w:type="gramStart"/>
      <w:r w:rsidRPr="00934572">
        <w:rPr>
          <w:rFonts w:ascii="仿宋_GB2312" w:eastAsia="仿宋_GB2312" w:hAnsi="宋体" w:hint="eastAsia"/>
          <w:sz w:val="32"/>
          <w:szCs w:val="32"/>
        </w:rPr>
        <w:t>微信公众号</w:t>
      </w:r>
      <w:proofErr w:type="gramEnd"/>
      <w:r w:rsidRPr="00934572">
        <w:rPr>
          <w:rFonts w:ascii="仿宋_GB2312" w:eastAsia="仿宋_GB2312" w:hAnsi="宋体" w:hint="eastAsia"/>
          <w:sz w:val="32"/>
          <w:szCs w:val="32"/>
        </w:rPr>
        <w:t>、微博、今日头条、博客、播客、视频直播、短视频等平台账号（参评项目应为单个平台账号主体，多平台同时申报参评者将视为无效申报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934572">
        <w:rPr>
          <w:rFonts w:ascii="仿宋_GB2312" w:eastAsia="仿宋_GB2312" w:hAnsi="宋体" w:hint="eastAsia"/>
          <w:sz w:val="32"/>
          <w:szCs w:val="32"/>
        </w:rPr>
        <w:t>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2．传播内容具有良好的科学性，贴近大众需求，通俗易懂；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3．具有“互联网+科普”的创新精神，有效提升科普工作在社交媒体中的传播力和影响力；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4．具有原创精神，内容以原创为主；</w:t>
      </w:r>
    </w:p>
    <w:p w:rsidR="00716FFE" w:rsidRPr="008E532A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5．弘扬主旋律、激发正能量，正确引导网络的舆论生态。</w:t>
      </w:r>
    </w:p>
    <w:p w:rsidR="00716FFE" w:rsidRDefault="00716FFE" w:rsidP="00716FFE">
      <w:pPr>
        <w:widowControl w:val="0"/>
        <w:spacing w:line="580" w:lineRule="exact"/>
        <w:ind w:firstLineChars="200" w:firstLine="640"/>
        <w:outlineLvl w:val="0"/>
        <w:rPr>
          <w:rFonts w:ascii="黑体" w:eastAsia="黑体" w:hAnsi="Garamond"/>
          <w:sz w:val="32"/>
          <w:szCs w:val="32"/>
        </w:rPr>
      </w:pPr>
      <w:r>
        <w:rPr>
          <w:rFonts w:ascii="黑体" w:eastAsia="黑体" w:hAnsi="Garamond" w:hint="eastAsia"/>
          <w:sz w:val="32"/>
          <w:szCs w:val="32"/>
        </w:rPr>
        <w:t>六、其他说明</w:t>
      </w:r>
    </w:p>
    <w:p w:rsidR="00716FFE" w:rsidRPr="008E532A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06664">
        <w:rPr>
          <w:rFonts w:ascii="仿宋_GB2312" w:eastAsia="仿宋_GB2312" w:hAnsi="宋体" w:hint="eastAsia"/>
          <w:sz w:val="32"/>
          <w:szCs w:val="32"/>
        </w:rPr>
        <w:t>1</w:t>
      </w:r>
      <w:r w:rsidRPr="00BF1C93">
        <w:rPr>
          <w:rFonts w:ascii="仿宋_GB2312" w:eastAsia="仿宋_GB2312" w:hAnsi="宋体" w:hint="eastAsia"/>
          <w:sz w:val="32"/>
          <w:szCs w:val="32"/>
        </w:rPr>
        <w:t>.在十大网络科普作品评选中，</w:t>
      </w:r>
      <w:proofErr w:type="gramStart"/>
      <w:r w:rsidRPr="003A7311">
        <w:rPr>
          <w:rFonts w:ascii="仿宋_GB2312" w:eastAsia="仿宋_GB2312" w:hAnsi="宋体" w:hint="eastAsia"/>
          <w:sz w:val="32"/>
          <w:szCs w:val="32"/>
        </w:rPr>
        <w:t>自作品</w:t>
      </w:r>
      <w:proofErr w:type="gramEnd"/>
      <w:r w:rsidRPr="003A7311">
        <w:rPr>
          <w:rFonts w:ascii="仿宋_GB2312" w:eastAsia="仿宋_GB2312" w:hAnsi="宋体" w:hint="eastAsia"/>
          <w:sz w:val="32"/>
          <w:szCs w:val="32"/>
        </w:rPr>
        <w:t>获奖之日起，即视为作者默认主办方拥有报名资料的</w:t>
      </w:r>
      <w:r>
        <w:rPr>
          <w:rFonts w:ascii="仿宋_GB2312" w:eastAsia="仿宋_GB2312" w:hAnsi="宋体" w:hint="eastAsia"/>
          <w:sz w:val="32"/>
          <w:szCs w:val="32"/>
        </w:rPr>
        <w:t>使用权和</w:t>
      </w:r>
      <w:r w:rsidRPr="003A7311">
        <w:rPr>
          <w:rFonts w:ascii="仿宋_GB2312" w:eastAsia="仿宋_GB2312" w:hAnsi="宋体" w:hint="eastAsia"/>
          <w:sz w:val="32"/>
          <w:szCs w:val="32"/>
        </w:rPr>
        <w:t>参评作品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3A7311">
        <w:rPr>
          <w:rFonts w:ascii="仿宋_GB2312" w:eastAsia="仿宋_GB2312" w:hAnsi="宋体" w:hint="eastAsia"/>
          <w:sz w:val="32"/>
          <w:szCs w:val="32"/>
        </w:rPr>
        <w:lastRenderedPageBreak/>
        <w:t>传播权，</w:t>
      </w:r>
      <w:r w:rsidRPr="00106664">
        <w:rPr>
          <w:rFonts w:ascii="仿宋_GB2312" w:eastAsia="仿宋_GB2312" w:hAnsi="宋体" w:hint="eastAsia"/>
          <w:sz w:val="32"/>
          <w:szCs w:val="32"/>
        </w:rPr>
        <w:t>包括但不限于在科普中国</w:t>
      </w:r>
      <w:r w:rsidRPr="00BF1C93">
        <w:rPr>
          <w:rFonts w:ascii="仿宋_GB2312" w:eastAsia="仿宋_GB2312" w:hAnsi="宋体" w:hint="eastAsia"/>
          <w:sz w:val="32"/>
          <w:szCs w:val="32"/>
        </w:rPr>
        <w:t>官网、</w:t>
      </w:r>
      <w:proofErr w:type="gramStart"/>
      <w:r w:rsidRPr="00BF1C93">
        <w:rPr>
          <w:rFonts w:ascii="仿宋_GB2312" w:eastAsia="仿宋_GB2312" w:hAnsi="宋体" w:hint="eastAsia"/>
          <w:sz w:val="32"/>
          <w:szCs w:val="32"/>
        </w:rPr>
        <w:t>微信公众</w:t>
      </w:r>
      <w:proofErr w:type="gramEnd"/>
      <w:r w:rsidRPr="00BF1C93">
        <w:rPr>
          <w:rFonts w:ascii="仿宋_GB2312" w:eastAsia="仿宋_GB2312" w:hAnsi="宋体" w:hint="eastAsia"/>
          <w:sz w:val="32"/>
          <w:szCs w:val="32"/>
        </w:rPr>
        <w:t>平台及合作平台的播放及</w:t>
      </w:r>
      <w:r w:rsidRPr="003A7311">
        <w:rPr>
          <w:rFonts w:ascii="仿宋_GB2312" w:eastAsia="仿宋_GB2312" w:hAnsi="宋体" w:hint="eastAsia"/>
          <w:sz w:val="32"/>
          <w:szCs w:val="32"/>
        </w:rPr>
        <w:t>转载，</w:t>
      </w:r>
      <w:r w:rsidRPr="00106664">
        <w:rPr>
          <w:rFonts w:ascii="仿宋_GB2312" w:eastAsia="仿宋_GB2312" w:hAnsi="宋体" w:hint="eastAsia"/>
          <w:sz w:val="32"/>
          <w:szCs w:val="32"/>
        </w:rPr>
        <w:t>作者享有著作权和署名权。凡提交作品参加本次活动，即视为接受以上条款。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2.已获奖的参评项目三年内不能再次参与申报。</w:t>
      </w:r>
    </w:p>
    <w:p w:rsidR="00716FFE" w:rsidRDefault="00716FFE" w:rsidP="00716FFE">
      <w:pPr>
        <w:widowControl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8E532A">
        <w:rPr>
          <w:rFonts w:ascii="仿宋_GB2312" w:eastAsia="仿宋_GB2312" w:hAnsi="宋体" w:hint="eastAsia"/>
          <w:sz w:val="32"/>
          <w:szCs w:val="32"/>
        </w:rPr>
        <w:t>参评项目征集结束至</w:t>
      </w:r>
      <w:r>
        <w:rPr>
          <w:rFonts w:ascii="仿宋_GB2312" w:eastAsia="仿宋_GB2312" w:hAnsi="宋体" w:hint="eastAsia"/>
          <w:sz w:val="32"/>
          <w:szCs w:val="32"/>
        </w:rPr>
        <w:t>2019</w:t>
      </w:r>
      <w:r w:rsidRPr="008E532A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12</w:t>
      </w:r>
      <w:r w:rsidRPr="008E532A">
        <w:rPr>
          <w:rFonts w:ascii="仿宋_GB2312" w:eastAsia="仿宋_GB2312" w:hAnsi="宋体" w:hint="eastAsia"/>
          <w:sz w:val="32"/>
          <w:szCs w:val="32"/>
        </w:rPr>
        <w:t>月期间，科学传播领域如出现重要人物、事件、流言和网络科普作品，引起社会公众广泛关注和社会媒体普遍报道的，经中国科协研究同意后可提交终评专家评审委员会，最终结果由</w:t>
      </w:r>
      <w:r>
        <w:rPr>
          <w:rFonts w:ascii="仿宋_GB2312" w:eastAsia="仿宋_GB2312" w:hAnsi="宋体" w:hint="eastAsia"/>
          <w:sz w:val="32"/>
          <w:szCs w:val="32"/>
        </w:rPr>
        <w:t>中国科协</w:t>
      </w:r>
      <w:r w:rsidRPr="008E532A">
        <w:rPr>
          <w:rFonts w:ascii="仿宋_GB2312" w:eastAsia="仿宋_GB2312" w:hAnsi="宋体" w:hint="eastAsia"/>
          <w:sz w:val="32"/>
          <w:szCs w:val="32"/>
        </w:rPr>
        <w:t>审定。</w:t>
      </w: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716FFE" w:rsidRDefault="00716FFE" w:rsidP="00716FFE">
      <w:pPr>
        <w:widowControl w:val="0"/>
        <w:rPr>
          <w:rFonts w:ascii="仿宋_GB2312" w:eastAsia="仿宋_GB2312" w:hAnsi="宋体"/>
          <w:sz w:val="32"/>
          <w:szCs w:val="32"/>
        </w:rPr>
      </w:pPr>
    </w:p>
    <w:p w:rsidR="002A7882" w:rsidRPr="00716FFE" w:rsidRDefault="002A7882"/>
    <w:sectPr w:rsidR="002A7882" w:rsidRPr="00716FFE" w:rsidSect="002A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6FFE"/>
    <w:rsid w:val="002A7882"/>
    <w:rsid w:val="00716FFE"/>
    <w:rsid w:val="0078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460" w:lineRule="exact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FE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716FFE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716FFE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2019-11-01T01:06:00Z</dcterms:created>
  <dcterms:modified xsi:type="dcterms:W3CDTF">2019-11-01T01:07:00Z</dcterms:modified>
</cp:coreProperties>
</file>