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>附件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u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  <w:t>浙江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>省基础公益研究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>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  <w:t>年度进展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u w:val="none"/>
          <w:lang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  <w:t>填报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>说明</w:t>
      </w:r>
    </w:p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>一、项目负责人操作说明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项目负责人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登录基金信息系统（系统网址：https://zjnsf.kjt.zj.gov.cn）</w:t>
      </w:r>
    </w:p>
    <w:p>
      <w:pPr>
        <w:jc w:val="both"/>
      </w:pPr>
      <w:r>
        <w:drawing>
          <wp:inline distT="0" distB="0" distL="114300" distR="114300">
            <wp:extent cx="5271135" cy="1816735"/>
            <wp:effectExtent l="0" t="0" r="5715" b="12065"/>
            <wp:docPr id="9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true"/>
                    </pic:cNvPicPr>
                  </pic:nvPicPr>
                  <pic:blipFill>
                    <a:blip r:embed="rId4"/>
                    <a:srcRect b="5016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登录后，请依次点击页面左侧菜单“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”--“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项目年度进展填报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”，进入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项目年度进展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列表页面。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675" cy="2186305"/>
            <wp:effectExtent l="0" t="0" r="3175" b="444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进入列表页面后，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点击填报，进入项目年度进展填报详情页面。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040" cy="1106805"/>
            <wp:effectExtent l="0" t="0" r="3810" b="1714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4.进入填报页面后，请填写完成“本年度主要工作进展及取得的成果”，勾选“自我评价”。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1529080"/>
            <wp:effectExtent l="0" t="0" r="10160" b="1397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5.完成上述步骤后，项目负责人可点击页面右上角“递交”按钮，将验收申请提交依托单位审核。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6690" cy="1052830"/>
            <wp:effectExtent l="0" t="0" r="10160" b="13970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8"/>
                    <a:srcRect b="4485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7.递交完成后，将自动返回项目年度进展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列表页面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，可查看项目年度进展审批进度。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>二、依托单位管理员操作说明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1.依托单位管理员登录基金信息系统（系统网址:https://zjnsf.kjt.zj.gov.cn）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1135" cy="1816735"/>
            <wp:effectExtent l="0" t="0" r="5715" b="12065"/>
            <wp:docPr id="31" name="图片 3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true"/>
                    </pic:cNvPicPr>
                  </pic:nvPicPr>
                  <pic:blipFill>
                    <a:blip r:embed="rId4"/>
                    <a:srcRect b="5016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登录后，请依次点击页面左侧菜单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项目执行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--“项目年度进展批阅”，进入项目年度进展列表页面。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1537970"/>
            <wp:effectExtent l="0" t="0" r="10160" b="5080"/>
            <wp:docPr id="5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3.进入列表页面后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，请请点击相应项目的标题，进入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项目年度进展批阅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页面。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8595" cy="1009015"/>
            <wp:effectExtent l="0" t="0" r="8255" b="635"/>
            <wp:docPr id="7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进入详情页面后，请对项目年度进展进行审核。如内容无误，请点击页面右上角“批阅”按钮，并勾选项目评价；如需要修改，请点击页面右上角“退回”按钮。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5.点击批阅后，项目项目年度进展将上报至上级部门管理员处（如有）。上级部门管理员请参照本说明，对项目年度进展进行批阅，最终至一级部门管理员。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6.一级单位管理员请参照本说明，项目年度进展进行批阅，勾选项目进展评价。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2405" cy="1778000"/>
            <wp:effectExtent l="0" t="0" r="4445" b="12700"/>
            <wp:docPr id="8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7.待本单位项目批阅完成后，一级单位管理员请列表页面访问列表页面，勾选需要备案的项目，并点击页面上方“备案”按钮，完成项目年度进展备案。</w:t>
      </w:r>
    </w:p>
    <w:p>
      <w:r>
        <w:drawing>
          <wp:inline distT="0" distB="0" distL="114300" distR="114300">
            <wp:extent cx="5274310" cy="991235"/>
            <wp:effectExtent l="0" t="0" r="2540" b="18415"/>
            <wp:docPr id="10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35101"/>
    <w:multiLevelType w:val="singleLevel"/>
    <w:tmpl w:val="40D3510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62143"/>
    <w:rsid w:val="5DAF3638"/>
    <w:rsid w:val="5FEC0E45"/>
    <w:rsid w:val="7E862143"/>
    <w:rsid w:val="7FB630EB"/>
    <w:rsid w:val="7FF49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2022-01-08T09:20:00Z</dcterms:created>
  <dc:creator>郑凡</dc:creator>
  <cp:lastModifiedBy>user</cp:lastModifiedBy>
  <cp:lastPrinted>2022-12-07T16:16:31Z</cp:lastPrinted>
  <dcterms:modified xsi:type="dcterms:W3CDTF">2022-12-07T16:21:03Z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50D560DC5A444F6CB41333ADF496FFC0</vt:lpwstr>
  </property>
</Properties>
</file>