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0E169">
      <w:pPr>
        <w:jc w:val="center"/>
        <w:rPr>
          <w:rStyle w:val="8"/>
          <w:rFonts w:hint="eastAsia" w:ascii="方正小标宋简体" w:hAnsi="方正小标宋简体"/>
          <w:color w:val="000000"/>
          <w:sz w:val="36"/>
          <w:szCs w:val="36"/>
        </w:rPr>
      </w:pPr>
      <w:r>
        <w:rPr>
          <w:rStyle w:val="8"/>
          <w:rFonts w:ascii="方正小标宋简体" w:hAnsi="方正小标宋简体"/>
          <w:bCs w:val="0"/>
          <w:color w:val="000000"/>
          <w:sz w:val="36"/>
          <w:szCs w:val="36"/>
        </w:rPr>
        <w:t>浙江省科学技术奖公示信息表</w:t>
      </w:r>
    </w:p>
    <w:p w14:paraId="08812270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</w:t>
      </w:r>
      <w:r>
        <w:rPr>
          <w:rFonts w:hint="eastAsia" w:eastAsia="仿宋_GB2312"/>
          <w:sz w:val="28"/>
          <w:szCs w:val="24"/>
          <w:lang w:val="en-US" w:eastAsia="zh-CN"/>
        </w:rPr>
        <w:t>科技进步</w:t>
      </w:r>
      <w:r>
        <w:rPr>
          <w:rFonts w:eastAsia="仿宋_GB2312"/>
          <w:sz w:val="28"/>
          <w:szCs w:val="24"/>
        </w:rPr>
        <w:t>奖</w:t>
      </w:r>
    </w:p>
    <w:tbl>
      <w:tblPr>
        <w:tblStyle w:val="5"/>
        <w:tblW w:w="107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9336"/>
      </w:tblGrid>
      <w:tr w14:paraId="6A762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E8D26">
            <w:pPr>
              <w:jc w:val="center"/>
              <w:rPr>
                <w:rStyle w:val="11"/>
                <w:rFonts w:ascii="Times New Roman Regular" w:hAnsi="Times New Roman Regular" w:eastAsia="仿宋_GB2312" w:cs="Times New Roman Regular"/>
                <w:color w:val="auto"/>
              </w:rPr>
            </w:pPr>
            <w:r>
              <w:rPr>
                <w:rStyle w:val="11"/>
                <w:rFonts w:ascii="Times New Roman Regular" w:hAnsi="Times New Roman Regular" w:eastAsia="仿宋_GB2312" w:cs="Times New Roman Regular"/>
                <w:color w:val="auto"/>
              </w:rPr>
              <w:t>成果名称</w:t>
            </w:r>
          </w:p>
        </w:tc>
        <w:tc>
          <w:tcPr>
            <w:tcW w:w="9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EE7379">
            <w:pPr>
              <w:jc w:val="center"/>
              <w:rPr>
                <w:rStyle w:val="8"/>
                <w:rFonts w:ascii="Times New Roman Regular" w:hAnsi="Times New Roman Regular" w:eastAsia="仿宋_GB2312" w:cs="Times New Roman Regular"/>
                <w:b w:val="0"/>
                <w:bCs w:val="0"/>
                <w:color w:val="000000"/>
              </w:rPr>
            </w:pPr>
            <w:bookmarkStart w:id="0" w:name="_GoBack"/>
            <w:r>
              <w:rPr>
                <w:rFonts w:hint="eastAsia" w:ascii="Times New Roman Regular" w:hAnsi="Times New Roman Regular" w:eastAsia="仿宋_GB2312" w:cs="Times New Roman Regular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稻田增效关键技术研发与创意应用</w:t>
            </w:r>
            <w:bookmarkEnd w:id="0"/>
          </w:p>
        </w:tc>
      </w:tr>
      <w:tr w14:paraId="05745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61750">
            <w:pPr>
              <w:jc w:val="center"/>
              <w:rPr>
                <w:rStyle w:val="11"/>
                <w:rFonts w:ascii="Times New Roman Regular" w:hAnsi="Times New Roman Regular" w:eastAsia="仿宋_GB2312" w:cs="Times New Roman Regular"/>
                <w:color w:val="auto"/>
              </w:rPr>
            </w:pPr>
            <w:r>
              <w:rPr>
                <w:rStyle w:val="11"/>
                <w:rFonts w:ascii="Times New Roman Regular" w:hAnsi="Times New Roman Regular" w:eastAsia="仿宋_GB2312" w:cs="Times New Roman Regular"/>
                <w:color w:val="auto"/>
              </w:rPr>
              <w:t>提名等级</w:t>
            </w:r>
          </w:p>
        </w:tc>
        <w:tc>
          <w:tcPr>
            <w:tcW w:w="9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E26EA6">
            <w:pPr>
              <w:jc w:val="center"/>
              <w:rPr>
                <w:rStyle w:val="8"/>
                <w:rFonts w:ascii="Times New Roman Regular" w:hAnsi="Times New Roman Regular" w:eastAsia="仿宋_GB2312" w:cs="Times New Roman Regular"/>
                <w:b w:val="0"/>
                <w:bCs w:val="0"/>
                <w:color w:val="000000"/>
              </w:rPr>
            </w:pPr>
            <w:r>
              <w:rPr>
                <w:rFonts w:ascii="Times New Roman Regular" w:hAnsi="Times New Roman Regular" w:eastAsia="仿宋_GB2312" w:cs="Times New Roman Regular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1D81D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7" w:hRule="atLeast"/>
          <w:jc w:val="center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837F6">
            <w:pPr>
              <w:jc w:val="center"/>
              <w:rPr>
                <w:rStyle w:val="11"/>
                <w:rFonts w:ascii="Times New Roman Regular" w:hAnsi="Times New Roman Regular" w:eastAsia="仿宋_GB2312" w:cs="Times New Roman Regular"/>
                <w:color w:val="auto"/>
              </w:rPr>
            </w:pPr>
            <w:r>
              <w:rPr>
                <w:rStyle w:val="11"/>
                <w:rFonts w:ascii="Times New Roman Regular" w:hAnsi="Times New Roman Regular" w:eastAsia="仿宋_GB2312" w:cs="Times New Roman Regular"/>
                <w:color w:val="auto"/>
              </w:rPr>
              <w:t>提名书</w:t>
            </w:r>
          </w:p>
          <w:p w14:paraId="6039B200">
            <w:pPr>
              <w:jc w:val="center"/>
              <w:rPr>
                <w:rStyle w:val="11"/>
                <w:rFonts w:ascii="Times New Roman Regular" w:hAnsi="Times New Roman Regular" w:eastAsia="仿宋_GB2312" w:cs="Times New Roman Regular"/>
                <w:color w:val="auto"/>
              </w:rPr>
            </w:pPr>
            <w:r>
              <w:rPr>
                <w:rStyle w:val="11"/>
                <w:rFonts w:ascii="Times New Roman Regular" w:hAnsi="Times New Roman Regular" w:eastAsia="仿宋_GB2312" w:cs="Times New Roman Regular"/>
                <w:color w:val="auto"/>
              </w:rPr>
              <w:t>相关内容</w:t>
            </w:r>
          </w:p>
        </w:tc>
        <w:tc>
          <w:tcPr>
            <w:tcW w:w="9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EA76DE">
            <w:pPr>
              <w:numPr>
                <w:ilvl w:val="0"/>
                <w:numId w:val="1"/>
              </w:numPr>
              <w:spacing w:line="480" w:lineRule="auto"/>
              <w:jc w:val="left"/>
              <w:rPr>
                <w:rFonts w:ascii="Times New Roman Regular" w:hAnsi="Times New Roman Regular" w:eastAsia="仿宋_GB2312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bCs/>
                <w:sz w:val="24"/>
                <w:szCs w:val="24"/>
              </w:rPr>
              <w:t>主要知识产权：</w:t>
            </w:r>
          </w:p>
          <w:tbl>
            <w:tblPr>
              <w:tblStyle w:val="5"/>
              <w:tblW w:w="851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15"/>
              <w:gridCol w:w="2040"/>
              <w:gridCol w:w="790"/>
              <w:gridCol w:w="1566"/>
              <w:gridCol w:w="890"/>
              <w:gridCol w:w="2117"/>
            </w:tblGrid>
            <w:tr w14:paraId="68450F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56" w:hRule="atLeast"/>
                <w:jc w:val="center"/>
              </w:trPr>
              <w:tc>
                <w:tcPr>
                  <w:tcW w:w="1115" w:type="dxa"/>
                  <w:vAlign w:val="center"/>
                </w:tcPr>
                <w:p w14:paraId="27435652">
                  <w:pPr>
                    <w:jc w:val="center"/>
                    <w:rPr>
                      <w:rFonts w:ascii="Times New Roman Regular" w:hAnsi="Times New Roman Regular" w:eastAsia="仿宋_GB2312" w:cs="Times New Roman Regula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Regular" w:hAnsi="Times New Roman Regular" w:eastAsia="仿宋_GB2312" w:cs="Times New Roman Regular"/>
                      <w:b/>
                      <w:bCs/>
                      <w:sz w:val="20"/>
                      <w:szCs w:val="20"/>
                    </w:rPr>
                    <w:t>知识产权</w:t>
                  </w:r>
                </w:p>
                <w:p w14:paraId="2C9F3E98">
                  <w:pPr>
                    <w:jc w:val="center"/>
                    <w:rPr>
                      <w:rFonts w:ascii="Times New Roman Regular" w:hAnsi="Times New Roman Regular" w:eastAsia="仿宋_GB2312" w:cs="Times New Roman Regula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Regular" w:hAnsi="Times New Roman Regular" w:eastAsia="仿宋_GB2312" w:cs="Times New Roman Regular"/>
                      <w:b/>
                      <w:bCs/>
                      <w:sz w:val="20"/>
                      <w:szCs w:val="20"/>
                    </w:rPr>
                    <w:t>类别</w:t>
                  </w:r>
                </w:p>
              </w:tc>
              <w:tc>
                <w:tcPr>
                  <w:tcW w:w="2040" w:type="dxa"/>
                  <w:vAlign w:val="center"/>
                </w:tcPr>
                <w:p w14:paraId="0851AB96">
                  <w:pPr>
                    <w:jc w:val="center"/>
                    <w:rPr>
                      <w:rFonts w:ascii="Times New Roman Regular" w:hAnsi="Times New Roman Regular" w:eastAsia="仿宋_GB2312" w:cs="Times New Roman Regula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Regular" w:hAnsi="Times New Roman Regular" w:eastAsia="仿宋_GB2312" w:cs="Times New Roman Regular"/>
                      <w:b/>
                      <w:bCs/>
                      <w:sz w:val="20"/>
                      <w:szCs w:val="20"/>
                    </w:rPr>
                    <w:t>知识产权具体名称</w:t>
                  </w:r>
                </w:p>
              </w:tc>
              <w:tc>
                <w:tcPr>
                  <w:tcW w:w="790" w:type="dxa"/>
                  <w:vAlign w:val="center"/>
                </w:tcPr>
                <w:p w14:paraId="27FC46B0">
                  <w:pPr>
                    <w:jc w:val="center"/>
                    <w:rPr>
                      <w:rFonts w:ascii="Times New Roman Regular" w:hAnsi="Times New Roman Regular" w:eastAsia="仿宋_GB2312" w:cs="Times New Roman Regular"/>
                      <w:b/>
                      <w:bCs/>
                      <w:snapToGrid w:val="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 Regular" w:hAnsi="Times New Roman Regular" w:eastAsia="仿宋_GB2312" w:cs="Times New Roman Regular"/>
                      <w:b/>
                      <w:bCs/>
                      <w:sz w:val="20"/>
                      <w:szCs w:val="20"/>
                    </w:rPr>
                    <w:t>国家</w:t>
                  </w:r>
                </w:p>
              </w:tc>
              <w:tc>
                <w:tcPr>
                  <w:tcW w:w="1566" w:type="dxa"/>
                  <w:vAlign w:val="center"/>
                </w:tcPr>
                <w:p w14:paraId="25DC862C">
                  <w:pPr>
                    <w:jc w:val="center"/>
                    <w:rPr>
                      <w:rFonts w:ascii="Times New Roman Regular" w:hAnsi="Times New Roman Regular" w:eastAsia="仿宋_GB2312" w:cs="Times New Roman Regula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Regular" w:hAnsi="Times New Roman Regular" w:eastAsia="仿宋_GB2312" w:cs="Times New Roman Regular"/>
                      <w:b/>
                      <w:bCs/>
                      <w:sz w:val="20"/>
                      <w:szCs w:val="20"/>
                    </w:rPr>
                    <w:t>授权号</w:t>
                  </w:r>
                </w:p>
              </w:tc>
              <w:tc>
                <w:tcPr>
                  <w:tcW w:w="890" w:type="dxa"/>
                  <w:vAlign w:val="center"/>
                </w:tcPr>
                <w:p w14:paraId="3368557D">
                  <w:pPr>
                    <w:jc w:val="center"/>
                    <w:rPr>
                      <w:rFonts w:ascii="Times New Roman Regular" w:hAnsi="Times New Roman Regular" w:eastAsia="仿宋_GB2312" w:cs="Times New Roman Regula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Regular" w:hAnsi="Times New Roman Regular" w:eastAsia="仿宋_GB2312" w:cs="Times New Roman Regular"/>
                      <w:b/>
                      <w:bCs/>
                      <w:sz w:val="20"/>
                      <w:szCs w:val="20"/>
                    </w:rPr>
                    <w:t>授权日期</w:t>
                  </w:r>
                </w:p>
              </w:tc>
              <w:tc>
                <w:tcPr>
                  <w:tcW w:w="2117" w:type="dxa"/>
                  <w:vAlign w:val="center"/>
                </w:tcPr>
                <w:p w14:paraId="0EDA8D6C">
                  <w:pPr>
                    <w:jc w:val="center"/>
                    <w:rPr>
                      <w:rFonts w:ascii="Times New Roman Regular" w:hAnsi="Times New Roman Regular" w:eastAsia="仿宋_GB2312" w:cs="Times New Roman Regular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 Regular" w:hAnsi="Times New Roman Regular" w:eastAsia="仿宋_GB2312" w:cs="Times New Roman Regular"/>
                      <w:b/>
                      <w:bCs/>
                      <w:sz w:val="20"/>
                      <w:szCs w:val="20"/>
                    </w:rPr>
                    <w:t>发明人（标准规范起草人）</w:t>
                  </w:r>
                </w:p>
              </w:tc>
            </w:tr>
            <w:tr w14:paraId="0EE397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115" w:type="dxa"/>
                  <w:shd w:val="clear" w:color="auto" w:fill="auto"/>
                  <w:vAlign w:val="center"/>
                </w:tcPr>
                <w:p w14:paraId="4F7B0C35">
                  <w:pPr>
                    <w:jc w:val="center"/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sz w:val="20"/>
                      <w:szCs w:val="20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sz w:val="20"/>
                      <w:szCs w:val="20"/>
                      <w:highlight w:val="none"/>
                      <w:lang w:val="en-US" w:eastAsia="zh-CN"/>
                    </w:rPr>
                    <w:t>团体标准</w:t>
                  </w:r>
                </w:p>
                <w:p w14:paraId="40126D3B">
                  <w:pPr>
                    <w:jc w:val="center"/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kern w:val="2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sz w:val="20"/>
                      <w:szCs w:val="20"/>
                      <w:highlight w:val="none"/>
                      <w:lang w:eastAsia="zh-CN"/>
                    </w:rPr>
                    <w:t>规范</w:t>
                  </w:r>
                </w:p>
              </w:tc>
              <w:tc>
                <w:tcPr>
                  <w:tcW w:w="2040" w:type="dxa"/>
                  <w:shd w:val="clear" w:color="auto" w:fill="auto"/>
                  <w:vAlign w:val="center"/>
                </w:tcPr>
                <w:p w14:paraId="42041772">
                  <w:pPr>
                    <w:jc w:val="left"/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kern w:val="2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sz w:val="20"/>
                      <w:szCs w:val="20"/>
                      <w:highlight w:val="none"/>
                      <w:lang w:eastAsia="zh-CN"/>
                    </w:rPr>
                    <w:t>稻鸭共育增效技术规程</w:t>
                  </w:r>
                </w:p>
              </w:tc>
              <w:tc>
                <w:tcPr>
                  <w:tcW w:w="790" w:type="dxa"/>
                  <w:shd w:val="clear" w:color="auto" w:fill="auto"/>
                  <w:vAlign w:val="center"/>
                </w:tcPr>
                <w:p w14:paraId="3BA74B12">
                  <w:pPr>
                    <w:jc w:val="left"/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kern w:val="2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sz w:val="20"/>
                      <w:szCs w:val="20"/>
                      <w:highlight w:val="none"/>
                      <w:lang w:eastAsia="zh-CN"/>
                    </w:rPr>
                    <w:t>中国</w:t>
                  </w:r>
                </w:p>
              </w:tc>
              <w:tc>
                <w:tcPr>
                  <w:tcW w:w="1566" w:type="dxa"/>
                  <w:shd w:val="clear" w:color="auto" w:fill="auto"/>
                  <w:vAlign w:val="center"/>
                </w:tcPr>
                <w:p w14:paraId="6AE06873">
                  <w:pPr>
                    <w:jc w:val="left"/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kern w:val="2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sz w:val="20"/>
                      <w:szCs w:val="20"/>
                      <w:highlight w:val="none"/>
                      <w:lang w:eastAsia="zh-CN"/>
                    </w:rPr>
                    <w:t>T/ZNZ333-2025</w:t>
                  </w: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206F8B87">
                  <w:pPr>
                    <w:jc w:val="left"/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kern w:val="2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sz w:val="20"/>
                      <w:szCs w:val="20"/>
                      <w:highlight w:val="none"/>
                      <w:lang w:val="en-US" w:eastAsia="zh-CN"/>
                    </w:rPr>
                    <w:t>2025年5月19日</w:t>
                  </w:r>
                </w:p>
              </w:tc>
              <w:tc>
                <w:tcPr>
                  <w:tcW w:w="2117" w:type="dxa"/>
                  <w:shd w:val="clear" w:color="auto" w:fill="auto"/>
                  <w:vAlign w:val="center"/>
                </w:tcPr>
                <w:p w14:paraId="10E2F1B0">
                  <w:pPr>
                    <w:jc w:val="left"/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kern w:val="2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sz w:val="20"/>
                      <w:szCs w:val="20"/>
                      <w:highlight w:val="none"/>
                      <w:lang w:val="en-US" w:eastAsia="zh-CN"/>
                    </w:rPr>
                    <w:t>汤勇、卢立志、任晋东、苗苗、唐建军、赖齐贤、王寅、张小明、胡豹、陈欣、郑蔚然、耿玮、徐应英、刘雷、郑嫣然、顾兴国、方豪、柯福艳</w:t>
                  </w:r>
                </w:p>
              </w:tc>
            </w:tr>
            <w:tr w14:paraId="3BC1754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115" w:type="dxa"/>
                  <w:shd w:val="clear" w:color="auto" w:fill="auto"/>
                  <w:vAlign w:val="center"/>
                </w:tcPr>
                <w:p w14:paraId="26DCEB4F">
                  <w:pPr>
                    <w:jc w:val="center"/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sz w:val="20"/>
                      <w:szCs w:val="20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sz w:val="20"/>
                      <w:szCs w:val="20"/>
                      <w:highlight w:val="none"/>
                      <w:lang w:val="en-US" w:eastAsia="zh-CN"/>
                    </w:rPr>
                    <w:t>团体标准</w:t>
                  </w:r>
                </w:p>
                <w:p w14:paraId="21C2614A">
                  <w:pPr>
                    <w:jc w:val="center"/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kern w:val="2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sz w:val="20"/>
                      <w:szCs w:val="20"/>
                      <w:highlight w:val="none"/>
                      <w:lang w:eastAsia="zh-CN"/>
                    </w:rPr>
                    <w:t>规范</w:t>
                  </w:r>
                </w:p>
              </w:tc>
              <w:tc>
                <w:tcPr>
                  <w:tcW w:w="2040" w:type="dxa"/>
                  <w:shd w:val="clear" w:color="auto" w:fill="auto"/>
                  <w:vAlign w:val="center"/>
                </w:tcPr>
                <w:p w14:paraId="2C165D24">
                  <w:pPr>
                    <w:jc w:val="left"/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kern w:val="2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sz w:val="20"/>
                      <w:szCs w:val="20"/>
                      <w:highlight w:val="none"/>
                      <w:lang w:eastAsia="zh-CN"/>
                    </w:rPr>
                    <w:t>稻菇轮作增效技术规程</w:t>
                  </w:r>
                </w:p>
              </w:tc>
              <w:tc>
                <w:tcPr>
                  <w:tcW w:w="790" w:type="dxa"/>
                  <w:shd w:val="clear" w:color="auto" w:fill="auto"/>
                  <w:vAlign w:val="center"/>
                </w:tcPr>
                <w:p w14:paraId="6AED2AD0">
                  <w:pPr>
                    <w:jc w:val="left"/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kern w:val="2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sz w:val="20"/>
                      <w:szCs w:val="20"/>
                      <w:highlight w:val="none"/>
                      <w:lang w:eastAsia="zh-CN"/>
                    </w:rPr>
                    <w:t>中国</w:t>
                  </w:r>
                </w:p>
              </w:tc>
              <w:tc>
                <w:tcPr>
                  <w:tcW w:w="1566" w:type="dxa"/>
                  <w:shd w:val="clear" w:color="auto" w:fill="auto"/>
                  <w:vAlign w:val="center"/>
                </w:tcPr>
                <w:p w14:paraId="609FC851">
                  <w:pPr>
                    <w:jc w:val="left"/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kern w:val="2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sz w:val="20"/>
                      <w:szCs w:val="20"/>
                      <w:highlight w:val="none"/>
                      <w:lang w:eastAsia="zh-CN"/>
                    </w:rPr>
                    <w:t>T/ZNZ332-2025</w:t>
                  </w: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138832CB">
                  <w:pPr>
                    <w:jc w:val="left"/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kern w:val="2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sz w:val="20"/>
                      <w:szCs w:val="20"/>
                      <w:highlight w:val="none"/>
                      <w:lang w:eastAsia="zh-CN"/>
                    </w:rPr>
                    <w:t>2025年5月19日</w:t>
                  </w:r>
                </w:p>
              </w:tc>
              <w:tc>
                <w:tcPr>
                  <w:tcW w:w="2117" w:type="dxa"/>
                  <w:shd w:val="clear" w:color="auto" w:fill="auto"/>
                  <w:vAlign w:val="center"/>
                </w:tcPr>
                <w:p w14:paraId="403CF25B">
                  <w:pPr>
                    <w:jc w:val="left"/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kern w:val="2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sz w:val="20"/>
                      <w:szCs w:val="20"/>
                      <w:highlight w:val="none"/>
                      <w:lang w:val="en-US" w:eastAsia="zh-CN"/>
                    </w:rPr>
                    <w:t>汤勇、蔡为明、冯伟林、苗苗、王寅、赖齐贤、张小明、郑嫣然、金群力、胡伟斌、徐靖、耿玮、刘雷、顾兴国、方豪</w:t>
                  </w:r>
                </w:p>
              </w:tc>
            </w:tr>
            <w:tr w14:paraId="74A257D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63" w:hRule="atLeast"/>
                <w:jc w:val="center"/>
              </w:trPr>
              <w:tc>
                <w:tcPr>
                  <w:tcW w:w="1115" w:type="dxa"/>
                  <w:shd w:val="clear" w:color="auto" w:fill="auto"/>
                  <w:vAlign w:val="center"/>
                </w:tcPr>
                <w:p w14:paraId="27619F02">
                  <w:pPr>
                    <w:jc w:val="center"/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sz w:val="20"/>
                      <w:szCs w:val="20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sz w:val="20"/>
                      <w:szCs w:val="20"/>
                      <w:highlight w:val="none"/>
                      <w:lang w:val="en-US" w:eastAsia="zh-CN"/>
                    </w:rPr>
                    <w:t>地方标准</w:t>
                  </w:r>
                </w:p>
                <w:p w14:paraId="7A3EE8E0">
                  <w:pPr>
                    <w:jc w:val="center"/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kern w:val="2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sz w:val="20"/>
                      <w:szCs w:val="20"/>
                      <w:highlight w:val="none"/>
                      <w:lang w:val="en-US" w:eastAsia="zh-CN"/>
                    </w:rPr>
                    <w:t>规范</w:t>
                  </w:r>
                </w:p>
              </w:tc>
              <w:tc>
                <w:tcPr>
                  <w:tcW w:w="2040" w:type="dxa"/>
                  <w:shd w:val="clear" w:color="auto" w:fill="auto"/>
                  <w:vAlign w:val="center"/>
                </w:tcPr>
                <w:p w14:paraId="212E3ED1">
                  <w:pPr>
                    <w:jc w:val="left"/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kern w:val="2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sz w:val="20"/>
                      <w:szCs w:val="20"/>
                      <w:highlight w:val="none"/>
                      <w:lang w:eastAsia="zh-CN"/>
                    </w:rPr>
                    <w:t>山区稻鱼共生技术规程</w:t>
                  </w:r>
                </w:p>
              </w:tc>
              <w:tc>
                <w:tcPr>
                  <w:tcW w:w="790" w:type="dxa"/>
                  <w:shd w:val="clear" w:color="auto" w:fill="auto"/>
                  <w:vAlign w:val="center"/>
                </w:tcPr>
                <w:p w14:paraId="1884663E">
                  <w:pPr>
                    <w:jc w:val="left"/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kern w:val="2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sz w:val="20"/>
                      <w:szCs w:val="20"/>
                      <w:highlight w:val="none"/>
                      <w:lang w:eastAsia="zh-CN"/>
                    </w:rPr>
                    <w:t>中国</w:t>
                  </w:r>
                </w:p>
              </w:tc>
              <w:tc>
                <w:tcPr>
                  <w:tcW w:w="1566" w:type="dxa"/>
                  <w:shd w:val="clear" w:color="auto" w:fill="auto"/>
                  <w:vAlign w:val="center"/>
                </w:tcPr>
                <w:p w14:paraId="25EDBE95">
                  <w:pPr>
                    <w:jc w:val="left"/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kern w:val="2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sz w:val="20"/>
                      <w:szCs w:val="20"/>
                      <w:highlight w:val="none"/>
                      <w:lang w:eastAsia="zh-CN"/>
                    </w:rPr>
                    <w:t>DB331121/T 015-2018</w:t>
                  </w: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3C705C84">
                  <w:pPr>
                    <w:jc w:val="left"/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kern w:val="2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sz w:val="20"/>
                      <w:szCs w:val="20"/>
                      <w:highlight w:val="none"/>
                      <w:lang w:eastAsia="zh-CN"/>
                    </w:rPr>
                    <w:t>2018年12月31日</w:t>
                  </w:r>
                </w:p>
              </w:tc>
              <w:tc>
                <w:tcPr>
                  <w:tcW w:w="2117" w:type="dxa"/>
                  <w:shd w:val="clear" w:color="auto" w:fill="auto"/>
                  <w:vAlign w:val="center"/>
                </w:tcPr>
                <w:p w14:paraId="6C65F3EE">
                  <w:pPr>
                    <w:jc w:val="left"/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kern w:val="2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kern w:val="2"/>
                      <w:sz w:val="20"/>
                      <w:szCs w:val="20"/>
                      <w:highlight w:val="none"/>
                      <w:lang w:val="en-US" w:eastAsia="zh-CN" w:bidi="ar-SA"/>
                    </w:rPr>
                    <w:t>吴敏芳、陈欣、唐建军、胡亮亮、怀燕、邹爱雷、赵玲玲、陈利芬、陈微微</w:t>
                  </w:r>
                </w:p>
              </w:tc>
            </w:tr>
            <w:tr w14:paraId="765C1BC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51" w:hRule="atLeast"/>
                <w:jc w:val="center"/>
              </w:trPr>
              <w:tc>
                <w:tcPr>
                  <w:tcW w:w="1115" w:type="dxa"/>
                  <w:shd w:val="clear" w:color="auto" w:fill="auto"/>
                  <w:vAlign w:val="center"/>
                </w:tcPr>
                <w:p w14:paraId="53A68E84">
                  <w:pPr>
                    <w:jc w:val="center"/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sz w:val="20"/>
                      <w:szCs w:val="20"/>
                      <w:highlight w:val="none"/>
                      <w:lang w:eastAsia="zh-CN"/>
                    </w:rPr>
                  </w:pPr>
                  <w:r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sz w:val="20"/>
                      <w:szCs w:val="20"/>
                      <w:highlight w:val="none"/>
                      <w:lang w:eastAsia="zh-CN"/>
                    </w:rPr>
                    <w:t>发明</w:t>
                  </w:r>
                </w:p>
                <w:p w14:paraId="54D431AF">
                  <w:pPr>
                    <w:jc w:val="center"/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kern w:val="2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sz w:val="20"/>
                      <w:szCs w:val="20"/>
                      <w:highlight w:val="none"/>
                      <w:lang w:eastAsia="zh-CN"/>
                    </w:rPr>
                    <w:t>专利</w:t>
                  </w:r>
                </w:p>
              </w:tc>
              <w:tc>
                <w:tcPr>
                  <w:tcW w:w="2040" w:type="dxa"/>
                  <w:shd w:val="clear" w:color="auto" w:fill="auto"/>
                  <w:vAlign w:val="center"/>
                </w:tcPr>
                <w:p w14:paraId="46F293A6">
                  <w:pPr>
                    <w:jc w:val="left"/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kern w:val="2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sz w:val="20"/>
                      <w:szCs w:val="20"/>
                      <w:highlight w:val="none"/>
                      <w:lang w:eastAsia="zh-CN"/>
                    </w:rPr>
                    <w:t>一种提高大球盖菇子实体品质的栽培方法</w:t>
                  </w:r>
                </w:p>
              </w:tc>
              <w:tc>
                <w:tcPr>
                  <w:tcW w:w="790" w:type="dxa"/>
                  <w:shd w:val="clear" w:color="auto" w:fill="auto"/>
                  <w:vAlign w:val="center"/>
                </w:tcPr>
                <w:p w14:paraId="11574014">
                  <w:pPr>
                    <w:jc w:val="left"/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kern w:val="2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sz w:val="20"/>
                      <w:szCs w:val="20"/>
                      <w:highlight w:val="none"/>
                      <w:lang w:eastAsia="zh-CN"/>
                    </w:rPr>
                    <w:t>中国</w:t>
                  </w:r>
                </w:p>
              </w:tc>
              <w:tc>
                <w:tcPr>
                  <w:tcW w:w="1566" w:type="dxa"/>
                  <w:shd w:val="clear" w:color="auto" w:fill="auto"/>
                  <w:vAlign w:val="center"/>
                </w:tcPr>
                <w:p w14:paraId="452ABF4C">
                  <w:pPr>
                    <w:jc w:val="left"/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kern w:val="2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sz w:val="20"/>
                      <w:szCs w:val="20"/>
                      <w:highlight w:val="none"/>
                      <w:lang w:val="en-US" w:eastAsia="zh-CN"/>
                    </w:rPr>
                    <w:t>ZL202310123692.8</w:t>
                  </w: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7DDA6ED8">
                  <w:pPr>
                    <w:jc w:val="left"/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kern w:val="2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sz w:val="20"/>
                      <w:szCs w:val="20"/>
                      <w:highlight w:val="none"/>
                      <w:lang w:val="en-US" w:eastAsia="zh-CN"/>
                    </w:rPr>
                    <w:t>2025年2月14日</w:t>
                  </w:r>
                </w:p>
              </w:tc>
              <w:tc>
                <w:tcPr>
                  <w:tcW w:w="2117" w:type="dxa"/>
                  <w:shd w:val="clear" w:color="auto" w:fill="auto"/>
                  <w:vAlign w:val="center"/>
                </w:tcPr>
                <w:p w14:paraId="0534A801">
                  <w:pPr>
                    <w:jc w:val="left"/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kern w:val="2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sz w:val="20"/>
                      <w:szCs w:val="20"/>
                      <w:highlight w:val="none"/>
                      <w:lang w:eastAsia="zh-CN"/>
                    </w:rPr>
                    <w:t>冯伟林、蔡为明、金群力、范丽军、沈颖越、宋婷婷、王梅</w:t>
                  </w:r>
                </w:p>
              </w:tc>
            </w:tr>
            <w:tr w14:paraId="4FCE153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81" w:hRule="atLeast"/>
                <w:jc w:val="center"/>
              </w:trPr>
              <w:tc>
                <w:tcPr>
                  <w:tcW w:w="1115" w:type="dxa"/>
                  <w:shd w:val="clear" w:color="auto" w:fill="auto"/>
                  <w:vAlign w:val="center"/>
                </w:tcPr>
                <w:p w14:paraId="273DA9AF">
                  <w:pPr>
                    <w:jc w:val="center"/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sz w:val="20"/>
                      <w:szCs w:val="20"/>
                      <w:highlight w:val="none"/>
                      <w:lang w:eastAsia="zh-CN"/>
                    </w:rPr>
                  </w:pPr>
                  <w:r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sz w:val="20"/>
                      <w:szCs w:val="20"/>
                      <w:highlight w:val="none"/>
                      <w:lang w:eastAsia="zh-CN"/>
                    </w:rPr>
                    <w:t>发明</w:t>
                  </w:r>
                </w:p>
                <w:p w14:paraId="4E059D3A">
                  <w:pPr>
                    <w:jc w:val="center"/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kern w:val="2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sz w:val="20"/>
                      <w:szCs w:val="20"/>
                      <w:highlight w:val="none"/>
                      <w:lang w:eastAsia="zh-CN"/>
                    </w:rPr>
                    <w:t>专利</w:t>
                  </w:r>
                </w:p>
              </w:tc>
              <w:tc>
                <w:tcPr>
                  <w:tcW w:w="2040" w:type="dxa"/>
                  <w:shd w:val="clear" w:color="auto" w:fill="auto"/>
                  <w:vAlign w:val="center"/>
                </w:tcPr>
                <w:p w14:paraId="5DCCC919">
                  <w:pPr>
                    <w:jc w:val="left"/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kern w:val="2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sz w:val="20"/>
                      <w:szCs w:val="20"/>
                      <w:highlight w:val="none"/>
                      <w:lang w:eastAsia="zh-CN"/>
                    </w:rPr>
                    <w:t>一种高效生态农业用农田精准施肥装置</w:t>
                  </w:r>
                </w:p>
              </w:tc>
              <w:tc>
                <w:tcPr>
                  <w:tcW w:w="790" w:type="dxa"/>
                  <w:shd w:val="clear" w:color="auto" w:fill="auto"/>
                  <w:vAlign w:val="center"/>
                </w:tcPr>
                <w:p w14:paraId="5A3171AE">
                  <w:pPr>
                    <w:jc w:val="left"/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kern w:val="2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sz w:val="20"/>
                      <w:szCs w:val="20"/>
                      <w:highlight w:val="none"/>
                      <w:lang w:eastAsia="zh-CN"/>
                    </w:rPr>
                    <w:t>中国</w:t>
                  </w:r>
                </w:p>
              </w:tc>
              <w:tc>
                <w:tcPr>
                  <w:tcW w:w="1566" w:type="dxa"/>
                  <w:shd w:val="clear" w:color="auto" w:fill="auto"/>
                  <w:vAlign w:val="center"/>
                </w:tcPr>
                <w:p w14:paraId="00FE782D">
                  <w:pPr>
                    <w:jc w:val="left"/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kern w:val="2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sz w:val="20"/>
                      <w:szCs w:val="20"/>
                      <w:highlight w:val="none"/>
                      <w:lang w:val="en-US" w:eastAsia="zh-CN"/>
                    </w:rPr>
                    <w:t>ZL202210616555.3</w:t>
                  </w: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480FA056">
                  <w:pPr>
                    <w:jc w:val="left"/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kern w:val="2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sz w:val="20"/>
                      <w:szCs w:val="20"/>
                      <w:highlight w:val="none"/>
                      <w:lang w:val="en-US" w:eastAsia="zh-CN"/>
                    </w:rPr>
                    <w:t>2023年7月14日</w:t>
                  </w:r>
                </w:p>
              </w:tc>
              <w:tc>
                <w:tcPr>
                  <w:tcW w:w="2117" w:type="dxa"/>
                  <w:shd w:val="clear" w:color="auto" w:fill="auto"/>
                  <w:vAlign w:val="center"/>
                </w:tcPr>
                <w:p w14:paraId="33EAB517">
                  <w:pPr>
                    <w:jc w:val="left"/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kern w:val="2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sz w:val="20"/>
                      <w:szCs w:val="20"/>
                      <w:highlight w:val="none"/>
                      <w:lang w:eastAsia="zh-CN"/>
                    </w:rPr>
                    <w:t>苗苗、迮寒露</w:t>
                  </w:r>
                </w:p>
              </w:tc>
            </w:tr>
            <w:tr w14:paraId="2F3D4E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115" w:type="dxa"/>
                  <w:shd w:val="clear" w:color="auto" w:fill="auto"/>
                  <w:vAlign w:val="center"/>
                </w:tcPr>
                <w:p w14:paraId="651EEE82">
                  <w:pPr>
                    <w:jc w:val="center"/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kern w:val="2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sz w:val="20"/>
                      <w:szCs w:val="20"/>
                      <w:highlight w:val="none"/>
                      <w:lang w:eastAsia="zh-CN"/>
                    </w:rPr>
                    <w:t>软件著作权</w:t>
                  </w:r>
                </w:p>
              </w:tc>
              <w:tc>
                <w:tcPr>
                  <w:tcW w:w="2040" w:type="dxa"/>
                  <w:shd w:val="clear" w:color="auto" w:fill="auto"/>
                  <w:vAlign w:val="center"/>
                </w:tcPr>
                <w:p w14:paraId="21E5A363">
                  <w:pPr>
                    <w:jc w:val="left"/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kern w:val="2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sz w:val="20"/>
                      <w:szCs w:val="20"/>
                      <w:highlight w:val="none"/>
                      <w:lang w:eastAsia="zh-CN"/>
                    </w:rPr>
                    <w:t>基于稳定性同位素技术的生态系统氮素运转虚拟仿真实验</w:t>
                  </w:r>
                  <w:r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sz w:val="20"/>
                      <w:szCs w:val="20"/>
                      <w:highlight w:val="none"/>
                      <w:lang w:val="en-US" w:eastAsia="zh-CN"/>
                    </w:rPr>
                    <w:t>系统软件V1.0</w:t>
                  </w:r>
                </w:p>
              </w:tc>
              <w:tc>
                <w:tcPr>
                  <w:tcW w:w="790" w:type="dxa"/>
                  <w:shd w:val="clear" w:color="auto" w:fill="auto"/>
                  <w:vAlign w:val="center"/>
                </w:tcPr>
                <w:p w14:paraId="7CEF5105">
                  <w:pPr>
                    <w:jc w:val="left"/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kern w:val="2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sz w:val="20"/>
                      <w:szCs w:val="20"/>
                      <w:highlight w:val="none"/>
                      <w:lang w:eastAsia="zh-CN"/>
                    </w:rPr>
                    <w:t>中国</w:t>
                  </w:r>
                </w:p>
              </w:tc>
              <w:tc>
                <w:tcPr>
                  <w:tcW w:w="1566" w:type="dxa"/>
                  <w:shd w:val="clear" w:color="auto" w:fill="auto"/>
                  <w:vAlign w:val="center"/>
                </w:tcPr>
                <w:p w14:paraId="5B8989ED">
                  <w:pPr>
                    <w:jc w:val="left"/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kern w:val="2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sz w:val="20"/>
                      <w:szCs w:val="20"/>
                      <w:highlight w:val="none"/>
                      <w:lang w:val="en-US" w:eastAsia="zh-CN"/>
                    </w:rPr>
                    <w:t>2019SR0848881</w:t>
                  </w:r>
                </w:p>
              </w:tc>
              <w:tc>
                <w:tcPr>
                  <w:tcW w:w="890" w:type="dxa"/>
                  <w:shd w:val="clear" w:color="auto" w:fill="auto"/>
                  <w:vAlign w:val="center"/>
                </w:tcPr>
                <w:p w14:paraId="01074CC6">
                  <w:pPr>
                    <w:jc w:val="left"/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kern w:val="2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sz w:val="20"/>
                      <w:szCs w:val="20"/>
                      <w:highlight w:val="none"/>
                      <w:lang w:val="en-US" w:eastAsia="zh-CN"/>
                    </w:rPr>
                    <w:t>2018年9月24日</w:t>
                  </w:r>
                </w:p>
              </w:tc>
              <w:tc>
                <w:tcPr>
                  <w:tcW w:w="2117" w:type="dxa"/>
                  <w:shd w:val="clear" w:color="auto" w:fill="auto"/>
                  <w:vAlign w:val="center"/>
                </w:tcPr>
                <w:p w14:paraId="6FFC53E2">
                  <w:pPr>
                    <w:jc w:val="center"/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kern w:val="2"/>
                      <w:sz w:val="20"/>
                      <w:szCs w:val="20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color w:val="auto"/>
                      <w:sz w:val="20"/>
                      <w:szCs w:val="20"/>
                      <w:highlight w:val="none"/>
                      <w:lang w:eastAsia="zh-CN"/>
                    </w:rPr>
                    <w:t>唐建军</w:t>
                  </w:r>
                </w:p>
              </w:tc>
            </w:tr>
          </w:tbl>
          <w:p w14:paraId="39CECDD3">
            <w:pPr>
              <w:spacing w:line="480" w:lineRule="auto"/>
              <w:jc w:val="left"/>
              <w:rPr>
                <w:rFonts w:ascii="Times New Roman Regular" w:hAnsi="Times New Roman Regular" w:eastAsia="仿宋_GB2312" w:cs="Times New Roman Regular"/>
                <w:b/>
                <w:bCs/>
                <w:sz w:val="24"/>
                <w:szCs w:val="24"/>
              </w:rPr>
            </w:pPr>
          </w:p>
          <w:p w14:paraId="249CC3DE">
            <w:pPr>
              <w:spacing w:line="480" w:lineRule="auto"/>
              <w:jc w:val="left"/>
              <w:rPr>
                <w:rFonts w:ascii="Times New Roman Regular" w:hAnsi="Times New Roman Regular" w:eastAsia="仿宋_GB2312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bCs/>
                <w:sz w:val="24"/>
                <w:szCs w:val="24"/>
              </w:rPr>
              <w:t>2、代表性论文：</w:t>
            </w:r>
          </w:p>
          <w:tbl>
            <w:tblPr>
              <w:tblStyle w:val="5"/>
              <w:tblW w:w="863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8"/>
              <w:gridCol w:w="3809"/>
              <w:gridCol w:w="1369"/>
              <w:gridCol w:w="1171"/>
            </w:tblGrid>
            <w:tr w14:paraId="2349ACE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6" w:hRule="exact"/>
                <w:jc w:val="center"/>
              </w:trPr>
              <w:tc>
                <w:tcPr>
                  <w:tcW w:w="2288" w:type="dxa"/>
                  <w:vAlign w:val="center"/>
                </w:tcPr>
                <w:p w14:paraId="40C96CDB">
                  <w:pPr>
                    <w:jc w:val="center"/>
                    <w:rPr>
                      <w:rFonts w:hint="default" w:ascii="Times New Roman Regular" w:hAnsi="Times New Roman Regular" w:eastAsia="仿宋_GB2312" w:cs="Times New Roman Regular"/>
                      <w:b/>
                      <w:bCs/>
                      <w:i w:val="0"/>
                      <w:sz w:val="20"/>
                      <w:szCs w:val="20"/>
                    </w:rPr>
                  </w:pPr>
                  <w:r>
                    <w:rPr>
                      <w:rFonts w:hint="default" w:ascii="Times New Roman Regular" w:hAnsi="Times New Roman Regular" w:eastAsia="仿宋_GB2312" w:cs="Times New Roman Regular"/>
                      <w:b/>
                      <w:bCs/>
                      <w:i w:val="0"/>
                      <w:sz w:val="20"/>
                      <w:szCs w:val="20"/>
                    </w:rPr>
                    <w:t>作 者</w:t>
                  </w:r>
                </w:p>
              </w:tc>
              <w:tc>
                <w:tcPr>
                  <w:tcW w:w="3809" w:type="dxa"/>
                  <w:vAlign w:val="center"/>
                </w:tcPr>
                <w:p w14:paraId="7BD57D53">
                  <w:pPr>
                    <w:jc w:val="center"/>
                    <w:rPr>
                      <w:rFonts w:hint="default" w:ascii="Times New Roman Regular" w:hAnsi="Times New Roman Regular" w:eastAsia="仿宋_GB2312" w:cs="Times New Roman Regular"/>
                      <w:b/>
                      <w:bCs/>
                      <w:i w:val="0"/>
                      <w:sz w:val="20"/>
                      <w:szCs w:val="20"/>
                    </w:rPr>
                  </w:pPr>
                  <w:r>
                    <w:rPr>
                      <w:rFonts w:hint="default" w:ascii="Times New Roman Regular" w:hAnsi="Times New Roman Regular" w:eastAsia="仿宋_GB2312" w:cs="Times New Roman Regular"/>
                      <w:b/>
                      <w:bCs/>
                      <w:i w:val="0"/>
                      <w:sz w:val="20"/>
                      <w:szCs w:val="20"/>
                    </w:rPr>
                    <w:t>论文专著名称/刊物</w:t>
                  </w:r>
                </w:p>
              </w:tc>
              <w:tc>
                <w:tcPr>
                  <w:tcW w:w="136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7E621E">
                  <w:pPr>
                    <w:jc w:val="center"/>
                    <w:rPr>
                      <w:rFonts w:hint="default" w:ascii="Times New Roman Regular" w:hAnsi="Times New Roman Regular" w:eastAsia="仿宋_GB2312" w:cs="Times New Roman Regular"/>
                      <w:b/>
                      <w:bCs/>
                      <w:i w:val="0"/>
                      <w:sz w:val="20"/>
                      <w:szCs w:val="20"/>
                    </w:rPr>
                  </w:pPr>
                  <w:r>
                    <w:rPr>
                      <w:rFonts w:hint="default" w:ascii="Times New Roman Regular" w:hAnsi="Times New Roman Regular" w:eastAsia="仿宋_GB2312" w:cs="Times New Roman Regular"/>
                      <w:b/>
                      <w:bCs/>
                      <w:i w:val="0"/>
                      <w:sz w:val="20"/>
                      <w:szCs w:val="20"/>
                    </w:rPr>
                    <w:t>年卷</w:t>
                  </w:r>
                </w:p>
                <w:p w14:paraId="7C0FDE31">
                  <w:pPr>
                    <w:jc w:val="center"/>
                    <w:rPr>
                      <w:rFonts w:hint="default" w:ascii="Times New Roman Regular" w:hAnsi="Times New Roman Regular" w:eastAsia="仿宋_GB2312" w:cs="Times New Roman Regular"/>
                      <w:b/>
                      <w:bCs/>
                      <w:i w:val="0"/>
                      <w:sz w:val="20"/>
                      <w:szCs w:val="20"/>
                    </w:rPr>
                  </w:pPr>
                  <w:r>
                    <w:rPr>
                      <w:rFonts w:hint="default" w:ascii="Times New Roman Regular" w:hAnsi="Times New Roman Regular" w:eastAsia="仿宋_GB2312" w:cs="Times New Roman Regular"/>
                      <w:b/>
                      <w:bCs/>
                      <w:i w:val="0"/>
                      <w:sz w:val="20"/>
                      <w:szCs w:val="20"/>
                    </w:rPr>
                    <w:t>页码</w:t>
                  </w:r>
                </w:p>
              </w:tc>
              <w:tc>
                <w:tcPr>
                  <w:tcW w:w="11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BA4B05">
                  <w:pPr>
                    <w:jc w:val="center"/>
                    <w:rPr>
                      <w:rFonts w:hint="default" w:ascii="Times New Roman Regular" w:hAnsi="Times New Roman Regular" w:eastAsia="仿宋_GB2312" w:cs="Times New Roman Regular"/>
                      <w:b/>
                      <w:bCs/>
                      <w:i w:val="0"/>
                      <w:sz w:val="20"/>
                      <w:szCs w:val="20"/>
                    </w:rPr>
                  </w:pPr>
                  <w:r>
                    <w:rPr>
                      <w:rFonts w:hint="default" w:ascii="Times New Roman Regular" w:hAnsi="Times New Roman Regular" w:eastAsia="仿宋_GB2312" w:cs="Times New Roman Regular"/>
                      <w:b/>
                      <w:bCs/>
                      <w:i w:val="0"/>
                      <w:sz w:val="20"/>
                      <w:szCs w:val="20"/>
                    </w:rPr>
                    <w:t>发表</w:t>
                  </w:r>
                </w:p>
                <w:p w14:paraId="4BC2AA86">
                  <w:pPr>
                    <w:jc w:val="center"/>
                    <w:rPr>
                      <w:rFonts w:hint="default" w:ascii="Times New Roman Regular" w:hAnsi="Times New Roman Regular" w:eastAsia="仿宋_GB2312" w:cs="Times New Roman Regular"/>
                      <w:b/>
                      <w:bCs/>
                      <w:i w:val="0"/>
                      <w:sz w:val="20"/>
                      <w:szCs w:val="20"/>
                    </w:rPr>
                  </w:pPr>
                  <w:r>
                    <w:rPr>
                      <w:rFonts w:hint="default" w:ascii="Times New Roman Regular" w:hAnsi="Times New Roman Regular" w:eastAsia="仿宋_GB2312" w:cs="Times New Roman Regular"/>
                      <w:b/>
                      <w:bCs/>
                      <w:i w:val="0"/>
                      <w:sz w:val="20"/>
                      <w:szCs w:val="20"/>
                    </w:rPr>
                    <w:t>时间</w:t>
                  </w:r>
                </w:p>
              </w:tc>
            </w:tr>
            <w:tr w14:paraId="69636DB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16" w:hRule="exact"/>
                <w:jc w:val="center"/>
              </w:trPr>
              <w:tc>
                <w:tcPr>
                  <w:tcW w:w="2288" w:type="dxa"/>
                  <w:vAlign w:val="center"/>
                </w:tcPr>
                <w:p w14:paraId="2629940B">
                  <w:pPr>
                    <w:jc w:val="center"/>
                    <w:rPr>
                      <w:rFonts w:hint="default" w:ascii="Times New Roman Regular" w:hAnsi="Times New Roman Regular" w:eastAsia="仿宋_GB2312" w:cs="Times New Roman Regular"/>
                      <w:b w:val="0"/>
                      <w:bCs w:val="0"/>
                      <w:i w:val="0"/>
                      <w:color w:val="auto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default" w:ascii="Times New Roman Regular" w:hAnsi="Times New Roman Regular" w:eastAsia="仿宋_GB2312" w:cs="Times New Roman Regular"/>
                      <w:b w:val="0"/>
                      <w:bCs w:val="0"/>
                      <w:i w:val="0"/>
                      <w:color w:val="auto"/>
                      <w:sz w:val="20"/>
                      <w:szCs w:val="20"/>
                      <w:lang w:eastAsia="zh-CN"/>
                    </w:rPr>
                    <w:t>汤勇,赖齐贤,胡豹</w:t>
                  </w:r>
                  <w:r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i w:val="0"/>
                      <w:color w:val="auto"/>
                      <w:sz w:val="20"/>
                      <w:szCs w:val="20"/>
                      <w:lang w:val="en-US" w:eastAsia="zh-CN"/>
                    </w:rPr>
                    <w:t>等</w:t>
                  </w:r>
                </w:p>
              </w:tc>
              <w:tc>
                <w:tcPr>
                  <w:tcW w:w="3809" w:type="dxa"/>
                  <w:vAlign w:val="center"/>
                </w:tcPr>
                <w:p w14:paraId="378233E6">
                  <w:pPr>
                    <w:jc w:val="center"/>
                    <w:rPr>
                      <w:rFonts w:hint="default" w:ascii="Times New Roman Regular" w:hAnsi="Times New Roman Regular" w:eastAsia="仿宋_GB2312" w:cs="Times New Roman Regular"/>
                      <w:b w:val="0"/>
                      <w:bCs w:val="0"/>
                      <w:i w:val="0"/>
                      <w:color w:val="auto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default" w:ascii="Times New Roman Regular" w:hAnsi="Times New Roman Regular" w:eastAsia="仿宋_GB2312" w:cs="Times New Roman Regular"/>
                      <w:b w:val="0"/>
                      <w:bCs w:val="0"/>
                      <w:i w:val="0"/>
                      <w:color w:val="auto"/>
                      <w:sz w:val="20"/>
                      <w:szCs w:val="20"/>
                      <w:lang w:eastAsia="zh-CN"/>
                    </w:rPr>
                    <w:t>浙江省创意农业</w:t>
                  </w:r>
                  <w:r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i w:val="0"/>
                      <w:color w:val="auto"/>
                      <w:sz w:val="20"/>
                      <w:szCs w:val="20"/>
                      <w:lang w:val="en-US" w:eastAsia="zh-CN"/>
                    </w:rPr>
                    <w:t>工程中心</w:t>
                  </w:r>
                  <w:r>
                    <w:rPr>
                      <w:rFonts w:hint="default" w:ascii="Times New Roman Regular" w:hAnsi="Times New Roman Regular" w:eastAsia="仿宋_GB2312" w:cs="Times New Roman Regular"/>
                      <w:b w:val="0"/>
                      <w:bCs w:val="0"/>
                      <w:i w:val="0"/>
                      <w:color w:val="auto"/>
                      <w:sz w:val="20"/>
                      <w:szCs w:val="20"/>
                      <w:lang w:eastAsia="zh-CN"/>
                    </w:rPr>
                    <w:t>系列丛书</w:t>
                  </w:r>
                  <w:r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i w:val="0"/>
                      <w:color w:val="auto"/>
                      <w:sz w:val="20"/>
                      <w:szCs w:val="20"/>
                      <w:lang w:eastAsia="zh-CN"/>
                    </w:rPr>
                    <w:t>《</w:t>
                  </w:r>
                  <w:r>
                    <w:rPr>
                      <w:rFonts w:hint="default" w:ascii="Times New Roman Regular" w:hAnsi="Times New Roman Regular" w:eastAsia="仿宋_GB2312" w:cs="Times New Roman Regular"/>
                      <w:b w:val="0"/>
                      <w:bCs w:val="0"/>
                      <w:i w:val="0"/>
                      <w:color w:val="auto"/>
                      <w:sz w:val="20"/>
                      <w:szCs w:val="20"/>
                      <w:lang w:eastAsia="zh-CN"/>
                    </w:rPr>
                    <w:t>中国创意农</w:t>
                  </w:r>
                  <w:r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i w:val="0"/>
                      <w:color w:val="auto"/>
                      <w:sz w:val="20"/>
                      <w:szCs w:val="20"/>
                      <w:lang w:eastAsia="zh-CN"/>
                    </w:rPr>
                    <w:t>业“十型百技”》</w:t>
                  </w:r>
                  <w:r>
                    <w:rPr>
                      <w:rFonts w:hint="default" w:ascii="Times New Roman Regular" w:hAnsi="Times New Roman Regular" w:eastAsia="仿宋_GB2312" w:cs="Times New Roman Regular"/>
                      <w:b w:val="0"/>
                      <w:bCs w:val="0"/>
                      <w:i w:val="0"/>
                      <w:color w:val="auto"/>
                      <w:sz w:val="20"/>
                      <w:szCs w:val="20"/>
                      <w:lang w:eastAsia="zh-CN"/>
                    </w:rPr>
                    <w:t>/中国农业出版社</w:t>
                  </w:r>
                </w:p>
              </w:tc>
              <w:tc>
                <w:tcPr>
                  <w:tcW w:w="1369" w:type="dxa"/>
                  <w:vAlign w:val="center"/>
                </w:tcPr>
                <w:p w14:paraId="3F3F0628">
                  <w:pPr>
                    <w:jc w:val="center"/>
                    <w:rPr>
                      <w:rFonts w:hint="default" w:ascii="Times New Roman Regular" w:hAnsi="Times New Roman Regular" w:eastAsia="仿宋_GB2312" w:cs="Times New Roman Regular"/>
                      <w:b w:val="0"/>
                      <w:bCs w:val="0"/>
                      <w:i w:val="0"/>
                      <w:color w:val="auto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default" w:ascii="Times New Roman Regular" w:hAnsi="Times New Roman Regular" w:eastAsia="仿宋_GB2312" w:cs="Times New Roman Regular"/>
                      <w:b w:val="0"/>
                      <w:bCs w:val="0"/>
                      <w:i w:val="0"/>
                      <w:color w:val="auto"/>
                      <w:sz w:val="20"/>
                      <w:szCs w:val="20"/>
                      <w:lang w:val="en-US" w:eastAsia="zh-CN"/>
                    </w:rPr>
                    <w:t>1-125</w:t>
                  </w:r>
                </w:p>
              </w:tc>
              <w:tc>
                <w:tcPr>
                  <w:tcW w:w="1171" w:type="dxa"/>
                  <w:vAlign w:val="center"/>
                </w:tcPr>
                <w:p w14:paraId="2DFC718C">
                  <w:pPr>
                    <w:jc w:val="center"/>
                    <w:rPr>
                      <w:rFonts w:hint="default" w:ascii="Times New Roman Regular" w:hAnsi="Times New Roman Regular" w:eastAsia="仿宋_GB2312" w:cs="Times New Roman Regular"/>
                      <w:b w:val="0"/>
                      <w:bCs w:val="0"/>
                      <w:i w:val="0"/>
                      <w:color w:val="auto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default" w:ascii="Times New Roman Regular" w:hAnsi="Times New Roman Regular" w:eastAsia="仿宋_GB2312" w:cs="Times New Roman Regular"/>
                      <w:b w:val="0"/>
                      <w:bCs w:val="0"/>
                      <w:i w:val="0"/>
                      <w:color w:val="auto"/>
                      <w:sz w:val="20"/>
                      <w:szCs w:val="20"/>
                      <w:lang w:eastAsia="zh-CN"/>
                    </w:rPr>
                    <w:t>2024</w:t>
                  </w:r>
                </w:p>
              </w:tc>
            </w:tr>
            <w:tr w14:paraId="157C69E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73" w:hRule="exact"/>
                <w:jc w:val="center"/>
              </w:trPr>
              <w:tc>
                <w:tcPr>
                  <w:tcW w:w="2288" w:type="dxa"/>
                  <w:shd w:val="clear" w:color="auto" w:fill="auto"/>
                  <w:vAlign w:val="center"/>
                </w:tcPr>
                <w:p w14:paraId="57F052B1">
                  <w:pPr>
                    <w:jc w:val="both"/>
                    <w:rPr>
                      <w:rFonts w:hint="default" w:ascii="Times New Roman Regular" w:hAnsi="Times New Roman Regular" w:eastAsia="仿宋_GB2312" w:cs="Times New Roman Regular"/>
                      <w:b w:val="0"/>
                      <w:bCs w:val="0"/>
                      <w:i w:val="0"/>
                      <w:color w:val="auto"/>
                      <w:kern w:val="2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default" w:ascii="Times New Roman Regular" w:hAnsi="Times New Roman Regular" w:eastAsia="仿宋_GB2312" w:cs="Times New Roman Regular"/>
                      <w:b w:val="0"/>
                      <w:bCs w:val="0"/>
                      <w:i w:val="0"/>
                      <w:color w:val="auto"/>
                      <w:sz w:val="20"/>
                      <w:szCs w:val="20"/>
                      <w:lang w:eastAsia="zh-CN"/>
                    </w:rPr>
                    <w:t>苗苗, 殷徐康, 王寅, 任晋东, 卢立志, 赖齐贤, 张小明, 耿玮, 刘书悦, 汤勇*</w:t>
                  </w:r>
                </w:p>
              </w:tc>
              <w:tc>
                <w:tcPr>
                  <w:tcW w:w="3809" w:type="dxa"/>
                  <w:shd w:val="clear" w:color="auto" w:fill="auto"/>
                  <w:vAlign w:val="center"/>
                </w:tcPr>
                <w:p w14:paraId="05DA24E8">
                  <w:pPr>
                    <w:jc w:val="center"/>
                    <w:rPr>
                      <w:rFonts w:hint="default" w:ascii="Times New Roman Regular" w:hAnsi="Times New Roman Regular" w:eastAsia="仿宋_GB2312" w:cs="Times New Roman Regular"/>
                      <w:b w:val="0"/>
                      <w:bCs w:val="0"/>
                      <w:i w:val="0"/>
                      <w:color w:val="auto"/>
                      <w:kern w:val="2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default" w:ascii="Times New Roman Regular" w:hAnsi="Times New Roman Regular" w:eastAsia="仿宋_GB2312" w:cs="Times New Roman Regular"/>
                      <w:b w:val="0"/>
                      <w:bCs w:val="0"/>
                      <w:i w:val="0"/>
                      <w:color w:val="auto"/>
                      <w:sz w:val="20"/>
                      <w:szCs w:val="20"/>
                      <w:lang w:eastAsia="zh-CN"/>
                    </w:rPr>
                    <w:t>中国稻鸭共作的创意模式、生态效应及机制研究</w:t>
                  </w:r>
                  <w:r>
                    <w:rPr>
                      <w:rFonts w:hint="default" w:ascii="Times New Roman Regular" w:hAnsi="Times New Roman Regular" w:eastAsia="仿宋_GB2312" w:cs="Times New Roman Regular"/>
                      <w:b w:val="0"/>
                      <w:bCs w:val="0"/>
                      <w:i w:val="0"/>
                      <w:color w:val="auto"/>
                      <w:sz w:val="20"/>
                      <w:szCs w:val="20"/>
                      <w:lang w:val="en-US" w:eastAsia="zh-CN"/>
                    </w:rPr>
                    <w:t>/浙江农林大学学报</w:t>
                  </w:r>
                </w:p>
              </w:tc>
              <w:tc>
                <w:tcPr>
                  <w:tcW w:w="1369" w:type="dxa"/>
                  <w:shd w:val="clear" w:color="auto" w:fill="auto"/>
                  <w:vAlign w:val="center"/>
                </w:tcPr>
                <w:p w14:paraId="27D26155">
                  <w:pPr>
                    <w:jc w:val="center"/>
                    <w:rPr>
                      <w:rFonts w:hint="default" w:ascii="Times New Roman Regular" w:hAnsi="Times New Roman Regular" w:eastAsia="仿宋_GB2312" w:cs="Times New Roman Regular"/>
                      <w:b w:val="0"/>
                      <w:bCs w:val="0"/>
                      <w:i w:val="0"/>
                      <w:color w:val="auto"/>
                      <w:kern w:val="2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default" w:ascii="Times New Roman Regular" w:hAnsi="Times New Roman Regular" w:eastAsia="仿宋_GB2312" w:cs="Times New Roman Regular"/>
                      <w:b w:val="0"/>
                      <w:bCs w:val="0"/>
                      <w:i w:val="0"/>
                      <w:color w:val="auto"/>
                      <w:sz w:val="20"/>
                      <w:szCs w:val="20"/>
                      <w:lang w:eastAsia="zh-CN"/>
                    </w:rPr>
                    <w:t>2025, 42 (03): 631-644.</w:t>
                  </w:r>
                </w:p>
              </w:tc>
              <w:tc>
                <w:tcPr>
                  <w:tcW w:w="1171" w:type="dxa"/>
                  <w:shd w:val="clear" w:color="auto" w:fill="auto"/>
                  <w:vAlign w:val="center"/>
                </w:tcPr>
                <w:p w14:paraId="6AA6D824">
                  <w:pPr>
                    <w:jc w:val="center"/>
                    <w:rPr>
                      <w:rFonts w:hint="default" w:ascii="Times New Roman Regular" w:hAnsi="Times New Roman Regular" w:eastAsia="仿宋_GB2312" w:cs="Times New Roman Regular"/>
                      <w:b w:val="0"/>
                      <w:bCs w:val="0"/>
                      <w:i w:val="0"/>
                      <w:color w:val="auto"/>
                      <w:kern w:val="2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i w:val="0"/>
                      <w:color w:val="auto"/>
                      <w:sz w:val="20"/>
                      <w:szCs w:val="20"/>
                      <w:lang w:val="en-US" w:eastAsia="zh-CN"/>
                    </w:rPr>
                    <w:t>2025</w:t>
                  </w:r>
                </w:p>
              </w:tc>
            </w:tr>
            <w:tr w14:paraId="5637167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78" w:hRule="exact"/>
                <w:jc w:val="center"/>
              </w:trPr>
              <w:tc>
                <w:tcPr>
                  <w:tcW w:w="2288" w:type="dxa"/>
                  <w:shd w:val="clear" w:color="auto" w:fill="auto"/>
                  <w:vAlign w:val="center"/>
                </w:tcPr>
                <w:p w14:paraId="58855C17">
                  <w:pPr>
                    <w:jc w:val="both"/>
                    <w:rPr>
                      <w:rFonts w:hint="default" w:ascii="Times New Roman Regular" w:hAnsi="Times New Roman Regular" w:eastAsia="仿宋_GB2312" w:cs="Times New Roman Regular"/>
                      <w:b w:val="0"/>
                      <w:bCs w:val="0"/>
                      <w:i w:val="0"/>
                      <w:color w:val="auto"/>
                      <w:kern w:val="2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default" w:ascii="Times New Roman Regular" w:hAnsi="Times New Roman Regular" w:eastAsia="仿宋_GB2312" w:cs="Times New Roman Regular"/>
                      <w:b w:val="0"/>
                      <w:bCs w:val="0"/>
                      <w:i w:val="0"/>
                      <w:color w:val="auto"/>
                      <w:sz w:val="20"/>
                      <w:szCs w:val="20"/>
                      <w:lang w:val="en-US" w:eastAsia="zh-CN"/>
                    </w:rPr>
                    <w:t>郑嫣然,程艳,赖齐贤,蔡为明,张小明,金群力,刘雷,王寅,汤勇</w:t>
                  </w:r>
                  <w:r>
                    <w:rPr>
                      <w:rFonts w:hint="default" w:ascii="Times New Roman Regular" w:hAnsi="Times New Roman Regular" w:eastAsia="仿宋_GB2312" w:cs="Times New Roman Regular"/>
                      <w:b w:val="0"/>
                      <w:bCs w:val="0"/>
                      <w:i w:val="0"/>
                      <w:color w:val="auto"/>
                      <w:sz w:val="20"/>
                      <w:szCs w:val="20"/>
                      <w:lang w:eastAsia="zh-CN"/>
                    </w:rPr>
                    <w:t>*</w:t>
                  </w:r>
                </w:p>
              </w:tc>
              <w:tc>
                <w:tcPr>
                  <w:tcW w:w="3809" w:type="dxa"/>
                  <w:shd w:val="clear" w:color="auto" w:fill="auto"/>
                  <w:vAlign w:val="center"/>
                </w:tcPr>
                <w:p w14:paraId="21888CEA">
                  <w:pPr>
                    <w:jc w:val="center"/>
                    <w:rPr>
                      <w:rFonts w:hint="default" w:ascii="Times New Roman Regular" w:hAnsi="Times New Roman Regular" w:eastAsia="仿宋_GB2312" w:cs="Times New Roman Regular"/>
                      <w:b w:val="0"/>
                      <w:bCs w:val="0"/>
                      <w:i w:val="0"/>
                      <w:color w:val="auto"/>
                      <w:kern w:val="2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default" w:ascii="Times New Roman Regular" w:hAnsi="Times New Roman Regular" w:eastAsia="仿宋_GB2312" w:cs="Times New Roman Regular"/>
                      <w:b w:val="0"/>
                      <w:bCs w:val="0"/>
                      <w:i w:val="0"/>
                      <w:color w:val="auto"/>
                      <w:sz w:val="20"/>
                      <w:szCs w:val="20"/>
                      <w:lang w:val="en-US" w:eastAsia="zh-CN"/>
                    </w:rPr>
                    <w:t>大食物观视角下稻菇轮作技术创意模式发展路径研究/浙江农业科学</w:t>
                  </w:r>
                </w:p>
              </w:tc>
              <w:tc>
                <w:tcPr>
                  <w:tcW w:w="1369" w:type="dxa"/>
                  <w:shd w:val="clear" w:color="auto" w:fill="auto"/>
                  <w:vAlign w:val="center"/>
                </w:tcPr>
                <w:p w14:paraId="4FDDE3B6">
                  <w:pPr>
                    <w:jc w:val="center"/>
                    <w:rPr>
                      <w:rFonts w:hint="default" w:ascii="Times New Roman Regular" w:hAnsi="Times New Roman Regular" w:eastAsia="仿宋_GB2312" w:cs="Times New Roman Regular"/>
                      <w:b w:val="0"/>
                      <w:bCs w:val="0"/>
                      <w:i w:val="0"/>
                      <w:color w:val="auto"/>
                      <w:kern w:val="2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default" w:ascii="Times New Roman Regular" w:hAnsi="Times New Roman Regular" w:eastAsia="仿宋_GB2312" w:cs="Times New Roman Regular"/>
                      <w:b w:val="0"/>
                      <w:bCs w:val="0"/>
                      <w:i w:val="0"/>
                      <w:color w:val="auto"/>
                      <w:kern w:val="2"/>
                      <w:sz w:val="20"/>
                      <w:szCs w:val="20"/>
                      <w:lang w:val="en-US" w:eastAsia="zh-CN" w:bidi="ar-SA"/>
                    </w:rPr>
                    <w:t>2025, 66 (05): 1291-1296.</w:t>
                  </w:r>
                </w:p>
              </w:tc>
              <w:tc>
                <w:tcPr>
                  <w:tcW w:w="1171" w:type="dxa"/>
                  <w:shd w:val="clear" w:color="auto" w:fill="auto"/>
                  <w:vAlign w:val="center"/>
                </w:tcPr>
                <w:p w14:paraId="132A14C2">
                  <w:pPr>
                    <w:jc w:val="center"/>
                    <w:rPr>
                      <w:rFonts w:hint="default" w:ascii="Times New Roman Regular" w:hAnsi="Times New Roman Regular" w:eastAsia="仿宋_GB2312" w:cs="Times New Roman Regular"/>
                      <w:b w:val="0"/>
                      <w:bCs w:val="0"/>
                      <w:i w:val="0"/>
                      <w:color w:val="auto"/>
                      <w:kern w:val="2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i w:val="0"/>
                      <w:color w:val="auto"/>
                      <w:kern w:val="2"/>
                      <w:sz w:val="20"/>
                      <w:szCs w:val="20"/>
                      <w:lang w:val="en-US" w:eastAsia="zh-CN" w:bidi="ar-SA"/>
                    </w:rPr>
                    <w:t>2025</w:t>
                  </w:r>
                </w:p>
              </w:tc>
            </w:tr>
            <w:tr w14:paraId="4AD83E4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16" w:hRule="exact"/>
                <w:jc w:val="center"/>
              </w:trPr>
              <w:tc>
                <w:tcPr>
                  <w:tcW w:w="2288" w:type="dxa"/>
                  <w:shd w:val="clear" w:color="auto" w:fill="auto"/>
                  <w:vAlign w:val="center"/>
                </w:tcPr>
                <w:p w14:paraId="7A045904">
                  <w:pPr>
                    <w:jc w:val="both"/>
                    <w:rPr>
                      <w:rFonts w:hint="default" w:ascii="Times New Roman Regular" w:hAnsi="Times New Roman Regular" w:eastAsia="仿宋_GB2312" w:cs="Times New Roman Regular"/>
                      <w:b w:val="0"/>
                      <w:bCs w:val="0"/>
                      <w:i w:val="0"/>
                      <w:color w:val="auto"/>
                      <w:kern w:val="2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default" w:ascii="Times New Roman Regular" w:hAnsi="Times New Roman Regular" w:eastAsia="仿宋_GB2312" w:cs="Times New Roman Regular"/>
                      <w:b w:val="0"/>
                      <w:bCs w:val="0"/>
                      <w:i w:val="0"/>
                      <w:color w:val="auto"/>
                      <w:sz w:val="20"/>
                      <w:szCs w:val="20"/>
                      <w:lang w:eastAsia="zh-CN"/>
                    </w:rPr>
                    <w:t>任晋东,孙媛,崔燕燕,韦小明,汤勇*</w:t>
                  </w:r>
                </w:p>
              </w:tc>
              <w:tc>
                <w:tcPr>
                  <w:tcW w:w="3809" w:type="dxa"/>
                  <w:shd w:val="clear" w:color="auto" w:fill="auto"/>
                  <w:vAlign w:val="center"/>
                </w:tcPr>
                <w:p w14:paraId="4B54C725">
                  <w:pPr>
                    <w:jc w:val="center"/>
                    <w:rPr>
                      <w:rFonts w:hint="default" w:ascii="Times New Roman Regular" w:hAnsi="Times New Roman Regular" w:eastAsia="仿宋_GB2312" w:cs="Times New Roman Regular"/>
                      <w:b w:val="0"/>
                      <w:bCs w:val="0"/>
                      <w:i w:val="0"/>
                      <w:color w:val="auto"/>
                      <w:kern w:val="2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default" w:ascii="Times New Roman Regular" w:hAnsi="Times New Roman Regular" w:eastAsia="仿宋_GB2312" w:cs="Times New Roman Regular"/>
                      <w:b w:val="0"/>
                      <w:bCs w:val="0"/>
                      <w:i w:val="0"/>
                      <w:color w:val="auto"/>
                      <w:sz w:val="20"/>
                      <w:szCs w:val="20"/>
                      <w:lang w:eastAsia="zh-CN"/>
                    </w:rPr>
                    <w:t>稻鱼综合种养模式对土壤微生物多样性和功能的影响</w:t>
                  </w:r>
                  <w:r>
                    <w:rPr>
                      <w:rFonts w:hint="default" w:ascii="Times New Roman Regular" w:hAnsi="Times New Roman Regular" w:eastAsia="仿宋_GB2312" w:cs="Times New Roman Regular"/>
                      <w:b w:val="0"/>
                      <w:bCs w:val="0"/>
                      <w:i w:val="0"/>
                      <w:color w:val="auto"/>
                      <w:sz w:val="20"/>
                      <w:szCs w:val="20"/>
                      <w:lang w:val="en-US" w:eastAsia="zh-CN"/>
                    </w:rPr>
                    <w:t>/浙江农业科学</w:t>
                  </w:r>
                </w:p>
              </w:tc>
              <w:tc>
                <w:tcPr>
                  <w:tcW w:w="1369" w:type="dxa"/>
                  <w:shd w:val="clear" w:color="auto" w:fill="auto"/>
                  <w:vAlign w:val="center"/>
                </w:tcPr>
                <w:p w14:paraId="6C235E86">
                  <w:pPr>
                    <w:jc w:val="center"/>
                    <w:rPr>
                      <w:rFonts w:hint="default" w:ascii="Times New Roman Regular" w:hAnsi="Times New Roman Regular" w:eastAsia="仿宋_GB2312" w:cs="Times New Roman Regular"/>
                      <w:b w:val="0"/>
                      <w:bCs w:val="0"/>
                      <w:i w:val="0"/>
                      <w:color w:val="auto"/>
                      <w:kern w:val="2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default" w:ascii="Times New Roman Regular" w:hAnsi="Times New Roman Regular" w:eastAsia="仿宋_GB2312" w:cs="Times New Roman Regular"/>
                      <w:b w:val="0"/>
                      <w:bCs w:val="0"/>
                      <w:i w:val="0"/>
                      <w:color w:val="auto"/>
                      <w:kern w:val="2"/>
                      <w:sz w:val="20"/>
                      <w:szCs w:val="20"/>
                      <w:lang w:val="en-US" w:eastAsia="zh-CN" w:bidi="ar-SA"/>
                    </w:rPr>
                    <w:t>2025, 66 (08): 1829-1834.</w:t>
                  </w:r>
                </w:p>
              </w:tc>
              <w:tc>
                <w:tcPr>
                  <w:tcW w:w="1171" w:type="dxa"/>
                  <w:shd w:val="clear" w:color="auto" w:fill="auto"/>
                  <w:vAlign w:val="center"/>
                </w:tcPr>
                <w:p w14:paraId="677233CF">
                  <w:pPr>
                    <w:jc w:val="center"/>
                    <w:rPr>
                      <w:rFonts w:hint="default" w:ascii="Times New Roman Regular" w:hAnsi="Times New Roman Regular" w:eastAsia="仿宋_GB2312" w:cs="Times New Roman Regular"/>
                      <w:b w:val="0"/>
                      <w:bCs w:val="0"/>
                      <w:i w:val="0"/>
                      <w:color w:val="auto"/>
                      <w:kern w:val="2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Times New Roman Regular" w:hAnsi="Times New Roman Regular" w:eastAsia="仿宋_GB2312" w:cs="Times New Roman Regular"/>
                      <w:b w:val="0"/>
                      <w:bCs w:val="0"/>
                      <w:i w:val="0"/>
                      <w:color w:val="auto"/>
                      <w:sz w:val="20"/>
                      <w:szCs w:val="20"/>
                      <w:lang w:val="en-US" w:eastAsia="zh-CN"/>
                    </w:rPr>
                    <w:t>2025</w:t>
                  </w:r>
                </w:p>
              </w:tc>
            </w:tr>
          </w:tbl>
          <w:p w14:paraId="5A6D93BA">
            <w:pPr>
              <w:tabs>
                <w:tab w:val="center" w:pos="3277"/>
              </w:tabs>
              <w:spacing w:line="440" w:lineRule="exact"/>
              <w:jc w:val="left"/>
              <w:rPr>
                <w:rFonts w:ascii="Times New Roman Regular" w:hAnsi="Times New Roman Regular" w:eastAsia="仿宋_GB2312" w:cs="Times New Roman Regular"/>
                <w:color w:val="000000"/>
                <w:sz w:val="28"/>
                <w:szCs w:val="28"/>
              </w:rPr>
            </w:pPr>
          </w:p>
        </w:tc>
      </w:tr>
      <w:tr w14:paraId="4C5BC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  <w:jc w:val="center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8D3AF4">
            <w:pPr>
              <w:jc w:val="center"/>
              <w:rPr>
                <w:rStyle w:val="11"/>
                <w:rFonts w:ascii="Times New Roman Regular" w:hAnsi="Times New Roman Regular" w:eastAsia="仿宋_GB2312" w:cs="Times New Roman Regular"/>
                <w:color w:val="auto"/>
              </w:rPr>
            </w:pPr>
            <w:r>
              <w:rPr>
                <w:rStyle w:val="11"/>
                <w:rFonts w:ascii="Times New Roman Regular" w:hAnsi="Times New Roman Regular" w:eastAsia="仿宋_GB2312" w:cs="Times New Roman Regular"/>
                <w:color w:val="auto"/>
              </w:rPr>
              <w:t>主要完成人</w:t>
            </w:r>
          </w:p>
        </w:tc>
        <w:tc>
          <w:tcPr>
            <w:tcW w:w="9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D42E2B">
            <w:pPr>
              <w:spacing w:line="300" w:lineRule="auto"/>
              <w:rPr>
                <w:rFonts w:ascii="Times New Roman Regular" w:hAnsi="Times New Roman Regular" w:eastAsia="仿宋_GB2312" w:cs="Times New Roman Regular"/>
                <w:bCs/>
                <w:sz w:val="22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  <w:t>汤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  <w:t>勇</w:t>
            </w:r>
            <w:r>
              <w:rPr>
                <w:rFonts w:ascii="Times New Roman Regular" w:hAnsi="Times New Roman Regular" w:eastAsia="仿宋_GB2312" w:cs="Times New Roman Regular"/>
                <w:bCs/>
                <w:sz w:val="22"/>
                <w:szCs w:val="24"/>
              </w:rPr>
              <w:t>，排名1，研究员，浙江省农业科学院</w:t>
            </w:r>
          </w:p>
          <w:p w14:paraId="3D1319E1">
            <w:pPr>
              <w:spacing w:line="300" w:lineRule="auto"/>
              <w:rPr>
                <w:rFonts w:ascii="Times New Roman Regular" w:hAnsi="Times New Roman Regular" w:eastAsia="仿宋_GB2312" w:cs="Times New Roman Regular"/>
                <w:bCs/>
                <w:sz w:val="22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  <w:t>冯伟林</w:t>
            </w:r>
            <w:r>
              <w:rPr>
                <w:rFonts w:ascii="Times New Roman Regular" w:hAnsi="Times New Roman Regular" w:eastAsia="仿宋_GB2312" w:cs="Times New Roman Regular"/>
                <w:bCs/>
                <w:sz w:val="22"/>
                <w:szCs w:val="24"/>
              </w:rPr>
              <w:t>，排名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  <w:lang w:val="en-US" w:eastAsia="zh-CN"/>
              </w:rPr>
              <w:t>2</w:t>
            </w:r>
            <w:r>
              <w:rPr>
                <w:rFonts w:ascii="Times New Roman Regular" w:hAnsi="Times New Roman Regular" w:eastAsia="仿宋_GB2312" w:cs="Times New Roman Regular"/>
                <w:bCs/>
                <w:sz w:val="22"/>
                <w:szCs w:val="24"/>
              </w:rPr>
              <w:t>，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  <w:t>副研究员</w:t>
            </w:r>
            <w:r>
              <w:rPr>
                <w:rFonts w:ascii="Times New Roman Regular" w:hAnsi="Times New Roman Regular" w:eastAsia="仿宋_GB2312" w:cs="Times New Roman Regular"/>
                <w:bCs/>
                <w:sz w:val="22"/>
                <w:szCs w:val="24"/>
              </w:rPr>
              <w:t>，浙江省农业科学院</w:t>
            </w:r>
          </w:p>
          <w:p w14:paraId="3F3BBDDC">
            <w:pPr>
              <w:spacing w:line="300" w:lineRule="auto"/>
              <w:rPr>
                <w:rFonts w:ascii="Times New Roman Regular" w:hAnsi="Times New Roman Regular" w:eastAsia="仿宋_GB2312" w:cs="Times New Roman Regular"/>
                <w:bCs/>
                <w:sz w:val="22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  <w:t>唐建军</w:t>
            </w:r>
            <w:r>
              <w:rPr>
                <w:rFonts w:ascii="Times New Roman Regular" w:hAnsi="Times New Roman Regular" w:eastAsia="仿宋_GB2312" w:cs="Times New Roman Regular"/>
                <w:bCs/>
                <w:sz w:val="22"/>
                <w:szCs w:val="24"/>
              </w:rPr>
              <w:t>，排名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  <w:lang w:val="en-US" w:eastAsia="zh-CN"/>
              </w:rPr>
              <w:t>3</w:t>
            </w:r>
            <w:r>
              <w:rPr>
                <w:rFonts w:ascii="Times New Roman Regular" w:hAnsi="Times New Roman Regular" w:eastAsia="仿宋_GB2312" w:cs="Times New Roman Regular"/>
                <w:bCs/>
                <w:sz w:val="22"/>
                <w:szCs w:val="24"/>
              </w:rPr>
              <w:t>，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  <w:t>教授</w:t>
            </w:r>
            <w:r>
              <w:rPr>
                <w:rFonts w:ascii="Times New Roman Regular" w:hAnsi="Times New Roman Regular" w:eastAsia="仿宋_GB2312" w:cs="Times New Roman Regular"/>
                <w:bCs/>
                <w:sz w:val="22"/>
                <w:szCs w:val="24"/>
              </w:rPr>
              <w:t>，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  <w:t>浙江大学</w:t>
            </w:r>
          </w:p>
          <w:p w14:paraId="42184293">
            <w:pPr>
              <w:spacing w:line="300" w:lineRule="auto"/>
              <w:rPr>
                <w:rFonts w:ascii="Times New Roman Regular" w:hAnsi="Times New Roman Regular" w:eastAsia="仿宋_GB2312" w:cs="Times New Roman Regular"/>
                <w:bCs/>
                <w:sz w:val="22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  <w:t>任晋东</w:t>
            </w:r>
            <w:r>
              <w:rPr>
                <w:rFonts w:ascii="Times New Roman Regular" w:hAnsi="Times New Roman Regular" w:eastAsia="仿宋_GB2312" w:cs="Times New Roman Regular"/>
                <w:bCs/>
                <w:sz w:val="22"/>
                <w:szCs w:val="24"/>
              </w:rPr>
              <w:t>，排名4，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  <w:lang w:val="en-US" w:eastAsia="zh-CN"/>
              </w:rPr>
              <w:t>助理研究员</w:t>
            </w:r>
            <w:r>
              <w:rPr>
                <w:rFonts w:ascii="Times New Roman Regular" w:hAnsi="Times New Roman Regular" w:eastAsia="仿宋_GB2312" w:cs="Times New Roman Regular"/>
                <w:bCs/>
                <w:sz w:val="22"/>
                <w:szCs w:val="24"/>
              </w:rPr>
              <w:t>，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  <w:t>浙江省农业科学院</w:t>
            </w:r>
          </w:p>
          <w:p w14:paraId="6DF52EE4">
            <w:pPr>
              <w:spacing w:line="300" w:lineRule="auto"/>
              <w:rPr>
                <w:rFonts w:ascii="Times New Roman Regular" w:hAnsi="Times New Roman Regular" w:eastAsia="仿宋_GB2312" w:cs="Times New Roman Regular"/>
                <w:bCs/>
                <w:sz w:val="22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  <w:t>苗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  <w:t>苗</w:t>
            </w:r>
            <w:r>
              <w:rPr>
                <w:rFonts w:ascii="Times New Roman Regular" w:hAnsi="Times New Roman Regular" w:eastAsia="仿宋_GB2312" w:cs="Times New Roman Regular"/>
                <w:bCs/>
                <w:sz w:val="22"/>
                <w:szCs w:val="24"/>
              </w:rPr>
              <w:t>，排名5，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  <w:lang w:val="en-US" w:eastAsia="zh-CN"/>
              </w:rPr>
              <w:t>助理研究员</w:t>
            </w:r>
            <w:r>
              <w:rPr>
                <w:rFonts w:ascii="Times New Roman Regular" w:hAnsi="Times New Roman Regular" w:eastAsia="仿宋_GB2312" w:cs="Times New Roman Regular"/>
                <w:bCs/>
                <w:sz w:val="22"/>
                <w:szCs w:val="24"/>
              </w:rPr>
              <w:t>，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  <w:t>浙江省农业科学院</w:t>
            </w:r>
          </w:p>
          <w:p w14:paraId="0C2E7B4F">
            <w:pPr>
              <w:spacing w:line="300" w:lineRule="auto"/>
              <w:rPr>
                <w:rFonts w:ascii="Times New Roman Regular" w:hAnsi="Times New Roman Regular" w:eastAsia="仿宋_GB2312" w:cs="Times New Roman Regular"/>
                <w:bCs/>
                <w:sz w:val="22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  <w:t>郑嫣然</w:t>
            </w:r>
            <w:r>
              <w:rPr>
                <w:rFonts w:ascii="Times New Roman Regular" w:hAnsi="Times New Roman Regular" w:eastAsia="仿宋_GB2312" w:cs="Times New Roman Regular"/>
                <w:bCs/>
                <w:sz w:val="22"/>
                <w:szCs w:val="24"/>
              </w:rPr>
              <w:t>，排名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  <w:lang w:val="en-US" w:eastAsia="zh-CN"/>
              </w:rPr>
              <w:t>6</w:t>
            </w:r>
            <w:r>
              <w:rPr>
                <w:rFonts w:ascii="Times New Roman Regular" w:hAnsi="Times New Roman Regular" w:eastAsia="仿宋_GB2312" w:cs="Times New Roman Regular"/>
                <w:bCs/>
                <w:sz w:val="22"/>
                <w:szCs w:val="24"/>
              </w:rPr>
              <w:t>，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  <w:lang w:val="en-US" w:eastAsia="zh-CN"/>
              </w:rPr>
              <w:t>助理研究员</w:t>
            </w:r>
            <w:r>
              <w:rPr>
                <w:rFonts w:ascii="Times New Roman Regular" w:hAnsi="Times New Roman Regular" w:eastAsia="仿宋_GB2312" w:cs="Times New Roman Regular"/>
                <w:bCs/>
                <w:sz w:val="22"/>
                <w:szCs w:val="24"/>
              </w:rPr>
              <w:t>，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  <w:t>浙江省农业科学院</w:t>
            </w:r>
          </w:p>
          <w:p w14:paraId="65092CAD">
            <w:pPr>
              <w:spacing w:line="300" w:lineRule="auto"/>
              <w:rPr>
                <w:rFonts w:ascii="Times New Roman Regular" w:hAnsi="Times New Roman Regular" w:eastAsia="仿宋_GB2312" w:cs="Times New Roman Regular"/>
                <w:bCs/>
                <w:sz w:val="22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  <w:t>王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  <w:t>寅</w:t>
            </w:r>
            <w:r>
              <w:rPr>
                <w:rFonts w:ascii="Times New Roman Regular" w:hAnsi="Times New Roman Regular" w:eastAsia="仿宋_GB2312" w:cs="Times New Roman Regular"/>
                <w:bCs/>
                <w:sz w:val="22"/>
                <w:szCs w:val="24"/>
              </w:rPr>
              <w:t>，排名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  <w:lang w:val="en-US" w:eastAsia="zh-CN"/>
              </w:rPr>
              <w:t>7</w:t>
            </w:r>
            <w:r>
              <w:rPr>
                <w:rFonts w:ascii="Times New Roman Regular" w:hAnsi="Times New Roman Regular" w:eastAsia="仿宋_GB2312" w:cs="Times New Roman Regular"/>
                <w:bCs/>
                <w:sz w:val="22"/>
                <w:szCs w:val="24"/>
              </w:rPr>
              <w:t>，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  <w:lang w:val="en-US" w:eastAsia="zh-CN"/>
              </w:rPr>
              <w:t>副研究员</w:t>
            </w:r>
            <w:r>
              <w:rPr>
                <w:rFonts w:ascii="Times New Roman Regular" w:hAnsi="Times New Roman Regular" w:eastAsia="仿宋_GB2312" w:cs="Times New Roman Regular"/>
                <w:bCs/>
                <w:sz w:val="22"/>
                <w:szCs w:val="24"/>
              </w:rPr>
              <w:t>，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  <w:t>浙江省农业科学院</w:t>
            </w:r>
          </w:p>
          <w:p w14:paraId="6756188D">
            <w:pPr>
              <w:spacing w:line="300" w:lineRule="auto"/>
              <w:rPr>
                <w:rFonts w:ascii="Times New Roman Regular" w:hAnsi="Times New Roman Regular" w:eastAsia="仿宋_GB2312" w:cs="Times New Roman Regular"/>
                <w:bCs/>
                <w:sz w:val="22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  <w:t>胡伟斌</w:t>
            </w:r>
            <w:r>
              <w:rPr>
                <w:rFonts w:ascii="Times New Roman Regular" w:hAnsi="Times New Roman Regular" w:eastAsia="仿宋_GB2312" w:cs="Times New Roman Regular"/>
                <w:bCs/>
                <w:sz w:val="22"/>
                <w:szCs w:val="24"/>
              </w:rPr>
              <w:t>，排名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  <w:lang w:val="en-US" w:eastAsia="zh-CN"/>
              </w:rPr>
              <w:t>8</w:t>
            </w:r>
            <w:r>
              <w:rPr>
                <w:rFonts w:ascii="Times New Roman Regular" w:hAnsi="Times New Roman Regular" w:eastAsia="仿宋_GB2312" w:cs="Times New Roman Regular"/>
                <w:bCs/>
                <w:sz w:val="22"/>
                <w:szCs w:val="24"/>
              </w:rPr>
              <w:t>，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  <w:lang w:val="en-US" w:eastAsia="zh-CN"/>
              </w:rPr>
              <w:t>副研究员</w:t>
            </w:r>
            <w:r>
              <w:rPr>
                <w:rFonts w:ascii="Times New Roman Regular" w:hAnsi="Times New Roman Regular" w:eastAsia="仿宋_GB2312" w:cs="Times New Roman Regular"/>
                <w:bCs/>
                <w:sz w:val="22"/>
                <w:szCs w:val="24"/>
              </w:rPr>
              <w:t>，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  <w:t>浙江大学</w:t>
            </w:r>
          </w:p>
          <w:p w14:paraId="1C79C062">
            <w:pPr>
              <w:spacing w:line="300" w:lineRule="auto"/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  <w:t>赖齐贤</w:t>
            </w:r>
            <w:r>
              <w:rPr>
                <w:rFonts w:ascii="Times New Roman Regular" w:hAnsi="Times New Roman Regular" w:eastAsia="仿宋_GB2312" w:cs="Times New Roman Regular"/>
                <w:bCs/>
                <w:sz w:val="22"/>
                <w:szCs w:val="24"/>
              </w:rPr>
              <w:t>，排名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  <w:lang w:val="en-US" w:eastAsia="zh-CN"/>
              </w:rPr>
              <w:t>9</w:t>
            </w:r>
            <w:r>
              <w:rPr>
                <w:rFonts w:ascii="Times New Roman Regular" w:hAnsi="Times New Roman Regular" w:eastAsia="仿宋_GB2312" w:cs="Times New Roman Regular"/>
                <w:bCs/>
                <w:sz w:val="22"/>
                <w:szCs w:val="24"/>
              </w:rPr>
              <w:t>，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  <w:lang w:val="en-US" w:eastAsia="zh-CN"/>
              </w:rPr>
              <w:t>研究员，浙江省农业科学院</w:t>
            </w:r>
          </w:p>
          <w:p w14:paraId="66FC38D5">
            <w:pPr>
              <w:spacing w:line="300" w:lineRule="auto"/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  <w:t>张小明</w:t>
            </w:r>
            <w:r>
              <w:rPr>
                <w:rFonts w:ascii="Times New Roman Regular" w:hAnsi="Times New Roman Regular" w:eastAsia="仿宋_GB2312" w:cs="Times New Roman Regular"/>
                <w:bCs/>
                <w:sz w:val="22"/>
                <w:szCs w:val="24"/>
              </w:rPr>
              <w:t>，排名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  <w:lang w:val="en-US" w:eastAsia="zh-CN"/>
              </w:rPr>
              <w:t>10</w:t>
            </w:r>
            <w:r>
              <w:rPr>
                <w:rFonts w:ascii="Times New Roman Regular" w:hAnsi="Times New Roman Regular" w:eastAsia="仿宋_GB2312" w:cs="Times New Roman Regular"/>
                <w:bCs/>
                <w:sz w:val="22"/>
                <w:szCs w:val="24"/>
              </w:rPr>
              <w:t>，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  <w:lang w:val="en-US" w:eastAsia="zh-CN"/>
              </w:rPr>
              <w:t>研究员</w:t>
            </w:r>
            <w:r>
              <w:rPr>
                <w:rFonts w:ascii="Times New Roman Regular" w:hAnsi="Times New Roman Regular" w:eastAsia="仿宋_GB2312" w:cs="Times New Roman Regular"/>
                <w:bCs/>
                <w:sz w:val="22"/>
                <w:szCs w:val="24"/>
              </w:rPr>
              <w:t>，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  <w:t>浙江省农业科学院</w:t>
            </w:r>
          </w:p>
          <w:p w14:paraId="32DE5018">
            <w:pPr>
              <w:spacing w:line="300" w:lineRule="auto"/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  <w:t>卢立志</w:t>
            </w:r>
            <w:r>
              <w:rPr>
                <w:rFonts w:ascii="Times New Roman Regular" w:hAnsi="Times New Roman Regular" w:eastAsia="仿宋_GB2312" w:cs="Times New Roman Regular"/>
                <w:bCs/>
                <w:sz w:val="22"/>
                <w:szCs w:val="24"/>
              </w:rPr>
              <w:t>，排名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  <w:lang w:val="en-US" w:eastAsia="zh-CN"/>
              </w:rPr>
              <w:t>11</w:t>
            </w:r>
            <w:r>
              <w:rPr>
                <w:rFonts w:ascii="Times New Roman Regular" w:hAnsi="Times New Roman Regular" w:eastAsia="仿宋_GB2312" w:cs="Times New Roman Regular"/>
                <w:bCs/>
                <w:sz w:val="22"/>
                <w:szCs w:val="24"/>
              </w:rPr>
              <w:t>，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  <w:lang w:val="en-US" w:eastAsia="zh-CN"/>
              </w:rPr>
              <w:t>研究员</w:t>
            </w:r>
            <w:r>
              <w:rPr>
                <w:rFonts w:ascii="Times New Roman Regular" w:hAnsi="Times New Roman Regular" w:eastAsia="仿宋_GB2312" w:cs="Times New Roman Regular"/>
                <w:bCs/>
                <w:sz w:val="22"/>
                <w:szCs w:val="24"/>
              </w:rPr>
              <w:t>，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  <w:t>浙江省农业科学院</w:t>
            </w:r>
          </w:p>
          <w:p w14:paraId="5F95AC3A">
            <w:pPr>
              <w:spacing w:line="300" w:lineRule="auto"/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  <w:t>金群力</w:t>
            </w:r>
            <w:r>
              <w:rPr>
                <w:rFonts w:ascii="Times New Roman Regular" w:hAnsi="Times New Roman Regular" w:eastAsia="仿宋_GB2312" w:cs="Times New Roman Regular"/>
                <w:bCs/>
                <w:sz w:val="22"/>
                <w:szCs w:val="24"/>
              </w:rPr>
              <w:t>，排名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  <w:lang w:val="en-US" w:eastAsia="zh-CN"/>
              </w:rPr>
              <w:t>12</w:t>
            </w:r>
            <w:r>
              <w:rPr>
                <w:rFonts w:ascii="Times New Roman Regular" w:hAnsi="Times New Roman Regular" w:eastAsia="仿宋_GB2312" w:cs="Times New Roman Regular"/>
                <w:bCs/>
                <w:sz w:val="22"/>
                <w:szCs w:val="24"/>
              </w:rPr>
              <w:t>，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  <w:lang w:val="en-US" w:eastAsia="zh-CN"/>
              </w:rPr>
              <w:t>研究员</w:t>
            </w:r>
            <w:r>
              <w:rPr>
                <w:rFonts w:ascii="Times New Roman Regular" w:hAnsi="Times New Roman Regular" w:eastAsia="仿宋_GB2312" w:cs="Times New Roman Regular"/>
                <w:bCs/>
                <w:sz w:val="22"/>
                <w:szCs w:val="24"/>
              </w:rPr>
              <w:t>，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  <w:t>浙江省农业科学院</w:t>
            </w:r>
          </w:p>
          <w:p w14:paraId="2E2BE06A">
            <w:pPr>
              <w:spacing w:line="300" w:lineRule="auto"/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  <w:lang w:val="en-US" w:eastAsia="zh-CN"/>
              </w:rPr>
              <w:t>蔡为明</w:t>
            </w:r>
            <w:r>
              <w:rPr>
                <w:rFonts w:ascii="Times New Roman Regular" w:hAnsi="Times New Roman Regular" w:eastAsia="仿宋_GB2312" w:cs="Times New Roman Regular"/>
                <w:bCs/>
                <w:sz w:val="22"/>
                <w:szCs w:val="24"/>
              </w:rPr>
              <w:t>，排名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  <w:lang w:val="en-US" w:eastAsia="zh-CN"/>
              </w:rPr>
              <w:t>13</w:t>
            </w:r>
            <w:r>
              <w:rPr>
                <w:rFonts w:ascii="Times New Roman Regular" w:hAnsi="Times New Roman Regular" w:eastAsia="仿宋_GB2312" w:cs="Times New Roman Regular"/>
                <w:bCs/>
                <w:sz w:val="22"/>
                <w:szCs w:val="24"/>
              </w:rPr>
              <w:t>，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  <w:lang w:val="en-US" w:eastAsia="zh-CN"/>
              </w:rPr>
              <w:t>研究员</w:t>
            </w:r>
            <w:r>
              <w:rPr>
                <w:rFonts w:ascii="Times New Roman Regular" w:hAnsi="Times New Roman Regular" w:eastAsia="仿宋_GB2312" w:cs="Times New Roman Regular"/>
                <w:bCs/>
                <w:sz w:val="22"/>
                <w:szCs w:val="24"/>
              </w:rPr>
              <w:t>，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  <w:t>浙江省农业科学院</w:t>
            </w:r>
          </w:p>
        </w:tc>
      </w:tr>
      <w:tr w14:paraId="028F9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  <w:jc w:val="center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86E90F">
            <w:pPr>
              <w:jc w:val="center"/>
              <w:rPr>
                <w:rStyle w:val="11"/>
                <w:rFonts w:ascii="Times New Roman Regular" w:hAnsi="Times New Roman Regular" w:eastAsia="仿宋_GB2312" w:cs="Times New Roman Regular"/>
                <w:color w:val="auto"/>
              </w:rPr>
            </w:pPr>
            <w:r>
              <w:rPr>
                <w:rStyle w:val="11"/>
                <w:rFonts w:ascii="Times New Roman Regular" w:hAnsi="Times New Roman Regular" w:eastAsia="仿宋_GB2312" w:cs="Times New Roman Regular"/>
                <w:color w:val="auto"/>
              </w:rPr>
              <w:t>主要完成单位</w:t>
            </w:r>
          </w:p>
        </w:tc>
        <w:tc>
          <w:tcPr>
            <w:tcW w:w="9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27B8D5">
            <w:pPr>
              <w:rPr>
                <w:rFonts w:ascii="Times New Roman Regular" w:hAnsi="Times New Roman Regular" w:eastAsia="仿宋_GB2312" w:cs="Times New Roman Regular"/>
                <w:bCs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bCs/>
                <w:sz w:val="24"/>
                <w:szCs w:val="24"/>
              </w:rPr>
              <w:t>1、单位名称：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4"/>
                <w:szCs w:val="24"/>
              </w:rPr>
              <w:t>浙江省农业科学院</w:t>
            </w:r>
          </w:p>
          <w:p w14:paraId="67BEF7B3">
            <w:pPr>
              <w:rPr>
                <w:rFonts w:hint="eastAsia" w:ascii="Times New Roman Regular" w:hAnsi="Times New Roman Regular" w:eastAsia="仿宋_GB2312" w:cs="Times New Roman Regular"/>
                <w:bCs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bCs/>
                <w:sz w:val="24"/>
                <w:szCs w:val="24"/>
              </w:rPr>
              <w:t>2、单位名称：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4"/>
                <w:szCs w:val="24"/>
              </w:rPr>
              <w:t>浙江大学</w:t>
            </w:r>
          </w:p>
        </w:tc>
      </w:tr>
      <w:tr w14:paraId="42A07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89EF8">
            <w:pPr>
              <w:jc w:val="center"/>
              <w:rPr>
                <w:rStyle w:val="11"/>
                <w:rFonts w:ascii="Times New Roman Regular" w:hAnsi="Times New Roman Regular" w:eastAsia="仿宋_GB2312" w:cs="Times New Roman Regular"/>
                <w:color w:val="auto"/>
              </w:rPr>
            </w:pPr>
            <w:r>
              <w:rPr>
                <w:rStyle w:val="11"/>
                <w:rFonts w:ascii="Times New Roman Regular" w:hAnsi="Times New Roman Regular" w:eastAsia="仿宋_GB2312" w:cs="Times New Roman Regular"/>
                <w:color w:val="auto"/>
              </w:rPr>
              <w:t>提名单位</w:t>
            </w:r>
          </w:p>
        </w:tc>
        <w:tc>
          <w:tcPr>
            <w:tcW w:w="9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023CBA">
            <w:pPr>
              <w:spacing w:line="300" w:lineRule="auto"/>
              <w:jc w:val="center"/>
              <w:rPr>
                <w:rFonts w:ascii="Times New Roman Regular" w:hAnsi="Times New Roman Regular" w:eastAsia="仿宋_GB2312" w:cs="Times New Roman Regular"/>
                <w:bCs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bCs/>
                <w:sz w:val="24"/>
                <w:szCs w:val="24"/>
              </w:rPr>
              <w:t>浙江省农业科学院</w:t>
            </w:r>
          </w:p>
        </w:tc>
      </w:tr>
      <w:tr w14:paraId="3816B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85705">
            <w:pPr>
              <w:jc w:val="center"/>
              <w:rPr>
                <w:rStyle w:val="11"/>
                <w:rFonts w:ascii="Times New Roman Regular" w:hAnsi="Times New Roman Regular" w:eastAsia="仿宋_GB2312" w:cs="Times New Roman Regular"/>
                <w:color w:val="auto"/>
              </w:rPr>
            </w:pPr>
            <w:r>
              <w:rPr>
                <w:rStyle w:val="11"/>
                <w:rFonts w:ascii="Times New Roman Regular" w:hAnsi="Times New Roman Regular" w:eastAsia="仿宋_GB2312" w:cs="Times New Roman Regular"/>
                <w:color w:val="auto"/>
              </w:rPr>
              <w:t>提名意见</w:t>
            </w:r>
          </w:p>
        </w:tc>
        <w:tc>
          <w:tcPr>
            <w:tcW w:w="93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FD3D16">
            <w:pPr>
              <w:spacing w:line="300" w:lineRule="auto"/>
              <w:ind w:firstLine="440" w:firstLineChars="200"/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  <w:t>粮食安全是治国安邦的头等大事，农民增收是“三农”工作的中心任务。现实中稳粮与增效矛盾突出，创意农业是破解这一难题的重要路径。针对创意农业技术体系缺乏、集成创新不够、推广应用不足等问题，本成果以稻田增效关键技术研发与创意应用为支撑，探索建立了以“稻田+”技术推动农业高质量发展的新体系。</w:t>
            </w:r>
          </w:p>
          <w:p w14:paraId="294E9CC9">
            <w:pPr>
              <w:spacing w:line="300" w:lineRule="auto"/>
              <w:ind w:firstLine="440" w:firstLineChars="200"/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  <w:t>该成果面向国家粮食安全与农民增收协同发展的重大战略需求，经过20多年的攻关，首创中国创意农业“十型百技”技术理论，阐明“稻田+”的“水-土-粮-经-碳”物质循环理论；构建了青田田鱼、绍兴鸭、大球盖菇为核心品种的“稻+鱼/鸭/菇”种养耦合技术体系，创新“稻+鱼/鸭/菇”系统的虫草害靶向调控技术和秸秆梯次降解技术；构建数字孪生平台，进行稻田碳氮迁移路径动态模拟；制定“稻+鱼/鸭/菇”标准化技术规范，形成“三通三增”推广体系，破除了要素流通壁垒，打通技术推广“最后一公里”，有力促进了稳粮增效。</w:t>
            </w:r>
          </w:p>
          <w:p w14:paraId="7738F25C">
            <w:pPr>
              <w:spacing w:line="300" w:lineRule="auto"/>
              <w:ind w:firstLine="440" w:firstLineChars="200"/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  <w:t>该成果创建了中国创意农业技术体系，创新了稻田增效关键技术，完善了技术推广服务机制，为保障粮食安全、农民增收和农业绿色发展提供了强有力的技术支撑，具有显著的经济、社会和生态效益，为农业高质量发展作出了重要的贡献。</w:t>
            </w:r>
          </w:p>
          <w:p w14:paraId="59A73138">
            <w:pPr>
              <w:spacing w:line="300" w:lineRule="auto"/>
              <w:ind w:firstLine="440" w:firstLineChars="200"/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  <w:t>该成果具有显著的源头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  <w:lang w:val="en-US" w:eastAsia="zh-CN"/>
              </w:rPr>
              <w:t>创新</w:t>
            </w:r>
            <w:r>
              <w:rPr>
                <w:rFonts w:hint="eastAsia" w:ascii="Times New Roman Regular" w:hAnsi="Times New Roman Regular" w:eastAsia="仿宋_GB2312" w:cs="Times New Roman Regular"/>
                <w:bCs/>
                <w:sz w:val="22"/>
                <w:szCs w:val="24"/>
              </w:rPr>
              <w:t>和集成创新特色，整体达到国际先进水平，其中稻田增效关键技术的创意应用达到了国际领先水平。</w:t>
            </w:r>
          </w:p>
          <w:p w14:paraId="26005607">
            <w:pPr>
              <w:spacing w:line="300" w:lineRule="auto"/>
              <w:ind w:firstLine="440" w:firstLineChars="200"/>
              <w:rPr>
                <w:rStyle w:val="8"/>
                <w:rFonts w:ascii="Times New Roman Regular" w:hAnsi="Times New Roman Regular" w:eastAsia="仿宋_GB2312" w:cs="Times New Roman Regular"/>
                <w:b w:val="0"/>
                <w:color w:val="auto"/>
              </w:rPr>
            </w:pPr>
            <w:r>
              <w:rPr>
                <w:rFonts w:ascii="Times New Roman Regular" w:hAnsi="Times New Roman Regular" w:eastAsia="仿宋_GB2312" w:cs="Times New Roman Regular"/>
                <w:bCs/>
                <w:sz w:val="22"/>
                <w:szCs w:val="24"/>
              </w:rPr>
              <w:t>提名该成果申报</w:t>
            </w:r>
            <w:r>
              <w:rPr>
                <w:rFonts w:ascii="Times New Roman Regular" w:hAnsi="Times New Roman Regular" w:eastAsia="仿宋_GB2312" w:cs="Times New Roman Regular"/>
                <w:b/>
                <w:sz w:val="22"/>
                <w:szCs w:val="24"/>
              </w:rPr>
              <w:t>2024年度</w:t>
            </w:r>
            <w:r>
              <w:rPr>
                <w:rFonts w:ascii="Times New Roman Regular" w:hAnsi="Times New Roman Regular" w:eastAsia="仿宋_GB2312" w:cs="Times New Roman Regular"/>
                <w:b/>
                <w:sz w:val="22"/>
                <w:szCs w:val="24"/>
                <w:highlight w:val="none"/>
              </w:rPr>
              <w:t>浙江省科技进步一等奖</w:t>
            </w:r>
            <w:r>
              <w:rPr>
                <w:rFonts w:ascii="Times New Roman Regular" w:hAnsi="Times New Roman Regular" w:eastAsia="仿宋_GB2312" w:cs="Times New Roman Regular"/>
                <w:bCs/>
                <w:sz w:val="22"/>
                <w:szCs w:val="24"/>
                <w:highlight w:val="none"/>
              </w:rPr>
              <w:t>。</w:t>
            </w:r>
          </w:p>
        </w:tc>
      </w:tr>
    </w:tbl>
    <w:p w14:paraId="3A4E9602">
      <w:pPr>
        <w:adjustRightInd w:val="0"/>
        <w:snapToGrid w:val="0"/>
        <w:rPr>
          <w:sz w:val="24"/>
          <w:szCs w:val="24"/>
        </w:rPr>
      </w:pPr>
      <w:r>
        <w:rPr>
          <w:rFonts w:ascii="仿宋_GB2312" w:hAnsi="宋体" w:cs="宋体"/>
          <w:color w:val="000000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BA393"/>
    <w:multiLevelType w:val="singleLevel"/>
    <w:tmpl w:val="EFFBA39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jM2E3YmU5MDQzNTgzYzBiODMxMDMyZDMxZjI3NDIifQ=="/>
  </w:docVars>
  <w:rsids>
    <w:rsidRoot w:val="0004190A"/>
    <w:rsid w:val="0004190A"/>
    <w:rsid w:val="000C5503"/>
    <w:rsid w:val="000E6EB2"/>
    <w:rsid w:val="000F3BE1"/>
    <w:rsid w:val="00142F78"/>
    <w:rsid w:val="001448F4"/>
    <w:rsid w:val="001512B4"/>
    <w:rsid w:val="001677C3"/>
    <w:rsid w:val="001D5B7E"/>
    <w:rsid w:val="001F7F7E"/>
    <w:rsid w:val="00245EBC"/>
    <w:rsid w:val="002541FF"/>
    <w:rsid w:val="002D50E3"/>
    <w:rsid w:val="002F4D99"/>
    <w:rsid w:val="002F57DC"/>
    <w:rsid w:val="00307B9F"/>
    <w:rsid w:val="003359C9"/>
    <w:rsid w:val="00375BF2"/>
    <w:rsid w:val="003968A8"/>
    <w:rsid w:val="004478B2"/>
    <w:rsid w:val="005017A3"/>
    <w:rsid w:val="005259EC"/>
    <w:rsid w:val="00583352"/>
    <w:rsid w:val="00601038"/>
    <w:rsid w:val="00622BE8"/>
    <w:rsid w:val="00654B97"/>
    <w:rsid w:val="006A1AA0"/>
    <w:rsid w:val="006E6810"/>
    <w:rsid w:val="007159CE"/>
    <w:rsid w:val="00796AD4"/>
    <w:rsid w:val="00797356"/>
    <w:rsid w:val="007974C4"/>
    <w:rsid w:val="00824DCC"/>
    <w:rsid w:val="00846E72"/>
    <w:rsid w:val="008A5630"/>
    <w:rsid w:val="008D25A3"/>
    <w:rsid w:val="008E0BF6"/>
    <w:rsid w:val="008F381A"/>
    <w:rsid w:val="00923447"/>
    <w:rsid w:val="00923F88"/>
    <w:rsid w:val="00966BF0"/>
    <w:rsid w:val="00A14B10"/>
    <w:rsid w:val="00AD7CCD"/>
    <w:rsid w:val="00AE2ACF"/>
    <w:rsid w:val="00B20A70"/>
    <w:rsid w:val="00B8392B"/>
    <w:rsid w:val="00BB428A"/>
    <w:rsid w:val="00C27EFA"/>
    <w:rsid w:val="00D02C16"/>
    <w:rsid w:val="00DF6FC7"/>
    <w:rsid w:val="00E01E28"/>
    <w:rsid w:val="00E815DC"/>
    <w:rsid w:val="00EC1D5A"/>
    <w:rsid w:val="00ED257F"/>
    <w:rsid w:val="00EE1563"/>
    <w:rsid w:val="00EE4901"/>
    <w:rsid w:val="00FA3602"/>
    <w:rsid w:val="00FD63CE"/>
    <w:rsid w:val="03084B28"/>
    <w:rsid w:val="036F4EF8"/>
    <w:rsid w:val="03D159C5"/>
    <w:rsid w:val="05B22616"/>
    <w:rsid w:val="0774295E"/>
    <w:rsid w:val="07D14ED0"/>
    <w:rsid w:val="07ED4CDF"/>
    <w:rsid w:val="099E3CC2"/>
    <w:rsid w:val="09DB4F16"/>
    <w:rsid w:val="0A2D5046"/>
    <w:rsid w:val="0DB55A7E"/>
    <w:rsid w:val="0DCD1019"/>
    <w:rsid w:val="0E811E04"/>
    <w:rsid w:val="1098640E"/>
    <w:rsid w:val="11D1691B"/>
    <w:rsid w:val="1387119F"/>
    <w:rsid w:val="14D507B4"/>
    <w:rsid w:val="154459C2"/>
    <w:rsid w:val="155B18BB"/>
    <w:rsid w:val="16900E36"/>
    <w:rsid w:val="187C3D68"/>
    <w:rsid w:val="18E436BB"/>
    <w:rsid w:val="197A57D7"/>
    <w:rsid w:val="19F17E3E"/>
    <w:rsid w:val="1A203255"/>
    <w:rsid w:val="1AFD2812"/>
    <w:rsid w:val="1B827E00"/>
    <w:rsid w:val="1B83337F"/>
    <w:rsid w:val="1E407555"/>
    <w:rsid w:val="1E537319"/>
    <w:rsid w:val="201A79C2"/>
    <w:rsid w:val="20FA4150"/>
    <w:rsid w:val="21352D06"/>
    <w:rsid w:val="22D05062"/>
    <w:rsid w:val="23241284"/>
    <w:rsid w:val="2380648B"/>
    <w:rsid w:val="257B7624"/>
    <w:rsid w:val="26040EF9"/>
    <w:rsid w:val="2690052E"/>
    <w:rsid w:val="27CA65DB"/>
    <w:rsid w:val="27E1545A"/>
    <w:rsid w:val="2DA6431A"/>
    <w:rsid w:val="2E350E75"/>
    <w:rsid w:val="2F065CE2"/>
    <w:rsid w:val="30801AC4"/>
    <w:rsid w:val="311209F0"/>
    <w:rsid w:val="31853836"/>
    <w:rsid w:val="32B31CDC"/>
    <w:rsid w:val="33370B5F"/>
    <w:rsid w:val="33C5616B"/>
    <w:rsid w:val="34F52A80"/>
    <w:rsid w:val="36886109"/>
    <w:rsid w:val="36E625F1"/>
    <w:rsid w:val="36F154C9"/>
    <w:rsid w:val="387D6753"/>
    <w:rsid w:val="38FF0B18"/>
    <w:rsid w:val="399A1E48"/>
    <w:rsid w:val="39DA2245"/>
    <w:rsid w:val="3CF25AF7"/>
    <w:rsid w:val="3D9449C2"/>
    <w:rsid w:val="3F475E06"/>
    <w:rsid w:val="40251D40"/>
    <w:rsid w:val="40425F7B"/>
    <w:rsid w:val="41801923"/>
    <w:rsid w:val="42FE6FA4"/>
    <w:rsid w:val="432E3EE7"/>
    <w:rsid w:val="4379487C"/>
    <w:rsid w:val="45633A36"/>
    <w:rsid w:val="45AD2F03"/>
    <w:rsid w:val="46847E3E"/>
    <w:rsid w:val="472B0583"/>
    <w:rsid w:val="48527735"/>
    <w:rsid w:val="489839F7"/>
    <w:rsid w:val="49A20E36"/>
    <w:rsid w:val="4AB2113C"/>
    <w:rsid w:val="4ACE1952"/>
    <w:rsid w:val="4B2E23F0"/>
    <w:rsid w:val="4B600FBA"/>
    <w:rsid w:val="4C8A1DA3"/>
    <w:rsid w:val="4CFECC2A"/>
    <w:rsid w:val="4E190CBC"/>
    <w:rsid w:val="4F1804DD"/>
    <w:rsid w:val="51C74BEE"/>
    <w:rsid w:val="54471B54"/>
    <w:rsid w:val="565D1435"/>
    <w:rsid w:val="56970790"/>
    <w:rsid w:val="59CB7D26"/>
    <w:rsid w:val="5B251D25"/>
    <w:rsid w:val="5D291C3E"/>
    <w:rsid w:val="5DB76275"/>
    <w:rsid w:val="5F546472"/>
    <w:rsid w:val="606F4BE5"/>
    <w:rsid w:val="61EB1D7C"/>
    <w:rsid w:val="629560C5"/>
    <w:rsid w:val="63631166"/>
    <w:rsid w:val="63831A61"/>
    <w:rsid w:val="64446B1A"/>
    <w:rsid w:val="648773BE"/>
    <w:rsid w:val="64A61C32"/>
    <w:rsid w:val="66617209"/>
    <w:rsid w:val="671B7875"/>
    <w:rsid w:val="677671A1"/>
    <w:rsid w:val="684352D5"/>
    <w:rsid w:val="6A5C442C"/>
    <w:rsid w:val="6CCD33BF"/>
    <w:rsid w:val="6CF941B4"/>
    <w:rsid w:val="70657DB3"/>
    <w:rsid w:val="70BB299A"/>
    <w:rsid w:val="70C9377E"/>
    <w:rsid w:val="71600CA6"/>
    <w:rsid w:val="7305169F"/>
    <w:rsid w:val="73137A1C"/>
    <w:rsid w:val="74CD1185"/>
    <w:rsid w:val="7878641F"/>
    <w:rsid w:val="799B5956"/>
    <w:rsid w:val="7A0B3779"/>
    <w:rsid w:val="7A3B66BC"/>
    <w:rsid w:val="7A97325F"/>
    <w:rsid w:val="7AA8546C"/>
    <w:rsid w:val="7B914152"/>
    <w:rsid w:val="7C9B6545"/>
    <w:rsid w:val="7DCB56F9"/>
    <w:rsid w:val="7E480907"/>
    <w:rsid w:val="7EC74672"/>
    <w:rsid w:val="7F137821"/>
    <w:rsid w:val="7FA04963"/>
    <w:rsid w:val="FA2B8A26"/>
    <w:rsid w:val="FA7F56EF"/>
    <w:rsid w:val="FAFF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9"/>
    <w:pPr>
      <w:keepNext/>
      <w:keepLines/>
      <w:widowControl/>
      <w:spacing w:before="340" w:after="330" w:line="576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15"/>
    <w:basedOn w:val="6"/>
    <w:qFormat/>
    <w:uiPriority w:val="0"/>
    <w:rPr>
      <w:rFonts w:hint="default" w:ascii="Calibri" w:hAnsi="Calibri"/>
      <w:b/>
      <w:bCs/>
      <w:color w:val="999900"/>
      <w:sz w:val="24"/>
      <w:szCs w:val="24"/>
    </w:rPr>
  </w:style>
  <w:style w:type="character" w:customStyle="1" w:styleId="9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11">
    <w:name w:val="title1"/>
    <w:qFormat/>
    <w:uiPriority w:val="0"/>
    <w:rPr>
      <w:b/>
      <w:bCs/>
      <w:color w:val="999900"/>
      <w:sz w:val="24"/>
      <w:szCs w:val="24"/>
    </w:rPr>
  </w:style>
  <w:style w:type="paragraph" w:customStyle="1" w:styleId="12">
    <w:name w:val="Table Paragraph"/>
    <w:basedOn w:val="1"/>
    <w:qFormat/>
    <w:uiPriority w:val="1"/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zjtorch</Company>
  <Pages>3</Pages>
  <Words>1608</Words>
  <Characters>1794</Characters>
  <Lines>36</Lines>
  <Paragraphs>10</Paragraphs>
  <TotalTime>13</TotalTime>
  <ScaleCrop>false</ScaleCrop>
  <LinksUpToDate>false</LinksUpToDate>
  <CharactersWithSpaces>1821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2024-08-13T19:42:00Z</dcterms:created>
  <dc:creator>Administrator</dc:creator>
  <cp:lastModifiedBy>葛格</cp:lastModifiedBy>
  <cp:lastPrinted>2025-09-15T08:36:00Z</cp:lastPrinted>
  <dcterms:modified xsi:type="dcterms:W3CDTF">2025-09-17T08:06:42Z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6E78B94F76F34099A8707F0E1F3074EA_13</vt:lpwstr>
  </property>
  <property fmtid="{D5CDD505-2E9C-101B-9397-08002B2CF9AE}" pid="4" name="KSOTemplateDocerSaveRecord">
    <vt:lpwstr>eyJoZGlkIjoiYTJjZjE3MWViMjNhZjBhNDVkNTVkOTdkYTc3ZmY5NjQiLCJ1c2VySWQiOiIyMzE4NjE0NjEifQ==</vt:lpwstr>
  </property>
</Properties>
</file>