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928BA">
      <w:pPr>
        <w:jc w:val="center"/>
        <w:rPr>
          <w:rStyle w:val="7"/>
          <w:rFonts w:eastAsia="方正小标宋简体"/>
          <w:bCs w:val="0"/>
          <w:color w:val="auto"/>
          <w:sz w:val="36"/>
          <w:szCs w:val="36"/>
        </w:rPr>
      </w:pPr>
      <w:r>
        <w:rPr>
          <w:rStyle w:val="7"/>
          <w:rFonts w:eastAsia="方正小标宋简体"/>
          <w:b w:val="0"/>
          <w:color w:val="auto"/>
          <w:sz w:val="36"/>
          <w:szCs w:val="36"/>
        </w:rPr>
        <w:t>浙江省科学技术奖公示信息表</w:t>
      </w:r>
    </w:p>
    <w:p w14:paraId="378253F0">
      <w:pPr>
        <w:spacing w:line="440" w:lineRule="exact"/>
        <w:rPr>
          <w:rFonts w:eastAsia="仿宋_GB2312"/>
          <w:sz w:val="28"/>
          <w:szCs w:val="24"/>
        </w:rPr>
      </w:pPr>
      <w:r>
        <w:rPr>
          <w:rFonts w:eastAsia="仿宋_GB2312"/>
          <w:sz w:val="28"/>
          <w:szCs w:val="24"/>
        </w:rPr>
        <w:t>提名奖项：科学技术进步奖</w:t>
      </w:r>
    </w:p>
    <w:tbl>
      <w:tblPr>
        <w:tblStyle w:val="5"/>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10D5F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228683C7">
            <w:pPr>
              <w:jc w:val="center"/>
              <w:rPr>
                <w:rStyle w:val="7"/>
                <w:rFonts w:eastAsia="仿宋_GB2312"/>
                <w:b w:val="0"/>
                <w:color w:val="auto"/>
                <w:sz w:val="28"/>
              </w:rPr>
            </w:pPr>
            <w:r>
              <w:rPr>
                <w:rStyle w:val="7"/>
                <w:rFonts w:eastAsia="仿宋_GB2312"/>
                <w:b w:val="0"/>
                <w:bCs w:val="0"/>
                <w:color w:val="auto"/>
                <w:sz w:val="28"/>
              </w:rPr>
              <w:t>成果名称</w:t>
            </w:r>
          </w:p>
        </w:tc>
        <w:tc>
          <w:tcPr>
            <w:tcW w:w="6237" w:type="dxa"/>
            <w:vAlign w:val="center"/>
          </w:tcPr>
          <w:p w14:paraId="4938E6F1">
            <w:pPr>
              <w:jc w:val="center"/>
              <w:rPr>
                <w:rStyle w:val="7"/>
                <w:rFonts w:eastAsia="仿宋_GB2312"/>
                <w:b w:val="0"/>
                <w:color w:val="auto"/>
                <w:sz w:val="28"/>
              </w:rPr>
            </w:pPr>
            <w:bookmarkStart w:id="0" w:name="_GoBack"/>
            <w:r>
              <w:rPr>
                <w:rStyle w:val="7"/>
                <w:rFonts w:hint="eastAsia" w:eastAsia="仿宋_GB2312"/>
                <w:b w:val="0"/>
                <w:color w:val="auto"/>
                <w:sz w:val="28"/>
              </w:rPr>
              <w:t>特种环境下电接触复合材料关键技术及产业化</w:t>
            </w:r>
            <w:bookmarkEnd w:id="0"/>
          </w:p>
        </w:tc>
      </w:tr>
      <w:tr w14:paraId="02E26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373D963D">
            <w:pPr>
              <w:jc w:val="center"/>
              <w:rPr>
                <w:rStyle w:val="7"/>
                <w:rFonts w:eastAsia="仿宋_GB2312"/>
                <w:b w:val="0"/>
                <w:color w:val="auto"/>
                <w:sz w:val="28"/>
              </w:rPr>
            </w:pPr>
            <w:r>
              <w:rPr>
                <w:rStyle w:val="7"/>
                <w:rFonts w:eastAsia="仿宋_GB2312"/>
                <w:b w:val="0"/>
                <w:bCs w:val="0"/>
                <w:color w:val="auto"/>
                <w:sz w:val="28"/>
              </w:rPr>
              <w:t>提名等级</w:t>
            </w:r>
          </w:p>
        </w:tc>
        <w:tc>
          <w:tcPr>
            <w:tcW w:w="6237" w:type="dxa"/>
            <w:vAlign w:val="center"/>
          </w:tcPr>
          <w:p w14:paraId="538EF56B">
            <w:pPr>
              <w:jc w:val="center"/>
              <w:rPr>
                <w:rStyle w:val="7"/>
                <w:rFonts w:eastAsia="仿宋_GB2312"/>
                <w:b w:val="0"/>
                <w:color w:val="auto"/>
                <w:sz w:val="28"/>
              </w:rPr>
            </w:pPr>
            <w:r>
              <w:rPr>
                <w:rStyle w:val="7"/>
                <w:rFonts w:hint="eastAsia" w:eastAsia="仿宋_GB2312"/>
                <w:b w:val="0"/>
                <w:color w:val="auto"/>
                <w:sz w:val="28"/>
              </w:rPr>
              <w:t>二等奖</w:t>
            </w:r>
          </w:p>
        </w:tc>
      </w:tr>
      <w:tr w14:paraId="0F6F7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14:paraId="0076D396">
            <w:pPr>
              <w:spacing w:line="440" w:lineRule="exact"/>
              <w:jc w:val="center"/>
              <w:rPr>
                <w:rFonts w:eastAsia="仿宋_GB2312"/>
                <w:bCs/>
                <w:sz w:val="28"/>
                <w:szCs w:val="24"/>
              </w:rPr>
            </w:pPr>
            <w:r>
              <w:rPr>
                <w:rFonts w:eastAsia="仿宋_GB2312"/>
                <w:bCs/>
                <w:sz w:val="28"/>
                <w:szCs w:val="24"/>
              </w:rPr>
              <w:t>提名书</w:t>
            </w:r>
          </w:p>
          <w:p w14:paraId="76C2657E">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19D195D4">
            <w:pPr>
              <w:spacing w:line="440" w:lineRule="exact"/>
              <w:jc w:val="left"/>
              <w:rPr>
                <w:rFonts w:eastAsia="仿宋_GB2312"/>
                <w:bCs/>
                <w:sz w:val="24"/>
                <w:szCs w:val="24"/>
              </w:rPr>
            </w:pPr>
            <w:r>
              <w:rPr>
                <w:rFonts w:hint="eastAsia" w:eastAsia="仿宋_GB2312"/>
                <w:bCs/>
                <w:sz w:val="24"/>
                <w:szCs w:val="24"/>
              </w:rPr>
              <w:t>主要知识产权：</w:t>
            </w:r>
          </w:p>
          <w:p w14:paraId="10BF477F">
            <w:pPr>
              <w:spacing w:line="440" w:lineRule="exact"/>
              <w:jc w:val="left"/>
              <w:rPr>
                <w:rFonts w:hint="eastAsia" w:eastAsia="仿宋_GB2312"/>
                <w:bCs/>
                <w:sz w:val="24"/>
                <w:szCs w:val="24"/>
              </w:rPr>
            </w:pPr>
            <w:r>
              <w:rPr>
                <w:rFonts w:hint="eastAsia" w:eastAsia="仿宋_GB2312"/>
                <w:bCs/>
                <w:sz w:val="24"/>
                <w:szCs w:val="24"/>
              </w:rPr>
              <w:t xml:space="preserve">    </w:t>
            </w:r>
            <w:r>
              <w:rPr>
                <w:rFonts w:eastAsia="仿宋_GB2312"/>
                <w:bCs/>
                <w:sz w:val="24"/>
                <w:szCs w:val="24"/>
              </w:rPr>
              <w:t>1</w:t>
            </w:r>
            <w:r>
              <w:rPr>
                <w:rFonts w:hint="eastAsia" w:eastAsia="仿宋_GB2312"/>
                <w:bCs/>
                <w:sz w:val="24"/>
                <w:szCs w:val="24"/>
              </w:rPr>
              <w:t>、王吉应等ZL202210998646.8一种TiC-Y2O3复合增强石墨烯包覆铜基触头材料及其制备方法；</w:t>
            </w:r>
          </w:p>
          <w:p w14:paraId="1C36EDFC">
            <w:pPr>
              <w:spacing w:line="440" w:lineRule="exact"/>
              <w:ind w:firstLine="360" w:firstLineChars="150"/>
              <w:jc w:val="left"/>
              <w:rPr>
                <w:rFonts w:eastAsia="仿宋_GB2312"/>
                <w:bCs/>
                <w:sz w:val="24"/>
                <w:szCs w:val="24"/>
              </w:rPr>
            </w:pPr>
            <w:r>
              <w:rPr>
                <w:rFonts w:eastAsia="仿宋_GB2312"/>
                <w:bCs/>
                <w:sz w:val="24"/>
                <w:szCs w:val="24"/>
              </w:rPr>
              <w:t>2</w:t>
            </w:r>
            <w:r>
              <w:rPr>
                <w:rFonts w:hint="eastAsia" w:eastAsia="仿宋_GB2312"/>
                <w:bCs/>
                <w:sz w:val="24"/>
                <w:szCs w:val="24"/>
              </w:rPr>
              <w:t>、黄光临等ZL201910722410.X银基石墨烯电接触材料的制备方法及其电接触材料；</w:t>
            </w:r>
          </w:p>
          <w:p w14:paraId="358907B5">
            <w:pPr>
              <w:spacing w:line="440" w:lineRule="exact"/>
              <w:ind w:firstLine="240" w:firstLineChars="100"/>
              <w:jc w:val="left"/>
              <w:rPr>
                <w:rFonts w:hint="eastAsia" w:eastAsia="仿宋_GB2312"/>
                <w:bCs/>
                <w:sz w:val="24"/>
                <w:szCs w:val="24"/>
              </w:rPr>
            </w:pPr>
            <w:r>
              <w:rPr>
                <w:rFonts w:eastAsia="仿宋_GB2312"/>
                <w:bCs/>
                <w:sz w:val="24"/>
                <w:szCs w:val="24"/>
              </w:rPr>
              <w:t>3</w:t>
            </w:r>
            <w:r>
              <w:rPr>
                <w:rFonts w:hint="eastAsia" w:eastAsia="仿宋_GB2312"/>
                <w:bCs/>
                <w:sz w:val="24"/>
                <w:szCs w:val="24"/>
              </w:rPr>
              <w:t>、余贤旺等ZL 202111065855.9，一种基于高压氢还原法的铜包覆铬复合粉末的制备方法及其应用；</w:t>
            </w:r>
          </w:p>
          <w:p w14:paraId="64F96E1D">
            <w:pPr>
              <w:spacing w:line="440" w:lineRule="exact"/>
              <w:ind w:firstLine="360" w:firstLineChars="150"/>
              <w:jc w:val="left"/>
              <w:rPr>
                <w:rFonts w:hint="eastAsia" w:eastAsia="仿宋_GB2312"/>
                <w:bCs/>
                <w:sz w:val="24"/>
                <w:szCs w:val="24"/>
              </w:rPr>
            </w:pPr>
            <w:r>
              <w:rPr>
                <w:rFonts w:eastAsia="仿宋_GB2312"/>
                <w:bCs/>
                <w:sz w:val="24"/>
                <w:szCs w:val="24"/>
              </w:rPr>
              <w:t>4</w:t>
            </w:r>
            <w:r>
              <w:rPr>
                <w:rFonts w:hint="eastAsia" w:eastAsia="仿宋_GB2312"/>
                <w:bCs/>
                <w:sz w:val="24"/>
                <w:szCs w:val="24"/>
              </w:rPr>
              <w:t>、张亮等 ZL 202011555673.5，一种石墨烯粉体材料的制备方法；</w:t>
            </w:r>
          </w:p>
          <w:p w14:paraId="500233B0">
            <w:pPr>
              <w:spacing w:line="440" w:lineRule="exact"/>
              <w:ind w:firstLine="480" w:firstLineChars="200"/>
              <w:jc w:val="left"/>
              <w:rPr>
                <w:rFonts w:hint="eastAsia" w:eastAsia="仿宋_GB2312"/>
                <w:bCs/>
                <w:sz w:val="24"/>
                <w:szCs w:val="24"/>
              </w:rPr>
            </w:pPr>
            <w:r>
              <w:rPr>
                <w:rFonts w:eastAsia="仿宋_GB2312"/>
                <w:bCs/>
                <w:sz w:val="24"/>
                <w:szCs w:val="24"/>
              </w:rPr>
              <w:t>5</w:t>
            </w:r>
            <w:r>
              <w:rPr>
                <w:rFonts w:hint="eastAsia" w:eastAsia="仿宋_GB2312"/>
                <w:bCs/>
                <w:sz w:val="24"/>
                <w:szCs w:val="24"/>
              </w:rPr>
              <w:t>、叶启开等 ZL 202310488829.X，一种用于石墨烯生产的加工罐；</w:t>
            </w:r>
          </w:p>
          <w:p w14:paraId="7F85C904">
            <w:pPr>
              <w:spacing w:line="440" w:lineRule="exact"/>
              <w:ind w:firstLine="480" w:firstLineChars="200"/>
              <w:jc w:val="left"/>
              <w:rPr>
                <w:rFonts w:hint="eastAsia" w:eastAsia="仿宋_GB2312"/>
                <w:bCs/>
                <w:sz w:val="24"/>
                <w:szCs w:val="24"/>
              </w:rPr>
            </w:pPr>
            <w:r>
              <w:rPr>
                <w:rFonts w:eastAsia="仿宋_GB2312"/>
                <w:bCs/>
                <w:sz w:val="24"/>
                <w:szCs w:val="24"/>
              </w:rPr>
              <w:t>6</w:t>
            </w:r>
            <w:r>
              <w:rPr>
                <w:rFonts w:hint="eastAsia" w:eastAsia="仿宋_GB2312"/>
                <w:bCs/>
                <w:sz w:val="24"/>
                <w:szCs w:val="24"/>
              </w:rPr>
              <w:t>、余贤旺等ZL202210639304.7，一种二维片状低氧金属铬粉的制备方法；</w:t>
            </w:r>
          </w:p>
          <w:p w14:paraId="4A7D95BD">
            <w:pPr>
              <w:spacing w:line="440" w:lineRule="exact"/>
              <w:ind w:firstLine="480" w:firstLineChars="200"/>
              <w:jc w:val="left"/>
              <w:rPr>
                <w:rFonts w:hint="eastAsia" w:eastAsia="仿宋_GB2312"/>
                <w:bCs/>
                <w:sz w:val="24"/>
                <w:szCs w:val="24"/>
              </w:rPr>
            </w:pPr>
            <w:r>
              <w:rPr>
                <w:rFonts w:eastAsia="仿宋_GB2312"/>
                <w:bCs/>
                <w:sz w:val="24"/>
                <w:szCs w:val="24"/>
              </w:rPr>
              <w:t>7</w:t>
            </w:r>
            <w:r>
              <w:rPr>
                <w:rFonts w:hint="eastAsia" w:eastAsia="仿宋_GB2312"/>
                <w:bCs/>
                <w:sz w:val="24"/>
                <w:szCs w:val="24"/>
              </w:rPr>
              <w:t>、余贤旺等ZL202210456097.1一种铜铬碲-铜铬复合触头的制备方法</w:t>
            </w:r>
          </w:p>
          <w:p w14:paraId="4FE1A143">
            <w:pPr>
              <w:spacing w:line="440" w:lineRule="exact"/>
              <w:ind w:firstLine="360" w:firstLineChars="150"/>
              <w:jc w:val="left"/>
              <w:rPr>
                <w:rFonts w:eastAsia="仿宋_GB2312"/>
                <w:bCs/>
                <w:sz w:val="24"/>
                <w:szCs w:val="24"/>
              </w:rPr>
            </w:pPr>
            <w:r>
              <w:rPr>
                <w:rFonts w:hint="eastAsia" w:eastAsia="仿宋_GB2312"/>
                <w:bCs/>
                <w:sz w:val="24"/>
                <w:szCs w:val="24"/>
              </w:rPr>
              <w:t>代表性</w:t>
            </w:r>
            <w:r>
              <w:rPr>
                <w:rFonts w:eastAsia="仿宋_GB2312"/>
                <w:bCs/>
                <w:sz w:val="24"/>
                <w:szCs w:val="24"/>
              </w:rPr>
              <w:t>论文：</w:t>
            </w:r>
          </w:p>
          <w:p w14:paraId="7F5322DB">
            <w:pPr>
              <w:spacing w:line="440" w:lineRule="exact"/>
              <w:jc w:val="left"/>
              <w:rPr>
                <w:rFonts w:hint="eastAsia" w:eastAsia="仿宋_GB2312"/>
                <w:bCs/>
                <w:sz w:val="24"/>
                <w:szCs w:val="24"/>
              </w:rPr>
            </w:pPr>
            <w:r>
              <w:rPr>
                <w:rFonts w:hint="eastAsia" w:eastAsia="仿宋_GB2312"/>
                <w:bCs/>
                <w:sz w:val="24"/>
                <w:szCs w:val="24"/>
              </w:rPr>
              <w:t xml:space="preserve">   1、余贤旺等，挤压法制备石墨烯-铜复合材料及其理化性能和电性能研究，功能材料。</w:t>
            </w:r>
          </w:p>
          <w:p w14:paraId="6157F5F5">
            <w:pPr>
              <w:spacing w:line="440" w:lineRule="exact"/>
              <w:ind w:firstLine="360" w:firstLineChars="150"/>
              <w:jc w:val="left"/>
              <w:rPr>
                <w:rFonts w:eastAsia="仿宋_GB2312"/>
                <w:bCs/>
                <w:sz w:val="24"/>
                <w:szCs w:val="24"/>
              </w:rPr>
            </w:pPr>
            <w:r>
              <w:rPr>
                <w:rFonts w:hint="eastAsia" w:eastAsia="仿宋_GB2312"/>
                <w:bCs/>
                <w:sz w:val="24"/>
                <w:szCs w:val="24"/>
              </w:rPr>
              <w:t>2、张亮等，Preparation and Properties of Graphene Reinforced CopperElectrical Contact Materials for High-Voltage Direct Current Electrical Contacts，Electronics。</w:t>
            </w:r>
          </w:p>
          <w:p w14:paraId="6D129AE1">
            <w:pPr>
              <w:spacing w:line="440" w:lineRule="exact"/>
              <w:ind w:firstLine="360" w:firstLineChars="150"/>
              <w:jc w:val="left"/>
              <w:rPr>
                <w:rFonts w:hint="eastAsia" w:eastAsia="仿宋_GB2312"/>
                <w:bCs/>
                <w:sz w:val="24"/>
                <w:szCs w:val="24"/>
              </w:rPr>
            </w:pPr>
            <w:r>
              <w:rPr>
                <w:rFonts w:eastAsia="仿宋_GB2312"/>
                <w:bCs/>
                <w:sz w:val="24"/>
                <w:szCs w:val="24"/>
              </w:rPr>
              <w:t>3</w:t>
            </w:r>
            <w:r>
              <w:rPr>
                <w:rFonts w:hint="eastAsia" w:eastAsia="仿宋_GB2312"/>
                <w:bCs/>
                <w:sz w:val="24"/>
                <w:szCs w:val="24"/>
              </w:rPr>
              <w:t>、陈华强等，化学气相沉积法及机械混合法添加石墨烯对铜铬触头性能的影响，</w:t>
            </w:r>
          </w:p>
          <w:p w14:paraId="601145DE">
            <w:pPr>
              <w:spacing w:line="440" w:lineRule="exact"/>
              <w:jc w:val="left"/>
              <w:rPr>
                <w:rFonts w:hint="eastAsia" w:eastAsia="仿宋_GB2312"/>
                <w:bCs/>
                <w:sz w:val="24"/>
                <w:szCs w:val="24"/>
              </w:rPr>
            </w:pPr>
          </w:p>
        </w:tc>
      </w:tr>
      <w:tr w14:paraId="53ED2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5F86A06F">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14:paraId="35670E53">
            <w:pPr>
              <w:spacing w:line="440" w:lineRule="exact"/>
              <w:rPr>
                <w:rFonts w:hint="eastAsia" w:eastAsia="仿宋_GB2312"/>
                <w:bCs/>
                <w:sz w:val="24"/>
                <w:szCs w:val="24"/>
              </w:rPr>
            </w:pPr>
            <w:r>
              <w:rPr>
                <w:rFonts w:hint="eastAsia" w:eastAsia="仿宋_GB2312"/>
                <w:bCs/>
                <w:sz w:val="24"/>
                <w:szCs w:val="24"/>
              </w:rPr>
              <w:t>1. 余贤旺，高级工程师，浙江省冶金研究院有限公司；</w:t>
            </w:r>
          </w:p>
          <w:p w14:paraId="4D9D5E31">
            <w:pPr>
              <w:spacing w:line="440" w:lineRule="exact"/>
              <w:rPr>
                <w:rFonts w:hint="eastAsia" w:eastAsia="仿宋_GB2312"/>
                <w:bCs/>
                <w:sz w:val="24"/>
                <w:szCs w:val="24"/>
              </w:rPr>
            </w:pPr>
            <w:r>
              <w:rPr>
                <w:rFonts w:hint="eastAsia" w:eastAsia="仿宋_GB2312"/>
                <w:bCs/>
                <w:sz w:val="24"/>
                <w:szCs w:val="24"/>
              </w:rPr>
              <w:t>2. 骆仁智，高级工程师，浙江省冶金研究院有限公司；</w:t>
            </w:r>
          </w:p>
          <w:p w14:paraId="2933680D">
            <w:pPr>
              <w:spacing w:line="440" w:lineRule="exact"/>
              <w:rPr>
                <w:rFonts w:hint="eastAsia" w:eastAsia="仿宋_GB2312"/>
                <w:bCs/>
                <w:sz w:val="24"/>
                <w:szCs w:val="24"/>
              </w:rPr>
            </w:pPr>
            <w:r>
              <w:rPr>
                <w:rFonts w:hint="eastAsia" w:eastAsia="仿宋_GB2312"/>
                <w:bCs/>
                <w:sz w:val="24"/>
                <w:szCs w:val="24"/>
              </w:rPr>
              <w:t>3. 潘君益，高级工程师，浙江省冶金研究院有限公司；</w:t>
            </w:r>
          </w:p>
          <w:p w14:paraId="1C922DCF">
            <w:pPr>
              <w:spacing w:line="440" w:lineRule="exact"/>
              <w:rPr>
                <w:rFonts w:hint="eastAsia" w:eastAsia="仿宋_GB2312"/>
                <w:bCs/>
                <w:sz w:val="24"/>
                <w:szCs w:val="24"/>
              </w:rPr>
            </w:pPr>
            <w:r>
              <w:rPr>
                <w:rFonts w:hint="eastAsia" w:eastAsia="仿宋_GB2312"/>
                <w:bCs/>
                <w:sz w:val="24"/>
                <w:szCs w:val="24"/>
              </w:rPr>
              <w:t>4. 黄</w:t>
            </w:r>
            <w:r>
              <w:rPr>
                <w:rFonts w:eastAsia="仿宋_GB2312"/>
                <w:bCs/>
                <w:sz w:val="24"/>
                <w:szCs w:val="24"/>
              </w:rPr>
              <w:t>光</w:t>
            </w:r>
            <w:r>
              <w:rPr>
                <w:rFonts w:hint="eastAsia" w:eastAsia="仿宋_GB2312"/>
                <w:bCs/>
                <w:sz w:val="24"/>
                <w:szCs w:val="24"/>
                <w:lang w:val="en-US" w:eastAsia="zh-CN"/>
              </w:rPr>
              <w:t>临</w:t>
            </w:r>
            <w:r>
              <w:rPr>
                <w:rFonts w:eastAsia="仿宋_GB2312"/>
                <w:bCs/>
                <w:sz w:val="24"/>
                <w:szCs w:val="24"/>
              </w:rPr>
              <w:t>，</w:t>
            </w:r>
            <w:r>
              <w:rPr>
                <w:rFonts w:hint="eastAsia" w:eastAsia="仿宋_GB2312"/>
                <w:bCs/>
                <w:sz w:val="24"/>
                <w:szCs w:val="24"/>
              </w:rPr>
              <w:t>高级工程师，温州聚星科技股份有限公司</w:t>
            </w:r>
          </w:p>
          <w:p w14:paraId="4C42FD26">
            <w:pPr>
              <w:spacing w:line="440" w:lineRule="exact"/>
              <w:rPr>
                <w:rFonts w:hint="eastAsia" w:eastAsia="仿宋_GB2312"/>
                <w:bCs/>
                <w:sz w:val="24"/>
                <w:szCs w:val="24"/>
              </w:rPr>
            </w:pPr>
            <w:r>
              <w:rPr>
                <w:rFonts w:hint="eastAsia" w:eastAsia="仿宋_GB2312"/>
                <w:bCs/>
                <w:sz w:val="24"/>
                <w:szCs w:val="24"/>
              </w:rPr>
              <w:t>5.</w:t>
            </w:r>
            <w:r>
              <w:rPr>
                <w:rFonts w:hint="eastAsia" w:eastAsia="仿宋_GB2312"/>
                <w:bCs/>
                <w:sz w:val="24"/>
                <w:szCs w:val="24"/>
                <w:lang w:val="en-US" w:eastAsia="zh-CN"/>
              </w:rPr>
              <w:t xml:space="preserve"> </w:t>
            </w:r>
            <w:r>
              <w:rPr>
                <w:rFonts w:hint="eastAsia" w:eastAsia="仿宋_GB2312"/>
                <w:bCs/>
                <w:sz w:val="24"/>
                <w:szCs w:val="24"/>
              </w:rPr>
              <w:t>吴彩霞，高级工程师，浙江省冶金研究院有限公司；</w:t>
            </w:r>
          </w:p>
          <w:p w14:paraId="71FABC90">
            <w:pPr>
              <w:spacing w:line="440" w:lineRule="exact"/>
              <w:rPr>
                <w:rFonts w:hint="eastAsia" w:eastAsia="仿宋_GB2312"/>
                <w:bCs/>
                <w:sz w:val="24"/>
                <w:szCs w:val="24"/>
              </w:rPr>
            </w:pPr>
            <w:r>
              <w:rPr>
                <w:rFonts w:eastAsia="仿宋_GB2312"/>
                <w:bCs/>
                <w:sz w:val="24"/>
                <w:szCs w:val="24"/>
              </w:rPr>
              <w:t>6</w:t>
            </w:r>
            <w:r>
              <w:rPr>
                <w:rFonts w:hint="eastAsia" w:eastAsia="仿宋_GB2312"/>
                <w:bCs/>
                <w:sz w:val="24"/>
                <w:szCs w:val="24"/>
              </w:rPr>
              <w:t>. 汪小知，</w:t>
            </w:r>
            <w:r>
              <w:rPr>
                <w:rFonts w:hint="eastAsia" w:eastAsia="仿宋_GB2312"/>
                <w:bCs/>
                <w:sz w:val="24"/>
                <w:szCs w:val="24"/>
                <w:lang w:val="en-US" w:eastAsia="zh-CN"/>
              </w:rPr>
              <w:t>副教授</w:t>
            </w:r>
            <w:r>
              <w:rPr>
                <w:rFonts w:hint="eastAsia" w:eastAsia="仿宋_GB2312"/>
                <w:bCs/>
                <w:sz w:val="24"/>
                <w:szCs w:val="24"/>
              </w:rPr>
              <w:t>，浙江大学</w:t>
            </w:r>
          </w:p>
          <w:p w14:paraId="3D9A1566">
            <w:pPr>
              <w:spacing w:line="440" w:lineRule="exact"/>
              <w:rPr>
                <w:rFonts w:hint="eastAsia" w:eastAsia="仿宋_GB2312"/>
                <w:bCs/>
                <w:sz w:val="24"/>
                <w:szCs w:val="24"/>
              </w:rPr>
            </w:pPr>
            <w:r>
              <w:rPr>
                <w:rFonts w:hint="eastAsia" w:eastAsia="仿宋_GB2312"/>
                <w:bCs/>
                <w:sz w:val="24"/>
                <w:szCs w:val="24"/>
              </w:rPr>
              <w:t>7. 陶应啟，正高级工程师，浙江省冶金研究院有限公司；</w:t>
            </w:r>
          </w:p>
          <w:p w14:paraId="3538449B">
            <w:pPr>
              <w:spacing w:line="440" w:lineRule="exact"/>
              <w:rPr>
                <w:rFonts w:hint="eastAsia" w:eastAsia="仿宋_GB2312"/>
                <w:bCs/>
                <w:sz w:val="24"/>
                <w:szCs w:val="24"/>
              </w:rPr>
            </w:pPr>
            <w:r>
              <w:rPr>
                <w:rFonts w:hint="eastAsia" w:eastAsia="仿宋_GB2312"/>
                <w:bCs/>
                <w:sz w:val="24"/>
                <w:szCs w:val="24"/>
              </w:rPr>
              <w:t xml:space="preserve">8. </w:t>
            </w:r>
            <w:r>
              <w:rPr>
                <w:rFonts w:hint="eastAsia" w:eastAsia="仿宋_GB2312"/>
                <w:bCs/>
                <w:sz w:val="24"/>
                <w:szCs w:val="24"/>
                <w:lang w:val="en-US" w:eastAsia="zh-CN"/>
              </w:rPr>
              <w:t>袁阳</w:t>
            </w:r>
            <w:r>
              <w:rPr>
                <w:rFonts w:hint="eastAsia" w:eastAsia="仿宋_GB2312"/>
                <w:bCs/>
                <w:sz w:val="24"/>
                <w:szCs w:val="24"/>
              </w:rPr>
              <w:t>，</w:t>
            </w:r>
            <w:r>
              <w:rPr>
                <w:rFonts w:hint="eastAsia" w:eastAsia="仿宋_GB2312"/>
                <w:bCs/>
                <w:sz w:val="24"/>
                <w:szCs w:val="24"/>
                <w:lang w:val="en-US" w:eastAsia="zh-CN"/>
              </w:rPr>
              <w:t>高级</w:t>
            </w:r>
            <w:r>
              <w:rPr>
                <w:rFonts w:hint="eastAsia" w:eastAsia="仿宋_GB2312"/>
                <w:bCs/>
                <w:sz w:val="24"/>
                <w:szCs w:val="24"/>
              </w:rPr>
              <w:t>工程师，浙江省冶金研究院有限公司；</w:t>
            </w:r>
          </w:p>
          <w:p w14:paraId="5A0842F9">
            <w:pPr>
              <w:spacing w:line="440" w:lineRule="exact"/>
              <w:rPr>
                <w:rFonts w:eastAsia="仿宋_GB2312"/>
                <w:bCs/>
                <w:sz w:val="24"/>
                <w:szCs w:val="24"/>
              </w:rPr>
            </w:pPr>
            <w:r>
              <w:rPr>
                <w:rFonts w:hint="eastAsia" w:eastAsia="仿宋_GB2312"/>
                <w:bCs/>
                <w:sz w:val="24"/>
                <w:szCs w:val="24"/>
              </w:rPr>
              <w:t>9. 张</w:t>
            </w:r>
            <w:r>
              <w:rPr>
                <w:rFonts w:eastAsia="仿宋_GB2312"/>
                <w:bCs/>
                <w:sz w:val="24"/>
                <w:szCs w:val="24"/>
              </w:rPr>
              <w:t>亮，助理研究</w:t>
            </w:r>
            <w:r>
              <w:rPr>
                <w:rFonts w:hint="eastAsia" w:eastAsia="仿宋_GB2312"/>
                <w:bCs/>
                <w:sz w:val="24"/>
                <w:szCs w:val="24"/>
                <w:lang w:val="en-US" w:eastAsia="zh-CN"/>
              </w:rPr>
              <w:t>员</w:t>
            </w:r>
            <w:r>
              <w:rPr>
                <w:rFonts w:eastAsia="仿宋_GB2312"/>
                <w:bCs/>
                <w:sz w:val="24"/>
                <w:szCs w:val="24"/>
              </w:rPr>
              <w:t>，</w:t>
            </w:r>
            <w:r>
              <w:rPr>
                <w:rFonts w:hint="eastAsia" w:eastAsia="仿宋_GB2312"/>
                <w:bCs/>
                <w:sz w:val="24"/>
                <w:szCs w:val="24"/>
              </w:rPr>
              <w:t>杭州英希捷科技有限责任公司</w:t>
            </w:r>
          </w:p>
          <w:p w14:paraId="7E3103BF">
            <w:pPr>
              <w:spacing w:line="440" w:lineRule="exact"/>
              <w:rPr>
                <w:rFonts w:hint="eastAsia" w:eastAsia="仿宋_GB2312"/>
                <w:bCs/>
                <w:sz w:val="24"/>
                <w:szCs w:val="24"/>
              </w:rPr>
            </w:pPr>
          </w:p>
        </w:tc>
      </w:tr>
      <w:tr w14:paraId="0338A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14:paraId="56B4208D">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14:paraId="0228B521">
            <w:pPr>
              <w:spacing w:line="440" w:lineRule="exact"/>
              <w:rPr>
                <w:rFonts w:eastAsia="仿宋_GB2312"/>
                <w:bCs/>
                <w:sz w:val="24"/>
                <w:szCs w:val="24"/>
              </w:rPr>
            </w:pPr>
            <w:r>
              <w:rPr>
                <w:rFonts w:eastAsia="仿宋_GB2312"/>
                <w:bCs/>
                <w:sz w:val="24"/>
                <w:szCs w:val="24"/>
              </w:rPr>
              <w:t>1.</w:t>
            </w:r>
            <w:r>
              <w:rPr>
                <w:rFonts w:hint="eastAsia" w:eastAsia="仿宋_GB2312"/>
                <w:bCs/>
                <w:sz w:val="24"/>
                <w:szCs w:val="24"/>
              </w:rPr>
              <w:t xml:space="preserve"> 浙江省冶金研究院有限公司</w:t>
            </w:r>
          </w:p>
          <w:p w14:paraId="539E3C66">
            <w:pPr>
              <w:spacing w:line="440" w:lineRule="exact"/>
              <w:rPr>
                <w:rFonts w:eastAsia="仿宋_GB2312"/>
                <w:bCs/>
                <w:sz w:val="24"/>
                <w:szCs w:val="24"/>
              </w:rPr>
            </w:pPr>
            <w:r>
              <w:rPr>
                <w:rFonts w:eastAsia="仿宋_GB2312"/>
                <w:bCs/>
                <w:sz w:val="24"/>
                <w:szCs w:val="24"/>
              </w:rPr>
              <w:t>2.</w:t>
            </w:r>
            <w:r>
              <w:rPr>
                <w:rFonts w:hint="eastAsia" w:eastAsia="仿宋_GB2312"/>
                <w:bCs/>
                <w:sz w:val="24"/>
                <w:szCs w:val="24"/>
              </w:rPr>
              <w:t xml:space="preserve"> 温州聚星科技股份有限公司</w:t>
            </w:r>
            <w:r>
              <w:rPr>
                <w:rFonts w:eastAsia="仿宋_GB2312"/>
                <w:bCs/>
                <w:sz w:val="24"/>
                <w:szCs w:val="24"/>
              </w:rPr>
              <w:t>：</w:t>
            </w:r>
          </w:p>
          <w:p w14:paraId="105ED275">
            <w:pPr>
              <w:spacing w:line="440" w:lineRule="exact"/>
              <w:rPr>
                <w:rFonts w:eastAsia="仿宋_GB2312"/>
                <w:bCs/>
                <w:sz w:val="24"/>
                <w:szCs w:val="24"/>
              </w:rPr>
            </w:pPr>
            <w:r>
              <w:rPr>
                <w:rFonts w:eastAsia="仿宋_GB2312"/>
                <w:bCs/>
                <w:sz w:val="24"/>
                <w:szCs w:val="24"/>
              </w:rPr>
              <w:t>3.</w:t>
            </w:r>
            <w:r>
              <w:rPr>
                <w:rFonts w:hint="eastAsia" w:eastAsia="仿宋_GB2312"/>
                <w:bCs/>
                <w:sz w:val="24"/>
                <w:szCs w:val="24"/>
              </w:rPr>
              <w:t xml:space="preserve"> 浙江大学</w:t>
            </w:r>
          </w:p>
          <w:p w14:paraId="16EDD628">
            <w:pPr>
              <w:spacing w:line="440" w:lineRule="exact"/>
              <w:rPr>
                <w:rFonts w:eastAsia="仿宋_GB2312"/>
                <w:bCs/>
                <w:sz w:val="28"/>
                <w:szCs w:val="28"/>
              </w:rPr>
            </w:pPr>
            <w:r>
              <w:rPr>
                <w:rFonts w:hint="eastAsia" w:eastAsia="仿宋_GB2312"/>
                <w:bCs/>
                <w:sz w:val="24"/>
                <w:szCs w:val="24"/>
              </w:rPr>
              <w:t>4. 杭州英希捷科技有限责任公司</w:t>
            </w:r>
          </w:p>
        </w:tc>
      </w:tr>
      <w:tr w14:paraId="468C8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653D790C">
            <w:pPr>
              <w:jc w:val="center"/>
              <w:rPr>
                <w:rStyle w:val="7"/>
                <w:rFonts w:eastAsia="仿宋_GB2312"/>
                <w:b w:val="0"/>
                <w:color w:val="auto"/>
                <w:sz w:val="28"/>
                <w:szCs w:val="28"/>
              </w:rPr>
            </w:pPr>
            <w:r>
              <w:rPr>
                <w:rStyle w:val="7"/>
                <w:rFonts w:eastAsia="仿宋_GB2312"/>
                <w:b w:val="0"/>
                <w:color w:val="auto"/>
                <w:sz w:val="28"/>
                <w:szCs w:val="28"/>
              </w:rPr>
              <w:t>提名单位</w:t>
            </w:r>
          </w:p>
        </w:tc>
        <w:tc>
          <w:tcPr>
            <w:tcW w:w="6237" w:type="dxa"/>
            <w:vAlign w:val="center"/>
          </w:tcPr>
          <w:p w14:paraId="690DFFA0">
            <w:pPr>
              <w:jc w:val="center"/>
              <w:rPr>
                <w:rFonts w:hint="eastAsia"/>
                <w:b/>
                <w:i/>
              </w:rPr>
            </w:pPr>
            <w:r>
              <w:rPr>
                <w:rStyle w:val="7"/>
                <w:rFonts w:hint="eastAsia" w:eastAsia="仿宋_GB2312"/>
                <w:b w:val="0"/>
                <w:color w:val="auto"/>
                <w:sz w:val="24"/>
                <w:szCs w:val="24"/>
              </w:rPr>
              <w:t>浙江</w:t>
            </w:r>
            <w:r>
              <w:rPr>
                <w:rStyle w:val="7"/>
                <w:rFonts w:eastAsia="仿宋_GB2312"/>
                <w:b w:val="0"/>
                <w:color w:val="auto"/>
                <w:sz w:val="24"/>
                <w:szCs w:val="24"/>
              </w:rPr>
              <w:t>省人民政府国有资产监督管理委员会</w:t>
            </w:r>
          </w:p>
        </w:tc>
      </w:tr>
      <w:tr w14:paraId="22263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14:paraId="2D0B9169">
            <w:pPr>
              <w:jc w:val="center"/>
              <w:rPr>
                <w:rStyle w:val="7"/>
                <w:rFonts w:eastAsia="仿宋_GB2312"/>
                <w:b w:val="0"/>
                <w:color w:val="auto"/>
                <w:sz w:val="28"/>
                <w:szCs w:val="28"/>
              </w:rPr>
            </w:pPr>
            <w:r>
              <w:rPr>
                <w:rStyle w:val="7"/>
                <w:rFonts w:eastAsia="仿宋_GB2312"/>
                <w:b w:val="0"/>
                <w:color w:val="auto"/>
                <w:sz w:val="28"/>
                <w:szCs w:val="28"/>
              </w:rPr>
              <w:t>提名意见</w:t>
            </w:r>
          </w:p>
        </w:tc>
        <w:tc>
          <w:tcPr>
            <w:tcW w:w="6237" w:type="dxa"/>
            <w:vAlign w:val="center"/>
          </w:tcPr>
          <w:p w14:paraId="640EF7D9">
            <w:pPr>
              <w:spacing w:line="440" w:lineRule="exact"/>
              <w:ind w:firstLine="480" w:firstLineChars="200"/>
              <w:rPr>
                <w:rFonts w:hint="eastAsia" w:eastAsia="仿宋_GB2312"/>
                <w:bCs/>
                <w:sz w:val="24"/>
                <w:szCs w:val="24"/>
              </w:rPr>
            </w:pPr>
            <w:r>
              <w:rPr>
                <w:rFonts w:hint="eastAsia" w:eastAsia="仿宋_GB2312"/>
                <w:bCs/>
                <w:sz w:val="24"/>
                <w:szCs w:val="24"/>
              </w:rPr>
              <w:t>浙江省冶金研究院有限公司是浙江省属重点开发类科研机构，是国内电触头材料最早的开发和生产单位。该企业联合温州聚星科技股份有限公司、浙江大学、杭州英希捷科技有限责任公司开展产学研用相关工作，从探究触头失效机制出发，通过材料组分创新、微观结构设计和制备工艺优化等手段，提升触头材料在特种环境下的综合性能，开发出石墨烯等微量添加相增强的特种环境下长寿命电接触复合材料，性能达国际先进水平，并在国内知名企业实现批量化应用。</w:t>
            </w:r>
          </w:p>
          <w:p w14:paraId="114FBD6B">
            <w:pPr>
              <w:spacing w:line="440" w:lineRule="exact"/>
              <w:rPr>
                <w:rFonts w:hint="eastAsia" w:eastAsia="仿宋_GB2312"/>
                <w:bCs/>
                <w:sz w:val="24"/>
                <w:szCs w:val="24"/>
              </w:rPr>
            </w:pPr>
            <w:r>
              <w:rPr>
                <w:rFonts w:hint="eastAsia" w:eastAsia="仿宋_GB2312"/>
                <w:bCs/>
                <w:sz w:val="24"/>
                <w:szCs w:val="24"/>
              </w:rPr>
              <w:t xml:space="preserve">主要创新有:（1）创造性地将微量石墨烯、纳微级弥散铬、难熔金属、稀土氧化物及碲等元素添加入铜基、银基触头材料中，利用石墨烯等微量添加相优异的导电导热、耐磨减摩、耐高温以及耐腐蚀等特性，提高了复合触头材料的性能。（2）运用气相、液相原位反应原理，解决了复合材料中石墨烯、铬、铁等微量添加相偏析和界面结合差的问题；开发出挤压/复压致密化工艺，提升了石墨烯-铜、石墨烯-铜铬触头、石墨烯-银触头材料密度和实现了第二相组织的定向排列。（3）开发出优质的石墨烯、二维片状铬粉等原料粉末及新型触头材料研发生产检测设备，如石墨烯加工罐、银触点自动连续冷镦机、电触头材料电性能测试装置等。     </w:t>
            </w:r>
          </w:p>
          <w:p w14:paraId="5F8D6A6A">
            <w:pPr>
              <w:spacing w:line="440" w:lineRule="exact"/>
              <w:ind w:firstLine="480" w:firstLineChars="200"/>
              <w:rPr>
                <w:rFonts w:hint="eastAsia" w:eastAsia="仿宋_GB2312"/>
                <w:bCs/>
                <w:sz w:val="24"/>
                <w:szCs w:val="24"/>
              </w:rPr>
            </w:pPr>
            <w:r>
              <w:rPr>
                <w:rFonts w:hint="eastAsia" w:eastAsia="仿宋_GB2312"/>
                <w:bCs/>
                <w:sz w:val="24"/>
                <w:szCs w:val="24"/>
              </w:rPr>
              <w:t>该项目授权发明专利13 件、发表高水平论文3篇、主持及参与国行标2项、参与编辑专著1本、引领了我国触头材料技术发展，经专家鉴定整体技术达到国际先进水平，部分性能指标国际领先。</w:t>
            </w:r>
          </w:p>
          <w:p w14:paraId="176350FA">
            <w:pPr>
              <w:spacing w:line="440" w:lineRule="exact"/>
              <w:ind w:firstLine="480" w:firstLineChars="200"/>
              <w:rPr>
                <w:rStyle w:val="7"/>
                <w:b w:val="0"/>
                <w:color w:val="auto"/>
              </w:rPr>
            </w:pPr>
            <w:r>
              <w:rPr>
                <w:rFonts w:hint="eastAsia" w:eastAsia="仿宋_GB2312"/>
                <w:b w:val="0"/>
                <w:bCs/>
                <w:sz w:val="24"/>
                <w:szCs w:val="24"/>
              </w:rPr>
              <w:t>提名该成果为省科学技术进步奖二等奖。</w:t>
            </w:r>
          </w:p>
        </w:tc>
      </w:tr>
    </w:tbl>
    <w:p w14:paraId="4438A48D"/>
    <w:p w14:paraId="55022470"/>
    <w:p w14:paraId="478AB5A8">
      <w:pPr>
        <w:rPr>
          <w:rFonts w:ascii="宋体" w:hAnsi="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F23"/>
    <w:rsid w:val="001D1038"/>
    <w:rsid w:val="00392ADC"/>
    <w:rsid w:val="00473646"/>
    <w:rsid w:val="004907E3"/>
    <w:rsid w:val="00707F23"/>
    <w:rsid w:val="008C6D46"/>
    <w:rsid w:val="00B30537"/>
    <w:rsid w:val="00C04226"/>
    <w:rsid w:val="00EF7AA4"/>
    <w:rsid w:val="00F06554"/>
    <w:rsid w:val="00F07F70"/>
    <w:rsid w:val="08C15CC3"/>
    <w:rsid w:val="0EAE4A8E"/>
    <w:rsid w:val="2E8872E0"/>
    <w:rsid w:val="2F382DF7"/>
    <w:rsid w:val="36211653"/>
    <w:rsid w:val="3A636845"/>
    <w:rsid w:val="3DDC65E6"/>
    <w:rsid w:val="3FA70926"/>
    <w:rsid w:val="4A357CF1"/>
    <w:rsid w:val="52F03AA4"/>
    <w:rsid w:val="536522FB"/>
    <w:rsid w:val="5635620B"/>
    <w:rsid w:val="61BF18DD"/>
    <w:rsid w:val="6DC51611"/>
    <w:rsid w:val="745820F0"/>
    <w:rsid w:val="77376DF5"/>
    <w:rsid w:val="77932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title1"/>
    <w:qFormat/>
    <w:uiPriority w:val="0"/>
    <w:rPr>
      <w:b/>
      <w:bCs/>
      <w:color w:val="999900"/>
      <w:sz w:val="24"/>
      <w:szCs w:val="24"/>
    </w:rPr>
  </w:style>
  <w:style w:type="character" w:customStyle="1" w:styleId="8">
    <w:name w:val="页眉 字符"/>
    <w:basedOn w:val="6"/>
    <w:link w:val="4"/>
    <w:uiPriority w:val="0"/>
    <w:rPr>
      <w:rFonts w:ascii="Times New Roman" w:hAnsi="Times New Roman" w:eastAsia="宋体" w:cs="Times New Roman"/>
      <w:kern w:val="2"/>
      <w:sz w:val="18"/>
      <w:szCs w:val="18"/>
    </w:rPr>
  </w:style>
  <w:style w:type="character" w:customStyle="1" w:styleId="9">
    <w:name w:val="页脚 字符"/>
    <w:basedOn w:val="6"/>
    <w:link w:val="3"/>
    <w:qFormat/>
    <w:uiPriority w:val="0"/>
    <w:rPr>
      <w:rFonts w:ascii="Times New Roman" w:hAnsi="Times New Roman" w:eastAsia="宋体" w:cs="Times New Roman"/>
      <w:kern w:val="2"/>
      <w:sz w:val="18"/>
      <w:szCs w:val="18"/>
    </w:rPr>
  </w:style>
  <w:style w:type="character" w:customStyle="1" w:styleId="10">
    <w:name w:val="批注框文本 字符"/>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1252</Words>
  <Characters>1492</Characters>
  <Lines>11</Lines>
  <Paragraphs>3</Paragraphs>
  <TotalTime>5</TotalTime>
  <ScaleCrop>false</ScaleCrop>
  <LinksUpToDate>false</LinksUpToDate>
  <CharactersWithSpaces>1537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2025-09-10T09:48:00Z</dcterms:created>
  <dc:creator>CXH</dc:creator>
  <cp:lastModifiedBy>喔喔乃糖</cp:lastModifiedBy>
  <cp:lastPrinted>2025-09-11T06:26:00Z</cp:lastPrinted>
  <dcterms:modified xsi:type="dcterms:W3CDTF">2025-09-15T09:38:18Z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eyJoZGlkIjoiMDMzMzczMGQ5MjIyODEyNmVjOTc1NTIyYzI5Mzg0N2YiLCJ1c2VySWQiOiI0NTIxNTM5MjYifQ==</vt:lpwstr>
  </property>
  <property fmtid="{D5CDD505-2E9C-101B-9397-08002B2CF9AE}" pid="4" name="ICV">
    <vt:lpwstr>09A2FBC44FB64C0B9F7C0458DED3B269_13</vt:lpwstr>
  </property>
</Properties>
</file>