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8765" w14:textId="77777777" w:rsidR="00E16BBE" w:rsidRPr="00E16BBE" w:rsidRDefault="00E16BBE" w:rsidP="00E16BBE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E16BBE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E16BBE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6B42FD56" w14:textId="67D17CB8" w:rsidR="00E16BBE" w:rsidRPr="00E16BBE" w:rsidRDefault="00E16BBE" w:rsidP="00E16BBE">
      <w:pPr>
        <w:spacing w:line="440" w:lineRule="exact"/>
        <w:rPr>
          <w:rFonts w:eastAsia="仿宋_GB2312"/>
          <w:sz w:val="28"/>
          <w:szCs w:val="24"/>
        </w:rPr>
      </w:pPr>
      <w:r w:rsidRPr="00E16BBE">
        <w:rPr>
          <w:rFonts w:eastAsia="仿宋_GB2312"/>
          <w:sz w:val="28"/>
          <w:szCs w:val="24"/>
        </w:rPr>
        <w:t>提名奖项：自然科学奖</w:t>
      </w:r>
    </w:p>
    <w:tbl>
      <w:tblPr>
        <w:tblW w:w="8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691"/>
      </w:tblGrid>
      <w:tr w:rsidR="00E16BBE" w:rsidRPr="00E16BBE" w14:paraId="20F1C56C" w14:textId="77777777" w:rsidTr="009F2194">
        <w:trPr>
          <w:trHeight w:val="647"/>
        </w:trPr>
        <w:tc>
          <w:tcPr>
            <w:tcW w:w="2269" w:type="dxa"/>
            <w:vAlign w:val="center"/>
          </w:tcPr>
          <w:p w14:paraId="03FDCFAC" w14:textId="77777777" w:rsidR="00E16BBE" w:rsidRPr="00E16BBE" w:rsidRDefault="00E16BBE" w:rsidP="00623C4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E16BBE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691" w:type="dxa"/>
            <w:vAlign w:val="center"/>
          </w:tcPr>
          <w:p w14:paraId="3B149DAD" w14:textId="5D26465A" w:rsidR="00E16BBE" w:rsidRPr="0034206F" w:rsidRDefault="0034206F" w:rsidP="0034206F">
            <w:pPr>
              <w:jc w:val="center"/>
              <w:rPr>
                <w:rStyle w:val="title1"/>
                <w:rFonts w:eastAsiaTheme="minorEastAsia"/>
                <w:b w:val="0"/>
                <w:color w:val="auto"/>
                <w:sz w:val="22"/>
              </w:rPr>
            </w:pPr>
            <w:bookmarkStart w:id="0" w:name="OLE_LINK8"/>
            <w:r w:rsidRPr="00CA659A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人类异源氨基酸转运体结构与功能研究</w:t>
            </w:r>
            <w:bookmarkEnd w:id="0"/>
          </w:p>
        </w:tc>
      </w:tr>
      <w:tr w:rsidR="00E16BBE" w:rsidRPr="00E16BBE" w14:paraId="0F60DE43" w14:textId="77777777" w:rsidTr="009F2194">
        <w:trPr>
          <w:trHeight w:val="561"/>
        </w:trPr>
        <w:tc>
          <w:tcPr>
            <w:tcW w:w="2269" w:type="dxa"/>
            <w:vAlign w:val="center"/>
          </w:tcPr>
          <w:p w14:paraId="762F9653" w14:textId="77777777" w:rsidR="00E16BBE" w:rsidRPr="00E16BBE" w:rsidRDefault="00E16BBE" w:rsidP="00623C4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E16BBE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691" w:type="dxa"/>
            <w:vAlign w:val="center"/>
          </w:tcPr>
          <w:p w14:paraId="1AA6E30B" w14:textId="6AAA83FF" w:rsidR="00E16BBE" w:rsidRPr="00E16BBE" w:rsidRDefault="0034206F" w:rsidP="00623C4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E16BBE" w:rsidRPr="00E16BBE" w14:paraId="0770D07C" w14:textId="77777777" w:rsidTr="009F2194">
        <w:trPr>
          <w:trHeight w:val="6476"/>
        </w:trPr>
        <w:tc>
          <w:tcPr>
            <w:tcW w:w="2269" w:type="dxa"/>
            <w:vAlign w:val="center"/>
          </w:tcPr>
          <w:p w14:paraId="123B6BD6" w14:textId="77777777" w:rsidR="00E16BBE" w:rsidRPr="00E16BBE" w:rsidRDefault="00E16BBE" w:rsidP="00623C4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E16BBE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0CA4ACC3" w14:textId="77777777" w:rsidR="00E16BBE" w:rsidRPr="00E16BBE" w:rsidRDefault="00E16BBE" w:rsidP="00623C4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E16BBE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691" w:type="dxa"/>
            <w:vAlign w:val="center"/>
          </w:tcPr>
          <w:p w14:paraId="192873EB" w14:textId="77777777" w:rsidR="009F2194" w:rsidRPr="009F2194" w:rsidRDefault="009F2194" w:rsidP="009F2194">
            <w:pPr>
              <w:numPr>
                <w:ilvl w:val="0"/>
                <w:numId w:val="1"/>
              </w:numPr>
              <w:spacing w:after="0" w:line="240" w:lineRule="auto"/>
              <w:rPr>
                <w:rFonts w:eastAsia="等线"/>
                <w:noProof/>
                <w:sz w:val="20"/>
                <w:szCs w:val="22"/>
                <w14:ligatures w14:val="standardContextual"/>
              </w:rPr>
            </w:pP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Xie TY, Chi XM, Huang BD, Ye FF, Zhou Q*, Huang J*.</w:t>
            </w:r>
            <w:r w:rsidRPr="009F2194">
              <w:rPr>
                <w:rFonts w:eastAsia="Ã¥Â¾Â®Ã¨Â½Â¯Ã©ÂÂÃ©Â»Â"/>
                <w:noProof/>
                <w:sz w:val="20"/>
                <w:szCs w:val="22"/>
                <w14:ligatures w14:val="standardContextual"/>
              </w:rPr>
              <w:t>(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2022</w:t>
            </w:r>
            <w:r w:rsidRPr="009F2194">
              <w:rPr>
                <w:rFonts w:eastAsia="Ã¥Â¾Â®Ã¨Â½Â¯Ã©ÂÂÃ©Â»Â"/>
                <w:noProof/>
                <w:sz w:val="20"/>
                <w:szCs w:val="22"/>
                <w14:ligatures w14:val="standardContextual"/>
              </w:rPr>
              <w:t>)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 xml:space="preserve">Rational exploration of fold atlas for human solute carrier proteins. </w:t>
            </w:r>
            <w:bookmarkStart w:id="1" w:name="OLE_LINK5"/>
            <w:r w:rsidRPr="009F2194">
              <w:rPr>
                <w:rFonts w:eastAsia="等线"/>
                <w:i/>
                <w:noProof/>
                <w:sz w:val="20"/>
                <w:szCs w:val="22"/>
                <w14:ligatures w14:val="standardContextual"/>
              </w:rPr>
              <w:t>Structure</w:t>
            </w:r>
            <w:bookmarkEnd w:id="1"/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, 30 (9): 1321-1330 e5.</w:t>
            </w:r>
          </w:p>
          <w:p w14:paraId="3FF3AF26" w14:textId="77777777" w:rsidR="009F2194" w:rsidRPr="009F2194" w:rsidRDefault="009F2194" w:rsidP="009F2194">
            <w:pPr>
              <w:numPr>
                <w:ilvl w:val="0"/>
                <w:numId w:val="1"/>
              </w:numPr>
              <w:spacing w:after="0" w:line="240" w:lineRule="auto"/>
              <w:rPr>
                <w:rFonts w:eastAsia="等线"/>
                <w:noProof/>
                <w:sz w:val="20"/>
                <w:szCs w:val="22"/>
                <w14:ligatures w14:val="standardContextual"/>
              </w:rPr>
            </w:pP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Yan RH, Zhao X, Lei JL, Zhou Q*.</w:t>
            </w:r>
            <w:r w:rsidRPr="009F2194">
              <w:rPr>
                <w:rFonts w:eastAsia="Ã¥Â¾Â®Ã¨Â½Â¯Ã©ÂÂÃ©Â»Â"/>
                <w:noProof/>
                <w:sz w:val="20"/>
                <w:szCs w:val="22"/>
                <w14:ligatures w14:val="standardContextual"/>
              </w:rPr>
              <w:t>(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2019</w:t>
            </w:r>
            <w:r w:rsidRPr="009F2194">
              <w:rPr>
                <w:rFonts w:eastAsia="Ã¥Â¾Â®Ã¨Â½Â¯Ã©ÂÂÃ©Â»Â"/>
                <w:noProof/>
                <w:sz w:val="20"/>
                <w:szCs w:val="22"/>
                <w14:ligatures w14:val="standardContextual"/>
              </w:rPr>
              <w:t>)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Structure of the human LAT1-4F2hc heteromeric amino acid transporter complex.</w:t>
            </w:r>
            <w:r w:rsidRPr="009F2194">
              <w:rPr>
                <w:rFonts w:eastAsia="等线"/>
                <w:i/>
                <w:noProof/>
                <w:sz w:val="20"/>
                <w:szCs w:val="22"/>
                <w14:ligatures w14:val="standardContextual"/>
              </w:rPr>
              <w:t>Nature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, 568 (7750): 127-130.</w:t>
            </w:r>
          </w:p>
          <w:p w14:paraId="0293282A" w14:textId="77777777" w:rsidR="009F2194" w:rsidRPr="009F2194" w:rsidRDefault="009F2194" w:rsidP="009F2194">
            <w:pPr>
              <w:numPr>
                <w:ilvl w:val="0"/>
                <w:numId w:val="1"/>
              </w:numPr>
              <w:spacing w:after="0" w:line="240" w:lineRule="auto"/>
              <w:rPr>
                <w:rFonts w:eastAsia="等线"/>
                <w:noProof/>
                <w:sz w:val="20"/>
                <w:szCs w:val="22"/>
                <w14:ligatures w14:val="standardContextual"/>
              </w:rPr>
            </w:pP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Yan RH, Xie EJ, Li YN, Li J, Zhang YY, Chi XM, Hu XP, Xu L, Hou TJ, Stockwell BR, Min JX*, Zhou Q*, Wang FD*.</w:t>
            </w:r>
            <w:r w:rsidRPr="009F2194">
              <w:rPr>
                <w:rFonts w:eastAsia="Ã¥Â¾Â®Ã¨Â½Â¯Ã©ÂÂÃ©Â»Â"/>
                <w:noProof/>
                <w:sz w:val="20"/>
                <w:szCs w:val="22"/>
                <w14:ligatures w14:val="standardContextual"/>
              </w:rPr>
              <w:t>(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2022</w:t>
            </w:r>
            <w:r w:rsidRPr="009F2194">
              <w:rPr>
                <w:rFonts w:eastAsia="Ã¥Â¾Â®Ã¨Â½Â¯Ã©ÂÂÃ©Â»Â"/>
                <w:noProof/>
                <w:sz w:val="20"/>
                <w:szCs w:val="22"/>
                <w14:ligatures w14:val="standardContextual"/>
              </w:rPr>
              <w:t>)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The structure of erastin-bound xCT-4F2hc complex reveals molecular mechanisms underlying erastin-induced ferroptosis.</w:t>
            </w:r>
            <w:r w:rsidRPr="009F2194">
              <w:rPr>
                <w:rFonts w:eastAsia="等线"/>
                <w:i/>
                <w:noProof/>
                <w:sz w:val="20"/>
                <w:szCs w:val="22"/>
                <w14:ligatures w14:val="standardContextual"/>
              </w:rPr>
              <w:t>Cell Res</w:t>
            </w:r>
            <w:r w:rsidRPr="009F2194">
              <w:rPr>
                <w:rFonts w:eastAsia="等线" w:hint="eastAsia"/>
                <w:i/>
                <w:noProof/>
                <w:sz w:val="20"/>
                <w:szCs w:val="22"/>
                <w14:ligatures w14:val="standardContextual"/>
              </w:rPr>
              <w:t>.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, 32 (7): 687-690.</w:t>
            </w:r>
          </w:p>
          <w:p w14:paraId="62788130" w14:textId="77777777" w:rsidR="009F2194" w:rsidRPr="009F2194" w:rsidRDefault="009F2194" w:rsidP="009F2194">
            <w:pPr>
              <w:numPr>
                <w:ilvl w:val="0"/>
                <w:numId w:val="1"/>
              </w:numPr>
              <w:spacing w:after="0" w:line="240" w:lineRule="auto"/>
              <w:rPr>
                <w:rFonts w:eastAsia="等线"/>
                <w:noProof/>
                <w:sz w:val="20"/>
                <w:szCs w:val="22"/>
                <w14:ligatures w14:val="standardContextual"/>
              </w:rPr>
            </w:pP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Yan RH, Li YN, Muller J, Zhang YY, Singer S, Xia L, Zhong XY, Gertsch J, Altmann KH*, Zhou Q*.</w:t>
            </w:r>
            <w:r w:rsidRPr="009F2194">
              <w:rPr>
                <w:rFonts w:eastAsia="Ã¥Â¾Â®Ã¨Â½Â¯Ã©ÂÂÃ©Â»Â"/>
                <w:noProof/>
                <w:sz w:val="20"/>
                <w:szCs w:val="22"/>
                <w14:ligatures w14:val="standardContextual"/>
              </w:rPr>
              <w:t>(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2021</w:t>
            </w:r>
            <w:r w:rsidRPr="009F2194">
              <w:rPr>
                <w:rFonts w:eastAsia="Ã¥Â¾Â®Ã¨Â½Â¯Ã©ÂÂÃ©Â»Â"/>
                <w:noProof/>
                <w:sz w:val="20"/>
                <w:szCs w:val="22"/>
                <w14:ligatures w14:val="standardContextual"/>
              </w:rPr>
              <w:t>)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Mechanism of substrate transport and inhibition of the human LAT1-4F2hc amino acid transporter.</w:t>
            </w:r>
            <w:r w:rsidRPr="009F2194">
              <w:rPr>
                <w:rFonts w:eastAsia="等线"/>
                <w:i/>
                <w:noProof/>
                <w:sz w:val="20"/>
                <w:szCs w:val="22"/>
                <w14:ligatures w14:val="standardContextual"/>
              </w:rPr>
              <w:t>Cell Discov</w:t>
            </w:r>
            <w:r w:rsidRPr="009F2194">
              <w:rPr>
                <w:rFonts w:eastAsia="等线" w:hint="eastAsia"/>
                <w:i/>
                <w:noProof/>
                <w:sz w:val="20"/>
                <w:szCs w:val="22"/>
                <w14:ligatures w14:val="standardContextual"/>
              </w:rPr>
              <w:t>.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, 7 (1): 16.</w:t>
            </w:r>
          </w:p>
          <w:p w14:paraId="4400F58B" w14:textId="77777777" w:rsidR="009F2194" w:rsidRPr="009F2194" w:rsidRDefault="009F2194" w:rsidP="009F2194">
            <w:pPr>
              <w:numPr>
                <w:ilvl w:val="0"/>
                <w:numId w:val="1"/>
              </w:numPr>
              <w:spacing w:after="0" w:line="240" w:lineRule="auto"/>
              <w:rPr>
                <w:rFonts w:eastAsia="等线"/>
                <w:noProof/>
                <w:sz w:val="20"/>
                <w:szCs w:val="22"/>
                <w14:ligatures w14:val="standardContextual"/>
              </w:rPr>
            </w:pP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Yan RH, Li YN, Shi Y, Zhou JY, Lei JL, Huang J*, Zhou Q*.</w:t>
            </w:r>
            <w:r w:rsidRPr="009F2194">
              <w:rPr>
                <w:rFonts w:eastAsia="Ã¥Â¾Â®Ã¨Â½Â¯Ã©ÂÂÃ©Â»Â"/>
                <w:noProof/>
                <w:sz w:val="20"/>
                <w:szCs w:val="22"/>
                <w14:ligatures w14:val="standardContextual"/>
              </w:rPr>
              <w:t>(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2020</w:t>
            </w:r>
            <w:r w:rsidRPr="009F2194">
              <w:rPr>
                <w:rFonts w:eastAsia="Ã¥Â¾Â®Ã¨Â½Â¯Ã©ÂÂÃ©Â»Â"/>
                <w:noProof/>
                <w:sz w:val="20"/>
                <w:szCs w:val="22"/>
                <w14:ligatures w14:val="standardContextual"/>
              </w:rPr>
              <w:t>)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Cryo-EM structure of the human heteromeric amino acid transporter b(0,+)AT-rBAT.</w:t>
            </w:r>
            <w:r w:rsidRPr="009F2194">
              <w:rPr>
                <w:rFonts w:eastAsia="等线"/>
                <w:i/>
                <w:noProof/>
                <w:sz w:val="20"/>
                <w:szCs w:val="22"/>
                <w14:ligatures w14:val="standardContextual"/>
              </w:rPr>
              <w:t>Sci</w:t>
            </w:r>
            <w:r w:rsidRPr="009F2194">
              <w:rPr>
                <w:rFonts w:eastAsia="等线" w:hint="eastAsia"/>
                <w:i/>
                <w:noProof/>
                <w:sz w:val="20"/>
                <w:szCs w:val="22"/>
                <w14:ligatures w14:val="standardContextual"/>
              </w:rPr>
              <w:t>.</w:t>
            </w:r>
            <w:r w:rsidRPr="009F2194">
              <w:rPr>
                <w:rFonts w:eastAsia="等线"/>
                <w:i/>
                <w:noProof/>
                <w:sz w:val="20"/>
                <w:szCs w:val="22"/>
                <w14:ligatures w14:val="standardContextual"/>
              </w:rPr>
              <w:t xml:space="preserve"> Adv</w:t>
            </w:r>
            <w:r w:rsidRPr="009F2194">
              <w:rPr>
                <w:rFonts w:eastAsia="等线" w:hint="eastAsia"/>
                <w:i/>
                <w:noProof/>
                <w:sz w:val="20"/>
                <w:szCs w:val="22"/>
                <w14:ligatures w14:val="standardContextual"/>
              </w:rPr>
              <w:t>.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, 6 (16): eaay6379.</w:t>
            </w:r>
          </w:p>
          <w:p w14:paraId="27D3E7D0" w14:textId="49D7833B" w:rsidR="00E16BBE" w:rsidRPr="009F2194" w:rsidRDefault="009F2194" w:rsidP="009F2194">
            <w:pPr>
              <w:numPr>
                <w:ilvl w:val="0"/>
                <w:numId w:val="1"/>
              </w:numPr>
              <w:spacing w:after="0" w:line="240" w:lineRule="auto"/>
              <w:rPr>
                <w:rFonts w:eastAsia="等线"/>
                <w:noProof/>
                <w:sz w:val="20"/>
                <w:szCs w:val="22"/>
                <w14:ligatures w14:val="standardContextual"/>
              </w:rPr>
            </w:pP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Yan RH, Zhou JY, Li YN, Lei JL, Zhou Q*.</w:t>
            </w:r>
            <w:r w:rsidRPr="009F2194">
              <w:rPr>
                <w:rFonts w:eastAsia="Ã¥Â¾Â®Ã¨Â½Â¯Ã©ÂÂÃ©Â»Â"/>
                <w:noProof/>
                <w:sz w:val="20"/>
                <w:szCs w:val="22"/>
                <w14:ligatures w14:val="standardContextual"/>
              </w:rPr>
              <w:t>(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2020</w:t>
            </w:r>
            <w:r w:rsidRPr="009F2194">
              <w:rPr>
                <w:rFonts w:eastAsia="Ã¥Â¾Â®Ã¨Â½Â¯Ã©ÂÂÃ©Â»Â"/>
                <w:noProof/>
                <w:sz w:val="20"/>
                <w:szCs w:val="22"/>
                <w14:ligatures w14:val="standardContextual"/>
              </w:rPr>
              <w:t>)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Structural insight into the substrate recognition and transport mechanism of the human LAT2-4F2hc complex.</w:t>
            </w:r>
            <w:r w:rsidRPr="009F2194">
              <w:rPr>
                <w:rFonts w:eastAsia="等线"/>
                <w:i/>
                <w:noProof/>
                <w:sz w:val="20"/>
                <w:szCs w:val="22"/>
                <w14:ligatures w14:val="standardContextual"/>
              </w:rPr>
              <w:t>Cell Discov</w:t>
            </w:r>
            <w:r w:rsidRPr="009F2194">
              <w:rPr>
                <w:rFonts w:eastAsia="等线" w:hint="eastAsia"/>
                <w:i/>
                <w:noProof/>
                <w:sz w:val="20"/>
                <w:szCs w:val="22"/>
                <w14:ligatures w14:val="standardContextual"/>
              </w:rPr>
              <w:t>.</w:t>
            </w:r>
            <w:r w:rsidRPr="009F2194">
              <w:rPr>
                <w:rFonts w:eastAsia="等线"/>
                <w:noProof/>
                <w:sz w:val="20"/>
                <w:szCs w:val="22"/>
                <w14:ligatures w14:val="standardContextual"/>
              </w:rPr>
              <w:t>, 6 (1): 82.</w:t>
            </w:r>
          </w:p>
        </w:tc>
      </w:tr>
      <w:tr w:rsidR="00E16BBE" w:rsidRPr="00E16BBE" w14:paraId="2EB6444A" w14:textId="77777777" w:rsidTr="009F2194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0DFAE830" w14:textId="77777777" w:rsidR="00E16BBE" w:rsidRPr="00E16BBE" w:rsidRDefault="00E16BBE" w:rsidP="00623C4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E16BBE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14:paraId="6DAA2352" w14:textId="799A6D9E" w:rsidR="00E16BBE" w:rsidRPr="00E16BBE" w:rsidRDefault="009F2194" w:rsidP="00623C4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周强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1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特聘研究员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西湖大学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3319EF3C" w14:textId="2999CE1D" w:rsidR="00E16BBE" w:rsidRPr="00E16BBE" w:rsidRDefault="009F2194" w:rsidP="00623C4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黄晶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2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，</w:t>
            </w:r>
            <w:r w:rsidR="00EB4D9A">
              <w:rPr>
                <w:rFonts w:eastAsia="仿宋_GB2312" w:hint="eastAsia"/>
                <w:bCs/>
                <w:sz w:val="24"/>
                <w:szCs w:val="24"/>
              </w:rPr>
              <w:t>副教授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，</w:t>
            </w:r>
            <w:r w:rsidR="00DC18FA">
              <w:rPr>
                <w:rFonts w:eastAsia="仿宋_GB2312" w:hint="eastAsia"/>
                <w:bCs/>
                <w:sz w:val="24"/>
                <w:szCs w:val="24"/>
              </w:rPr>
              <w:t>西湖大学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04FBA0C0" w14:textId="57097A93" w:rsidR="00E16BBE" w:rsidRDefault="009F2194" w:rsidP="00623C4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鄢仁鸿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3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副教授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，</w:t>
            </w:r>
            <w:r w:rsidR="00DC18FA">
              <w:rPr>
                <w:rFonts w:eastAsia="仿宋_GB2312" w:hint="eastAsia"/>
                <w:bCs/>
                <w:sz w:val="24"/>
                <w:szCs w:val="24"/>
              </w:rPr>
              <w:t>南方科技大学</w:t>
            </w:r>
            <w:r w:rsidR="00E16BBE" w:rsidRPr="00E16BBE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E135D1C" w14:textId="3253A53B" w:rsidR="009F2194" w:rsidRDefault="009F2194" w:rsidP="00623C4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bookmarkStart w:id="2" w:name="OLE_LINK12"/>
            <w:r w:rsidRPr="009F2194">
              <w:rPr>
                <w:rFonts w:eastAsia="仿宋_GB2312" w:hint="eastAsia"/>
                <w:bCs/>
                <w:sz w:val="24"/>
                <w:szCs w:val="24"/>
              </w:rPr>
              <w:t>王福俤</w:t>
            </w:r>
            <w:bookmarkEnd w:id="2"/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DC18FA">
              <w:rPr>
                <w:rFonts w:eastAsia="仿宋_GB2312" w:hint="eastAsia"/>
                <w:bCs/>
                <w:sz w:val="24"/>
                <w:szCs w:val="24"/>
              </w:rPr>
              <w:t>教授，浙江大学；</w:t>
            </w:r>
          </w:p>
          <w:p w14:paraId="445291F5" w14:textId="4DF699A8" w:rsidR="00E16BBE" w:rsidRPr="00E16BBE" w:rsidRDefault="009F2194" w:rsidP="00623C4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bookmarkStart w:id="3" w:name="OLE_LINK13"/>
            <w:r w:rsidRPr="009F2194">
              <w:rPr>
                <w:rFonts w:eastAsia="仿宋_GB2312" w:hint="eastAsia"/>
                <w:bCs/>
                <w:sz w:val="24"/>
                <w:szCs w:val="24"/>
              </w:rPr>
              <w:t>闵军霞</w:t>
            </w:r>
            <w:bookmarkEnd w:id="3"/>
            <w:r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="00DC18FA">
              <w:rPr>
                <w:rFonts w:eastAsia="仿宋_GB2312" w:hint="eastAsia"/>
                <w:bCs/>
                <w:sz w:val="24"/>
                <w:szCs w:val="24"/>
              </w:rPr>
              <w:t>，教授，浙江大学；</w:t>
            </w:r>
          </w:p>
        </w:tc>
      </w:tr>
      <w:tr w:rsidR="00E16BBE" w:rsidRPr="00E16BBE" w14:paraId="449BF367" w14:textId="77777777" w:rsidTr="009F2194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1668E05" w14:textId="77777777" w:rsidR="00E16BBE" w:rsidRPr="00E16BBE" w:rsidRDefault="00E16BBE" w:rsidP="00623C4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CA659A">
              <w:rPr>
                <w:rFonts w:eastAsia="仿宋_GB2312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14:paraId="76632610" w14:textId="4D58FED6" w:rsidR="00E16BBE" w:rsidRPr="00E16BBE" w:rsidRDefault="00E16BBE" w:rsidP="00623C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16BBE">
              <w:rPr>
                <w:rFonts w:eastAsia="仿宋_GB2312"/>
                <w:bCs/>
                <w:sz w:val="24"/>
                <w:szCs w:val="24"/>
              </w:rPr>
              <w:t>1.</w:t>
            </w:r>
            <w:r w:rsidR="00FB6871">
              <w:rPr>
                <w:rFonts w:hint="eastAsia"/>
              </w:rPr>
              <w:t xml:space="preserve"> </w:t>
            </w:r>
            <w:r w:rsidR="00FB6871" w:rsidRPr="00FB6871">
              <w:rPr>
                <w:rFonts w:eastAsia="仿宋_GB2312" w:hint="eastAsia"/>
                <w:bCs/>
                <w:sz w:val="24"/>
                <w:szCs w:val="24"/>
              </w:rPr>
              <w:t>西湖实验室（生命科学和生物医学浙江省实验室）</w:t>
            </w:r>
          </w:p>
          <w:p w14:paraId="54B82242" w14:textId="28B09CB0" w:rsidR="00E16BBE" w:rsidRPr="00E16BBE" w:rsidRDefault="00E16BBE" w:rsidP="00623C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16BBE">
              <w:rPr>
                <w:rFonts w:eastAsia="仿宋_GB2312"/>
                <w:bCs/>
                <w:sz w:val="24"/>
                <w:szCs w:val="24"/>
              </w:rPr>
              <w:t>2.</w:t>
            </w:r>
            <w:r w:rsidR="00DC18FA">
              <w:rPr>
                <w:rFonts w:eastAsia="仿宋_GB2312" w:hint="eastAsia"/>
                <w:bCs/>
                <w:sz w:val="24"/>
                <w:szCs w:val="24"/>
              </w:rPr>
              <w:t>西湖大学</w:t>
            </w:r>
          </w:p>
          <w:p w14:paraId="24AE0FAC" w14:textId="5CF31B5D" w:rsidR="00E16BBE" w:rsidRPr="00DC18FA" w:rsidRDefault="00E16BBE" w:rsidP="00623C4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16BBE">
              <w:rPr>
                <w:rFonts w:eastAsia="仿宋_GB2312"/>
                <w:bCs/>
                <w:sz w:val="24"/>
                <w:szCs w:val="24"/>
              </w:rPr>
              <w:t>3.</w:t>
            </w:r>
            <w:r w:rsidR="00DC18FA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E16BBE" w:rsidRPr="00E16BBE" w14:paraId="70BDFDD7" w14:textId="77777777" w:rsidTr="009F2194">
        <w:trPr>
          <w:trHeight w:val="692"/>
        </w:trPr>
        <w:tc>
          <w:tcPr>
            <w:tcW w:w="2269" w:type="dxa"/>
            <w:vAlign w:val="center"/>
          </w:tcPr>
          <w:p w14:paraId="2DD59FEB" w14:textId="77777777" w:rsidR="00E16BBE" w:rsidRPr="00E16BBE" w:rsidRDefault="00E16BBE" w:rsidP="00623C4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E16BBE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91" w:type="dxa"/>
            <w:vAlign w:val="center"/>
          </w:tcPr>
          <w:p w14:paraId="7764CA9E" w14:textId="756DA37C" w:rsidR="00E16BBE" w:rsidRPr="00CA659A" w:rsidRDefault="00DC18FA" w:rsidP="00623C4E">
            <w:pPr>
              <w:contextualSpacing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CA659A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西湖大学</w:t>
            </w:r>
          </w:p>
        </w:tc>
      </w:tr>
      <w:tr w:rsidR="00E16BBE" w:rsidRPr="00E16BBE" w14:paraId="68EB4D34" w14:textId="77777777" w:rsidTr="009F2194">
        <w:trPr>
          <w:trHeight w:val="3683"/>
        </w:trPr>
        <w:tc>
          <w:tcPr>
            <w:tcW w:w="2269" w:type="dxa"/>
            <w:vAlign w:val="center"/>
          </w:tcPr>
          <w:p w14:paraId="43C0176B" w14:textId="77777777" w:rsidR="00E16BBE" w:rsidRPr="00E16BBE" w:rsidRDefault="00E16BBE" w:rsidP="00623C4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E16BBE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91" w:type="dxa"/>
            <w:vAlign w:val="center"/>
          </w:tcPr>
          <w:p w14:paraId="5C49DD6F" w14:textId="63FC69F4" w:rsidR="00E5641E" w:rsidRPr="00CA659A" w:rsidRDefault="00E5641E" w:rsidP="00E5641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A659A">
              <w:rPr>
                <w:rFonts w:eastAsia="仿宋_GB2312"/>
                <w:bCs/>
                <w:sz w:val="24"/>
                <w:szCs w:val="24"/>
              </w:rPr>
              <w:t>该成果围绕人类异源氨基酸转运体展开系统性研究，以冷冻电镜结构</w:t>
            </w:r>
            <w:r w:rsidR="00707A06" w:rsidRPr="00CA659A">
              <w:rPr>
                <w:rFonts w:eastAsia="仿宋_GB2312" w:hint="eastAsia"/>
                <w:bCs/>
                <w:sz w:val="24"/>
                <w:szCs w:val="24"/>
              </w:rPr>
              <w:t>解析以及转运体功能实验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为支撑</w:t>
            </w:r>
            <w:r w:rsidR="009B2BCC" w:rsidRPr="00CA659A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取得</w:t>
            </w:r>
            <w:r w:rsidR="009B2BCC" w:rsidRPr="00CA659A">
              <w:rPr>
                <w:rFonts w:eastAsia="仿宋_GB2312" w:hint="eastAsia"/>
                <w:bCs/>
                <w:sz w:val="24"/>
                <w:szCs w:val="24"/>
              </w:rPr>
              <w:t>了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多项突破，具备申报浙江省自然科学奖的显著价值，具体如下：</w:t>
            </w:r>
          </w:p>
          <w:p w14:paraId="18C0E310" w14:textId="195FFE1F" w:rsidR="00E5641E" w:rsidRPr="00CA659A" w:rsidRDefault="00E5641E" w:rsidP="00E5641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A659A">
              <w:rPr>
                <w:rFonts w:eastAsia="仿宋_GB2312"/>
                <w:bCs/>
                <w:sz w:val="24"/>
                <w:szCs w:val="24"/>
              </w:rPr>
              <w:t>成果创新性突出：解析</w:t>
            </w:r>
            <w:r w:rsidR="004926EE" w:rsidRPr="00CA659A">
              <w:rPr>
                <w:rFonts w:eastAsia="仿宋_GB2312" w:hint="eastAsia"/>
                <w:bCs/>
                <w:sz w:val="24"/>
                <w:szCs w:val="24"/>
              </w:rPr>
              <w:t>了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 xml:space="preserve"> LAT1-4F2hc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、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 xml:space="preserve">xCT-4F2hc 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等</w:t>
            </w:r>
            <w:r w:rsidR="00E10A99" w:rsidRPr="00CA659A">
              <w:rPr>
                <w:rFonts w:eastAsia="仿宋_GB2312"/>
                <w:bCs/>
                <w:sz w:val="24"/>
                <w:szCs w:val="24"/>
              </w:rPr>
              <w:t>异源氨基酸转运体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高分辨率结构，阐明</w:t>
            </w:r>
            <w:r w:rsidR="004926EE" w:rsidRPr="00CA659A">
              <w:rPr>
                <w:rFonts w:eastAsia="仿宋_GB2312" w:hint="eastAsia"/>
                <w:bCs/>
                <w:sz w:val="24"/>
                <w:szCs w:val="24"/>
              </w:rPr>
              <w:t>了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转运机制及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 xml:space="preserve"> erastin 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诱导铁死亡的分子</w:t>
            </w:r>
            <w:r w:rsidR="00707A06" w:rsidRPr="00CA659A">
              <w:rPr>
                <w:rFonts w:eastAsia="仿宋_GB2312" w:hint="eastAsia"/>
                <w:bCs/>
                <w:sz w:val="24"/>
                <w:szCs w:val="24"/>
              </w:rPr>
              <w:t>机制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，揭示</w:t>
            </w:r>
            <w:r w:rsidR="00707A06" w:rsidRPr="00CA659A">
              <w:rPr>
                <w:rFonts w:eastAsia="仿宋_GB2312" w:hint="eastAsia"/>
                <w:bCs/>
                <w:sz w:val="24"/>
                <w:szCs w:val="24"/>
              </w:rPr>
              <w:t>了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LAT2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底物特异性、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 xml:space="preserve">b⁰⁺AT-rBAT 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与胱氨酸尿症的关联机制，多项发现为领域</w:t>
            </w:r>
            <w:r w:rsidR="004926EE" w:rsidRPr="00CA659A">
              <w:rPr>
                <w:rFonts w:eastAsia="仿宋_GB2312" w:hint="eastAsia"/>
                <w:bCs/>
                <w:sz w:val="24"/>
                <w:szCs w:val="24"/>
              </w:rPr>
              <w:t>内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首次报道。</w:t>
            </w:r>
            <w:r w:rsidR="00E10A99" w:rsidRPr="00CA659A">
              <w:rPr>
                <w:rFonts w:eastAsia="仿宋_GB2312"/>
                <w:bCs/>
                <w:sz w:val="24"/>
                <w:szCs w:val="24"/>
              </w:rPr>
              <w:t>首次构建人类</w:t>
            </w:r>
            <w:r w:rsidR="00E10A99" w:rsidRPr="00CA659A">
              <w:rPr>
                <w:rFonts w:eastAsia="仿宋_GB2312"/>
                <w:bCs/>
                <w:sz w:val="24"/>
                <w:szCs w:val="24"/>
              </w:rPr>
              <w:t xml:space="preserve"> SLC </w:t>
            </w:r>
            <w:r w:rsidR="00E10A99" w:rsidRPr="00CA659A">
              <w:rPr>
                <w:rFonts w:eastAsia="仿宋_GB2312"/>
                <w:bCs/>
                <w:sz w:val="24"/>
                <w:szCs w:val="24"/>
              </w:rPr>
              <w:t>超家族完整折叠图谱，将已知折叠从</w:t>
            </w:r>
            <w:r w:rsidR="00E10A99" w:rsidRPr="00CA659A">
              <w:rPr>
                <w:rFonts w:eastAsia="仿宋_GB2312"/>
                <w:bCs/>
                <w:sz w:val="24"/>
                <w:szCs w:val="24"/>
              </w:rPr>
              <w:t xml:space="preserve"> 13 </w:t>
            </w:r>
            <w:r w:rsidR="00E10A99" w:rsidRPr="00CA659A">
              <w:rPr>
                <w:rFonts w:eastAsia="仿宋_GB2312"/>
                <w:bCs/>
                <w:sz w:val="24"/>
                <w:szCs w:val="24"/>
              </w:rPr>
              <w:t>种扩展至</w:t>
            </w:r>
            <w:r w:rsidR="00E10A99" w:rsidRPr="00CA659A">
              <w:rPr>
                <w:rFonts w:eastAsia="仿宋_GB2312"/>
                <w:bCs/>
                <w:sz w:val="24"/>
                <w:szCs w:val="24"/>
              </w:rPr>
              <w:t xml:space="preserve"> 23 </w:t>
            </w:r>
            <w:r w:rsidR="00E10A99" w:rsidRPr="00CA659A">
              <w:rPr>
                <w:rFonts w:eastAsia="仿宋_GB2312"/>
                <w:bCs/>
                <w:sz w:val="24"/>
                <w:szCs w:val="24"/>
              </w:rPr>
              <w:t>种，验证</w:t>
            </w:r>
            <w:r w:rsidR="00E10A99" w:rsidRPr="00CA659A">
              <w:rPr>
                <w:rFonts w:eastAsia="仿宋_GB2312"/>
                <w:bCs/>
                <w:sz w:val="24"/>
                <w:szCs w:val="24"/>
              </w:rPr>
              <w:t xml:space="preserve"> SLC44 </w:t>
            </w:r>
            <w:r w:rsidR="00E10A99" w:rsidRPr="00CA659A">
              <w:rPr>
                <w:rFonts w:eastAsia="仿宋_GB2312"/>
                <w:bCs/>
                <w:sz w:val="24"/>
                <w:szCs w:val="24"/>
              </w:rPr>
              <w:t>新折叠，填补</w:t>
            </w:r>
            <w:r w:rsidR="00E10A99" w:rsidRPr="00CA659A">
              <w:rPr>
                <w:rFonts w:eastAsia="仿宋_GB2312"/>
                <w:bCs/>
                <w:sz w:val="24"/>
                <w:szCs w:val="24"/>
              </w:rPr>
              <w:t xml:space="preserve"> SLC </w:t>
            </w:r>
            <w:r w:rsidR="00E10A99" w:rsidRPr="00CA659A">
              <w:rPr>
                <w:rFonts w:eastAsia="仿宋_GB2312"/>
                <w:bCs/>
                <w:sz w:val="24"/>
                <w:szCs w:val="24"/>
              </w:rPr>
              <w:t>全家族结构认知空白</w:t>
            </w:r>
            <w:r w:rsidR="00E10A99" w:rsidRPr="00CA659A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  <w:p w14:paraId="3AD39A54" w14:textId="7B31A8FB" w:rsidR="00E5641E" w:rsidRPr="00CA659A" w:rsidRDefault="00E5641E" w:rsidP="00E5641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A659A">
              <w:rPr>
                <w:rFonts w:eastAsia="仿宋_GB2312"/>
                <w:bCs/>
                <w:sz w:val="24"/>
                <w:szCs w:val="24"/>
              </w:rPr>
              <w:t>科学价值显著：成果为癌症、胱氨酸尿症、铁死亡相关药物研发提供精准靶点</w:t>
            </w:r>
            <w:r w:rsidR="00DC3766" w:rsidRPr="00CA659A">
              <w:rPr>
                <w:rFonts w:eastAsia="仿宋_GB2312" w:hint="eastAsia"/>
                <w:bCs/>
                <w:sz w:val="24"/>
                <w:szCs w:val="24"/>
              </w:rPr>
              <w:t>信息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，推动基础研究向临床转化迈进。</w:t>
            </w:r>
            <w:r w:rsidR="00DC3766" w:rsidRPr="00CA659A">
              <w:rPr>
                <w:rFonts w:eastAsia="仿宋_GB2312" w:hint="eastAsia"/>
                <w:bCs/>
                <w:sz w:val="24"/>
                <w:szCs w:val="24"/>
              </w:rPr>
              <w:t>成果</w:t>
            </w:r>
            <w:r w:rsidR="00DC3766" w:rsidRPr="00CA659A">
              <w:rPr>
                <w:rFonts w:eastAsia="仿宋_GB2312"/>
                <w:bCs/>
                <w:sz w:val="24"/>
                <w:szCs w:val="24"/>
              </w:rPr>
              <w:t>为理解转运</w:t>
            </w:r>
            <w:r w:rsidR="00DC3766" w:rsidRPr="00CA659A">
              <w:rPr>
                <w:rFonts w:eastAsia="仿宋_GB2312" w:hint="eastAsia"/>
                <w:bCs/>
                <w:sz w:val="24"/>
                <w:szCs w:val="24"/>
              </w:rPr>
              <w:t>体</w:t>
            </w:r>
            <w:r w:rsidR="00DC3766" w:rsidRPr="00CA659A">
              <w:rPr>
                <w:rFonts w:eastAsia="仿宋_GB2312"/>
                <w:bCs/>
                <w:sz w:val="24"/>
                <w:szCs w:val="24"/>
              </w:rPr>
              <w:t>蛋白</w:t>
            </w:r>
            <w:r w:rsidR="004926EE" w:rsidRPr="00CA659A">
              <w:rPr>
                <w:rFonts w:eastAsia="仿宋_GB2312" w:hint="eastAsia"/>
                <w:bCs/>
                <w:sz w:val="24"/>
                <w:szCs w:val="24"/>
              </w:rPr>
              <w:t>结构</w:t>
            </w:r>
            <w:r w:rsidR="00DC3766" w:rsidRPr="00CA659A"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 w:rsidR="00DC3766" w:rsidRPr="00CA659A">
              <w:rPr>
                <w:rFonts w:eastAsia="仿宋_GB2312"/>
                <w:bCs/>
                <w:sz w:val="24"/>
                <w:szCs w:val="24"/>
              </w:rPr>
              <w:t>功能提供</w:t>
            </w:r>
            <w:r w:rsidR="00DC3766" w:rsidRPr="00CA659A">
              <w:rPr>
                <w:rFonts w:eastAsia="仿宋_GB2312" w:hint="eastAsia"/>
                <w:bCs/>
                <w:sz w:val="24"/>
                <w:szCs w:val="24"/>
              </w:rPr>
              <w:t>了整体</w:t>
            </w:r>
            <w:r w:rsidR="00DC3766" w:rsidRPr="00CA659A">
              <w:rPr>
                <w:rFonts w:eastAsia="仿宋_GB2312"/>
                <w:bCs/>
                <w:sz w:val="24"/>
                <w:szCs w:val="24"/>
              </w:rPr>
              <w:t>框架</w:t>
            </w:r>
            <w:r w:rsidR="00DC3766" w:rsidRPr="00CA659A"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成果发表于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CA659A">
              <w:rPr>
                <w:rFonts w:eastAsia="仿宋_GB2312"/>
                <w:b/>
                <w:i/>
                <w:iCs/>
                <w:sz w:val="24"/>
                <w:szCs w:val="24"/>
              </w:rPr>
              <w:t>Nature</w:t>
            </w:r>
            <w:r w:rsidRPr="00CA659A">
              <w:rPr>
                <w:rFonts w:eastAsia="仿宋_GB2312" w:hint="eastAsia"/>
                <w:b/>
                <w:i/>
                <w:iCs/>
                <w:sz w:val="24"/>
                <w:szCs w:val="24"/>
              </w:rPr>
              <w:t>、</w:t>
            </w:r>
            <w:r w:rsidR="00E6080F" w:rsidRPr="00CA659A">
              <w:rPr>
                <w:rFonts w:eastAsia="仿宋_GB2312"/>
                <w:b/>
                <w:i/>
                <w:iCs/>
                <w:sz w:val="24"/>
                <w:szCs w:val="24"/>
              </w:rPr>
              <w:t>Cell Research</w:t>
            </w:r>
            <w:r w:rsidR="00E6080F" w:rsidRPr="00CA659A">
              <w:rPr>
                <w:rFonts w:eastAsia="仿宋_GB2312" w:hint="eastAsia"/>
                <w:b/>
                <w:i/>
                <w:iCs/>
                <w:sz w:val="24"/>
                <w:szCs w:val="24"/>
              </w:rPr>
              <w:t>、</w:t>
            </w:r>
            <w:r w:rsidR="00E6080F" w:rsidRPr="00CA659A">
              <w:rPr>
                <w:rFonts w:eastAsia="仿宋_GB2312"/>
                <w:b/>
                <w:i/>
                <w:iCs/>
                <w:sz w:val="24"/>
                <w:szCs w:val="24"/>
              </w:rPr>
              <w:t>Cell Discovery</w:t>
            </w:r>
            <w:r w:rsidR="00E6080F" w:rsidRPr="00CA659A">
              <w:rPr>
                <w:rFonts w:eastAsia="仿宋_GB2312" w:hint="eastAsia"/>
                <w:b/>
                <w:i/>
                <w:iCs/>
                <w:sz w:val="24"/>
                <w:szCs w:val="24"/>
              </w:rPr>
              <w:t>、</w:t>
            </w:r>
            <w:r w:rsidRPr="00CA659A">
              <w:rPr>
                <w:rFonts w:eastAsia="仿宋_GB2312"/>
                <w:b/>
                <w:i/>
                <w:iCs/>
                <w:sz w:val="24"/>
                <w:szCs w:val="24"/>
              </w:rPr>
              <w:t>Science Advances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等顶刊</w:t>
            </w:r>
            <w:r w:rsidR="00E6080F" w:rsidRPr="00CA659A">
              <w:rPr>
                <w:rFonts w:eastAsia="仿宋_GB2312" w:hint="eastAsia"/>
                <w:bCs/>
                <w:sz w:val="24"/>
                <w:szCs w:val="24"/>
              </w:rPr>
              <w:t>或高水平期刊上</w:t>
            </w:r>
            <w:r w:rsidRPr="00CA659A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CA659A">
              <w:rPr>
                <w:rFonts w:eastAsia="仿宋_GB2312"/>
                <w:bCs/>
                <w:sz w:val="24"/>
                <w:szCs w:val="24"/>
              </w:rPr>
              <w:t>结构数据纳入公共数据库，获领域广泛认可。</w:t>
            </w:r>
          </w:p>
          <w:p w14:paraId="62D46739" w14:textId="77777777" w:rsidR="00E5641E" w:rsidRPr="00E5641E" w:rsidRDefault="00E5641E" w:rsidP="00E5641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A659A">
              <w:rPr>
                <w:rFonts w:eastAsia="仿宋_GB2312"/>
                <w:bCs/>
                <w:sz w:val="24"/>
                <w:szCs w:val="24"/>
              </w:rPr>
              <w:t>综上，单位郑重提名该成果申报浙江省自然科学奖，以表彰其在基础研究与转化应用中的重大贡献。</w:t>
            </w:r>
          </w:p>
          <w:p w14:paraId="3B4F3685" w14:textId="77777777" w:rsidR="00E16BBE" w:rsidRPr="00E5641E" w:rsidRDefault="00E16BBE" w:rsidP="00623C4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</w:p>
        </w:tc>
      </w:tr>
    </w:tbl>
    <w:p w14:paraId="25FDA945" w14:textId="77777777" w:rsidR="00E16BBE" w:rsidRPr="00E16BBE" w:rsidRDefault="00E16BBE" w:rsidP="00E16BBE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2336AEEA" w14:textId="77777777" w:rsidR="008A4AFF" w:rsidRPr="00E16BBE" w:rsidRDefault="008A4AFF"/>
    <w:sectPr w:rsidR="008A4AFF" w:rsidRPr="00E16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E46D" w14:textId="77777777" w:rsidR="001E59AC" w:rsidRDefault="001E59AC" w:rsidP="00E16BBE">
      <w:pPr>
        <w:spacing w:after="0" w:line="240" w:lineRule="auto"/>
      </w:pPr>
      <w:r>
        <w:separator/>
      </w:r>
    </w:p>
  </w:endnote>
  <w:endnote w:type="continuationSeparator" w:id="0">
    <w:p w14:paraId="6A7E1E38" w14:textId="77777777" w:rsidR="001E59AC" w:rsidRDefault="001E59AC" w:rsidP="00E1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Ã¥Â¾Â®Ã¨Â½Â¯Ã©ÂÂÃ©Â»Â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A93F" w14:textId="77777777" w:rsidR="001E59AC" w:rsidRDefault="001E59AC" w:rsidP="00E16BBE">
      <w:pPr>
        <w:spacing w:after="0" w:line="240" w:lineRule="auto"/>
      </w:pPr>
      <w:r>
        <w:separator/>
      </w:r>
    </w:p>
  </w:footnote>
  <w:footnote w:type="continuationSeparator" w:id="0">
    <w:p w14:paraId="2FCA3F20" w14:textId="77777777" w:rsidR="001E59AC" w:rsidRDefault="001E59AC" w:rsidP="00E16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B5D"/>
    <w:multiLevelType w:val="hybridMultilevel"/>
    <w:tmpl w:val="E8C0D476"/>
    <w:lvl w:ilvl="0" w:tplc="AD9E2846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53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FF"/>
    <w:rsid w:val="00032BBE"/>
    <w:rsid w:val="000D56D2"/>
    <w:rsid w:val="001E59AC"/>
    <w:rsid w:val="0034206F"/>
    <w:rsid w:val="004926EE"/>
    <w:rsid w:val="004C712E"/>
    <w:rsid w:val="00545FE1"/>
    <w:rsid w:val="00707A06"/>
    <w:rsid w:val="00801C46"/>
    <w:rsid w:val="008A4AFF"/>
    <w:rsid w:val="009A5DAC"/>
    <w:rsid w:val="009B2BCC"/>
    <w:rsid w:val="009F2194"/>
    <w:rsid w:val="00B4337E"/>
    <w:rsid w:val="00CA659A"/>
    <w:rsid w:val="00D30CEB"/>
    <w:rsid w:val="00DC18FA"/>
    <w:rsid w:val="00DC3766"/>
    <w:rsid w:val="00E10A99"/>
    <w:rsid w:val="00E16BBE"/>
    <w:rsid w:val="00E5641E"/>
    <w:rsid w:val="00E6080F"/>
    <w:rsid w:val="00E72650"/>
    <w:rsid w:val="00EB4D9A"/>
    <w:rsid w:val="00EF3FFD"/>
    <w:rsid w:val="00F770C0"/>
    <w:rsid w:val="00FB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8319B"/>
  <w15:chartTrackingRefBased/>
  <w15:docId w15:val="{E7169F8F-3DCF-4699-B7A0-6E850D6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BBE"/>
    <w:pPr>
      <w:widowControl w:val="0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4AFF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AF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AF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AFF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AFF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AFF"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AFF"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AFF"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AFF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A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A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AF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A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A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A4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AFF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A4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AFF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A4A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A4A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4AF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6BB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16B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6BB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16BBE"/>
    <w:rPr>
      <w:sz w:val="18"/>
      <w:szCs w:val="18"/>
    </w:rPr>
  </w:style>
  <w:style w:type="character" w:customStyle="1" w:styleId="title1">
    <w:name w:val="title1"/>
    <w:qFormat/>
    <w:rsid w:val="00E16BBE"/>
    <w:rPr>
      <w:b/>
      <w:bCs/>
      <w:color w:val="999900"/>
      <w:sz w:val="24"/>
      <w:szCs w:val="24"/>
    </w:rPr>
  </w:style>
  <w:style w:type="paragraph" w:styleId="af2">
    <w:name w:val="Revision"/>
    <w:hidden/>
    <w:uiPriority w:val="99"/>
    <w:semiHidden/>
    <w:rsid w:val="00EB4D9A"/>
    <w:pPr>
      <w:spacing w:after="0" w:line="240" w:lineRule="auto"/>
    </w:pPr>
    <w:rPr>
      <w:rFonts w:ascii="Times New Roman" w:eastAsia="宋体" w:hAnsi="Times New Roman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Office Word</Application>
  <DocSecurity>4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ZHOU 周奇</dc:creator>
  <cp:keywords/>
  <dc:description/>
  <cp:lastModifiedBy>其坤 贾</cp:lastModifiedBy>
  <cp:revision>2</cp:revision>
  <dcterms:created xsi:type="dcterms:W3CDTF">2025-09-14T10:23:00Z</dcterms:created>
  <dcterms:modified xsi:type="dcterms:W3CDTF">2025-09-14T10:23:00Z</dcterms:modified>
</cp:coreProperties>
</file>