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D8AB7">
      <w:pPr>
        <w:jc w:val="center"/>
        <w:rPr>
          <w:rStyle w:val="5"/>
          <w:rFonts w:eastAsia="方正小标宋简体"/>
          <w:bCs w:val="0"/>
          <w:color w:val="auto"/>
          <w:sz w:val="36"/>
          <w:szCs w:val="36"/>
        </w:rPr>
      </w:pPr>
      <w:bookmarkStart w:id="0" w:name="_GoBack"/>
      <w:bookmarkEnd w:id="0"/>
      <w:r>
        <w:rPr>
          <w:rStyle w:val="5"/>
          <w:rFonts w:eastAsia="方正小标宋简体"/>
          <w:b w:val="0"/>
          <w:color w:val="auto"/>
          <w:sz w:val="36"/>
          <w:szCs w:val="36"/>
        </w:rPr>
        <w:t>浙江省科学技术奖公示信息表</w:t>
      </w:r>
      <w:r>
        <w:rPr>
          <w:rStyle w:val="5"/>
          <w:rFonts w:eastAsia="仿宋_GB2312"/>
          <w:b w:val="0"/>
          <w:color w:val="auto"/>
          <w:sz w:val="32"/>
          <w:szCs w:val="32"/>
        </w:rPr>
        <w:t>（单位提名）</w:t>
      </w:r>
    </w:p>
    <w:p w14:paraId="17CE1D76">
      <w:pPr>
        <w:spacing w:line="440" w:lineRule="exact"/>
        <w:rPr>
          <w:rFonts w:eastAsia="仿宋_GB2312"/>
          <w:sz w:val="28"/>
          <w:szCs w:val="24"/>
        </w:rPr>
      </w:pPr>
      <w:r>
        <w:rPr>
          <w:rFonts w:eastAsia="仿宋_GB2312"/>
          <w:sz w:val="28"/>
          <w:szCs w:val="24"/>
        </w:rPr>
        <w:t>提名奖项：科学技术进步奖</w:t>
      </w:r>
    </w:p>
    <w:tbl>
      <w:tblPr>
        <w:tblStyle w:val="3"/>
        <w:tblW w:w="9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7714"/>
      </w:tblGrid>
      <w:tr w14:paraId="36BC8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jc w:val="center"/>
        </w:trPr>
        <w:tc>
          <w:tcPr>
            <w:tcW w:w="1441" w:type="dxa"/>
            <w:vAlign w:val="center"/>
          </w:tcPr>
          <w:p w14:paraId="66F04D8B">
            <w:pPr>
              <w:jc w:val="center"/>
              <w:rPr>
                <w:rStyle w:val="5"/>
                <w:rFonts w:eastAsia="仿宋_GB2312"/>
                <w:b w:val="0"/>
                <w:color w:val="auto"/>
                <w:sz w:val="28"/>
              </w:rPr>
            </w:pPr>
            <w:r>
              <w:rPr>
                <w:rStyle w:val="5"/>
                <w:rFonts w:eastAsia="仿宋_GB2312"/>
                <w:b w:val="0"/>
                <w:bCs w:val="0"/>
                <w:color w:val="auto"/>
                <w:sz w:val="28"/>
              </w:rPr>
              <w:t>成果名称</w:t>
            </w:r>
          </w:p>
        </w:tc>
        <w:tc>
          <w:tcPr>
            <w:tcW w:w="7714" w:type="dxa"/>
            <w:vAlign w:val="center"/>
          </w:tcPr>
          <w:p w14:paraId="2A732A23">
            <w:pPr>
              <w:spacing w:line="440" w:lineRule="exact"/>
              <w:jc w:val="center"/>
              <w:rPr>
                <w:rStyle w:val="5"/>
                <w:rFonts w:eastAsia="仿宋_GB2312"/>
                <w:b w:val="0"/>
                <w:color w:val="auto"/>
                <w:sz w:val="28"/>
              </w:rPr>
            </w:pPr>
            <w:r>
              <w:rPr>
                <w:rFonts w:hint="eastAsia" w:eastAsia="仿宋_GB2312"/>
                <w:bCs/>
                <w:sz w:val="24"/>
                <w:szCs w:val="24"/>
              </w:rPr>
              <w:t>超大型自动化集装箱码头智能管控系统关键技术及应用</w:t>
            </w:r>
          </w:p>
        </w:tc>
      </w:tr>
      <w:tr w14:paraId="288DD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441" w:type="dxa"/>
            <w:vAlign w:val="center"/>
          </w:tcPr>
          <w:p w14:paraId="0F78343C">
            <w:pPr>
              <w:jc w:val="center"/>
              <w:rPr>
                <w:rStyle w:val="5"/>
                <w:rFonts w:eastAsia="仿宋_GB2312"/>
                <w:b w:val="0"/>
                <w:color w:val="auto"/>
                <w:sz w:val="28"/>
              </w:rPr>
            </w:pPr>
            <w:r>
              <w:rPr>
                <w:rStyle w:val="5"/>
                <w:rFonts w:eastAsia="仿宋_GB2312"/>
                <w:b w:val="0"/>
                <w:bCs w:val="0"/>
                <w:color w:val="auto"/>
                <w:sz w:val="28"/>
              </w:rPr>
              <w:t>提名等级</w:t>
            </w:r>
          </w:p>
        </w:tc>
        <w:tc>
          <w:tcPr>
            <w:tcW w:w="7714" w:type="dxa"/>
            <w:vAlign w:val="center"/>
          </w:tcPr>
          <w:p w14:paraId="2A113C2E">
            <w:pPr>
              <w:spacing w:line="440" w:lineRule="exact"/>
              <w:jc w:val="center"/>
              <w:rPr>
                <w:rStyle w:val="5"/>
                <w:rFonts w:eastAsia="仿宋_GB2312"/>
                <w:b w:val="0"/>
                <w:color w:val="auto"/>
                <w:sz w:val="28"/>
              </w:rPr>
            </w:pPr>
            <w:r>
              <w:rPr>
                <w:rFonts w:hint="eastAsia" w:eastAsia="仿宋_GB2312"/>
                <w:bCs/>
                <w:sz w:val="24"/>
                <w:szCs w:val="24"/>
              </w:rPr>
              <w:t>二等奖</w:t>
            </w:r>
          </w:p>
        </w:tc>
      </w:tr>
      <w:tr w14:paraId="2ED01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3" w:hRule="atLeast"/>
          <w:jc w:val="center"/>
        </w:trPr>
        <w:tc>
          <w:tcPr>
            <w:tcW w:w="1441" w:type="dxa"/>
            <w:vAlign w:val="center"/>
          </w:tcPr>
          <w:p w14:paraId="31588A62">
            <w:pPr>
              <w:spacing w:line="440" w:lineRule="exact"/>
              <w:jc w:val="center"/>
              <w:rPr>
                <w:rFonts w:eastAsia="仿宋_GB2312"/>
                <w:bCs/>
                <w:sz w:val="28"/>
                <w:szCs w:val="24"/>
              </w:rPr>
            </w:pPr>
            <w:r>
              <w:rPr>
                <w:rFonts w:eastAsia="仿宋_GB2312"/>
                <w:bCs/>
                <w:sz w:val="28"/>
                <w:szCs w:val="24"/>
              </w:rPr>
              <w:t>提名书</w:t>
            </w:r>
          </w:p>
          <w:p w14:paraId="7843E4A6">
            <w:pPr>
              <w:spacing w:line="440" w:lineRule="exact"/>
              <w:jc w:val="center"/>
              <w:rPr>
                <w:rFonts w:eastAsia="仿宋_GB2312"/>
                <w:bCs/>
                <w:sz w:val="28"/>
                <w:szCs w:val="24"/>
              </w:rPr>
            </w:pPr>
            <w:r>
              <w:rPr>
                <w:rFonts w:eastAsia="仿宋_GB2312"/>
                <w:bCs/>
                <w:sz w:val="28"/>
                <w:szCs w:val="24"/>
              </w:rPr>
              <w:t>相关内容</w:t>
            </w:r>
          </w:p>
        </w:tc>
        <w:tc>
          <w:tcPr>
            <w:tcW w:w="7714" w:type="dxa"/>
            <w:vAlign w:val="center"/>
          </w:tcPr>
          <w:p w14:paraId="295B436C">
            <w:pPr>
              <w:wordWrap w:val="0"/>
              <w:spacing w:line="440" w:lineRule="exact"/>
              <w:jc w:val="left"/>
              <w:rPr>
                <w:rFonts w:eastAsia="仿宋_GB2312"/>
                <w:bCs/>
                <w:sz w:val="24"/>
                <w:szCs w:val="24"/>
              </w:rPr>
            </w:pPr>
            <w:r>
              <w:rPr>
                <w:rFonts w:hint="eastAsia" w:eastAsia="仿宋_GB2312"/>
                <w:b/>
                <w:sz w:val="24"/>
                <w:szCs w:val="24"/>
              </w:rPr>
              <w:t>已授权专利：</w:t>
            </w:r>
          </w:p>
          <w:p w14:paraId="37D32E4B">
            <w:pPr>
              <w:wordWrap w:val="0"/>
              <w:spacing w:line="440" w:lineRule="exact"/>
              <w:jc w:val="left"/>
              <w:rPr>
                <w:rFonts w:eastAsia="仿宋_GB2312"/>
                <w:bCs/>
                <w:sz w:val="24"/>
                <w:szCs w:val="24"/>
              </w:rPr>
            </w:pPr>
            <w:r>
              <w:rPr>
                <w:rFonts w:hint="eastAsia" w:eastAsia="仿宋_GB2312"/>
                <w:bCs/>
                <w:sz w:val="24"/>
                <w:szCs w:val="24"/>
              </w:rPr>
              <w:t>1.一种用于堆区内的集卡作业号识别核对方法与系统（CN 117095388B）</w:t>
            </w:r>
          </w:p>
          <w:p w14:paraId="0CC7B268">
            <w:pPr>
              <w:wordWrap w:val="0"/>
              <w:spacing w:line="440" w:lineRule="exact"/>
              <w:ind w:left="240" w:hanging="240" w:hangingChars="100"/>
              <w:jc w:val="left"/>
              <w:rPr>
                <w:rFonts w:eastAsia="仿宋_GB2312"/>
                <w:bCs/>
                <w:sz w:val="24"/>
                <w:szCs w:val="24"/>
              </w:rPr>
            </w:pPr>
            <w:r>
              <w:rPr>
                <w:rFonts w:hint="eastAsia" w:eastAsia="仿宋_GB2312"/>
                <w:bCs/>
                <w:sz w:val="24"/>
                <w:szCs w:val="24"/>
              </w:rPr>
              <w:t>2.一种应用程序编程接口API的生成方法、装置和电子没备</w:t>
            </w:r>
          </w:p>
          <w:p w14:paraId="7B5DA18F">
            <w:pPr>
              <w:wordWrap w:val="0"/>
              <w:spacing w:line="440" w:lineRule="exact"/>
              <w:ind w:left="239" w:leftChars="114"/>
              <w:jc w:val="left"/>
              <w:rPr>
                <w:rFonts w:eastAsia="仿宋_GB2312"/>
                <w:bCs/>
                <w:sz w:val="24"/>
                <w:szCs w:val="24"/>
              </w:rPr>
            </w:pPr>
            <w:r>
              <w:rPr>
                <w:rFonts w:hint="eastAsia" w:eastAsia="仿宋_GB2312"/>
                <w:bCs/>
                <w:sz w:val="24"/>
                <w:szCs w:val="24"/>
              </w:rPr>
              <w:t>（CN 117349332B）</w:t>
            </w:r>
          </w:p>
          <w:p w14:paraId="32234058">
            <w:pPr>
              <w:wordWrap w:val="0"/>
              <w:spacing w:line="440" w:lineRule="exact"/>
              <w:jc w:val="left"/>
              <w:rPr>
                <w:rFonts w:eastAsia="仿宋_GB2312"/>
                <w:bCs/>
                <w:sz w:val="24"/>
                <w:szCs w:val="24"/>
              </w:rPr>
            </w:pPr>
            <w:r>
              <w:rPr>
                <w:rFonts w:hint="eastAsia" w:eastAsia="仿宋_GB2312"/>
                <w:bCs/>
                <w:sz w:val="24"/>
                <w:szCs w:val="24"/>
              </w:rPr>
              <w:t>3.一种集装箱全景图像的拼接方法和系统（CN 117437122B）</w:t>
            </w:r>
          </w:p>
          <w:p w14:paraId="1825FF84">
            <w:pPr>
              <w:wordWrap w:val="0"/>
              <w:spacing w:line="440" w:lineRule="exact"/>
              <w:jc w:val="left"/>
              <w:rPr>
                <w:rFonts w:eastAsia="仿宋_GB2312"/>
                <w:bCs/>
                <w:sz w:val="24"/>
                <w:szCs w:val="24"/>
              </w:rPr>
            </w:pPr>
            <w:r>
              <w:rPr>
                <w:rFonts w:hint="eastAsia" w:eastAsia="仿宋_GB2312"/>
                <w:bCs/>
                <w:sz w:val="24"/>
                <w:szCs w:val="24"/>
              </w:rPr>
              <w:t>4.基于大数据的港口货物吞吐量预测方法及系统（CN 117494908B）</w:t>
            </w:r>
          </w:p>
          <w:p w14:paraId="1FC151BF">
            <w:pPr>
              <w:wordWrap w:val="0"/>
              <w:spacing w:line="440" w:lineRule="exact"/>
              <w:jc w:val="left"/>
              <w:rPr>
                <w:rFonts w:eastAsia="仿宋_GB2312"/>
                <w:bCs/>
                <w:sz w:val="24"/>
                <w:szCs w:val="24"/>
              </w:rPr>
            </w:pPr>
            <w:r>
              <w:rPr>
                <w:rFonts w:hint="eastAsia" w:eastAsia="仿宋_GB2312"/>
                <w:bCs/>
                <w:sz w:val="24"/>
                <w:szCs w:val="24"/>
              </w:rPr>
              <w:t>5.基于机器学习的港口集装箱号识别方法及系统（CN 117809310B）</w:t>
            </w:r>
          </w:p>
          <w:p w14:paraId="32A5411C">
            <w:pPr>
              <w:wordWrap w:val="0"/>
              <w:spacing w:line="440" w:lineRule="exact"/>
              <w:jc w:val="left"/>
              <w:rPr>
                <w:rFonts w:eastAsia="仿宋_GB2312"/>
                <w:bCs/>
                <w:sz w:val="24"/>
                <w:szCs w:val="24"/>
              </w:rPr>
            </w:pPr>
            <w:r>
              <w:rPr>
                <w:rFonts w:hint="eastAsia" w:eastAsia="仿宋_GB2312"/>
                <w:bCs/>
                <w:sz w:val="24"/>
                <w:szCs w:val="24"/>
              </w:rPr>
              <w:t>6.一种基于大模型的智能对话系统、方法与电子没备（CN 117453899B）</w:t>
            </w:r>
          </w:p>
          <w:p w14:paraId="0CA4E276">
            <w:pPr>
              <w:wordWrap w:val="0"/>
              <w:spacing w:line="440" w:lineRule="exact"/>
              <w:jc w:val="left"/>
              <w:rPr>
                <w:rFonts w:eastAsia="仿宋_GB2312"/>
                <w:bCs/>
                <w:sz w:val="24"/>
                <w:szCs w:val="24"/>
              </w:rPr>
            </w:pPr>
            <w:r>
              <w:rPr>
                <w:rFonts w:hint="eastAsia" w:eastAsia="仿宋_GB2312"/>
                <w:bCs/>
                <w:sz w:val="24"/>
                <w:szCs w:val="24"/>
              </w:rPr>
              <w:t>7.数据管理方法、装置、计算机设备和存储介质（CN 111191082B）</w:t>
            </w:r>
          </w:p>
          <w:p w14:paraId="464CB8DE">
            <w:pPr>
              <w:wordWrap w:val="0"/>
              <w:spacing w:line="440" w:lineRule="exact"/>
              <w:jc w:val="left"/>
              <w:rPr>
                <w:rFonts w:eastAsia="仿宋_GB2312"/>
                <w:b/>
                <w:sz w:val="24"/>
                <w:szCs w:val="24"/>
              </w:rPr>
            </w:pPr>
            <w:r>
              <w:rPr>
                <w:rFonts w:hint="eastAsia" w:eastAsia="仿宋_GB2312"/>
                <w:b/>
                <w:sz w:val="24"/>
                <w:szCs w:val="24"/>
              </w:rPr>
              <w:t>获得软件著作权：</w:t>
            </w:r>
          </w:p>
          <w:p w14:paraId="1C0CD1F6">
            <w:pPr>
              <w:wordWrap w:val="0"/>
              <w:spacing w:line="440" w:lineRule="exact"/>
              <w:ind w:left="240" w:hanging="240" w:hangingChars="100"/>
              <w:jc w:val="left"/>
              <w:rPr>
                <w:rFonts w:eastAsia="仿宋_GB2312"/>
                <w:bCs/>
                <w:sz w:val="24"/>
                <w:szCs w:val="24"/>
              </w:rPr>
            </w:pPr>
            <w:r>
              <w:rPr>
                <w:rFonts w:hint="eastAsia" w:eastAsia="仿宋_GB2312"/>
                <w:bCs/>
                <w:sz w:val="24"/>
                <w:szCs w:val="24"/>
              </w:rPr>
              <w:t>1.单体超干万级自动化集装箱码头操作系统[简称:TOS]V1.0</w:t>
            </w:r>
          </w:p>
          <w:p w14:paraId="457C45AE">
            <w:pPr>
              <w:wordWrap w:val="0"/>
              <w:spacing w:line="440" w:lineRule="exact"/>
              <w:ind w:left="239" w:leftChars="114"/>
              <w:jc w:val="left"/>
              <w:rPr>
                <w:rFonts w:eastAsia="仿宋_GB2312"/>
                <w:bCs/>
                <w:sz w:val="24"/>
                <w:szCs w:val="24"/>
              </w:rPr>
            </w:pPr>
            <w:r>
              <w:rPr>
                <w:rFonts w:hint="eastAsia" w:eastAsia="仿宋_GB2312"/>
                <w:bCs/>
                <w:sz w:val="24"/>
                <w:szCs w:val="24"/>
              </w:rPr>
              <w:t>（2025SR0691425）</w:t>
            </w:r>
          </w:p>
          <w:p w14:paraId="58A34AD9">
            <w:pPr>
              <w:wordWrap w:val="0"/>
              <w:spacing w:line="440" w:lineRule="exact"/>
              <w:jc w:val="left"/>
              <w:rPr>
                <w:rFonts w:eastAsia="仿宋_GB2312"/>
                <w:bCs/>
                <w:sz w:val="24"/>
                <w:szCs w:val="24"/>
              </w:rPr>
            </w:pPr>
            <w:r>
              <w:rPr>
                <w:rFonts w:hint="eastAsia" w:eastAsia="仿宋_GB2312"/>
                <w:bCs/>
                <w:sz w:val="24"/>
                <w:szCs w:val="24"/>
              </w:rPr>
              <w:t>2.集装箱码头智能设备调度控制系统[简称:iECS]V1.0（2023SR0665506）</w:t>
            </w:r>
          </w:p>
          <w:p w14:paraId="583A8F79">
            <w:pPr>
              <w:wordWrap w:val="0"/>
              <w:spacing w:line="440" w:lineRule="exact"/>
              <w:ind w:left="240" w:hanging="240" w:hangingChars="100"/>
              <w:jc w:val="left"/>
              <w:rPr>
                <w:rFonts w:eastAsia="仿宋_GB2312"/>
                <w:bCs/>
                <w:sz w:val="24"/>
                <w:szCs w:val="24"/>
              </w:rPr>
            </w:pPr>
            <w:r>
              <w:rPr>
                <w:rFonts w:hint="eastAsia" w:eastAsia="仿宋_GB2312"/>
                <w:bCs/>
                <w:sz w:val="24"/>
                <w:szCs w:val="24"/>
              </w:rPr>
              <w:t>3.集装箱码头数字孪生可视化系统[简称:数字孪生]V1.0</w:t>
            </w:r>
          </w:p>
          <w:p w14:paraId="4016730E">
            <w:pPr>
              <w:wordWrap w:val="0"/>
              <w:spacing w:line="440" w:lineRule="exact"/>
              <w:ind w:left="239" w:leftChars="114"/>
              <w:jc w:val="left"/>
              <w:rPr>
                <w:rFonts w:eastAsia="仿宋_GB2312"/>
                <w:bCs/>
                <w:sz w:val="24"/>
                <w:szCs w:val="24"/>
              </w:rPr>
            </w:pPr>
            <w:r>
              <w:rPr>
                <w:rFonts w:hint="eastAsia" w:eastAsia="仿宋_GB2312"/>
                <w:bCs/>
                <w:sz w:val="24"/>
                <w:szCs w:val="24"/>
              </w:rPr>
              <w:t>（2023SR0472703）</w:t>
            </w:r>
          </w:p>
          <w:p w14:paraId="30D151D7">
            <w:pPr>
              <w:wordWrap w:val="0"/>
              <w:spacing w:line="440" w:lineRule="exact"/>
              <w:jc w:val="left"/>
              <w:rPr>
                <w:rFonts w:eastAsia="仿宋_GB2312"/>
                <w:bCs/>
                <w:sz w:val="24"/>
                <w:szCs w:val="24"/>
              </w:rPr>
            </w:pPr>
            <w:r>
              <w:rPr>
                <w:rFonts w:hint="eastAsia" w:eastAsia="仿宋_GB2312"/>
                <w:bCs/>
                <w:sz w:val="24"/>
                <w:szCs w:val="24"/>
              </w:rPr>
              <w:t>4.集装箱码头船舶结构编辑软件[简称:ShipEdit]V1.0（2023SR0404180）</w:t>
            </w:r>
          </w:p>
          <w:p w14:paraId="513EA9AD">
            <w:pPr>
              <w:wordWrap w:val="0"/>
              <w:spacing w:line="440" w:lineRule="exact"/>
              <w:jc w:val="left"/>
              <w:rPr>
                <w:rFonts w:eastAsia="仿宋_GB2312"/>
                <w:bCs/>
                <w:sz w:val="24"/>
                <w:szCs w:val="24"/>
              </w:rPr>
            </w:pPr>
            <w:r>
              <w:rPr>
                <w:rFonts w:hint="eastAsia" w:eastAsia="仿宋_GB2312"/>
                <w:bCs/>
                <w:sz w:val="24"/>
                <w:szCs w:val="24"/>
              </w:rPr>
              <w:t>5.集装箱码头智能封场系统[简称:智能封场系统]V1.0（2023SR0404197）</w:t>
            </w:r>
          </w:p>
          <w:p w14:paraId="0E48C03C">
            <w:pPr>
              <w:wordWrap w:val="0"/>
              <w:spacing w:line="440" w:lineRule="exact"/>
              <w:jc w:val="left"/>
              <w:rPr>
                <w:rFonts w:eastAsia="仿宋_GB2312"/>
                <w:bCs/>
                <w:sz w:val="24"/>
                <w:szCs w:val="24"/>
              </w:rPr>
            </w:pPr>
            <w:r>
              <w:rPr>
                <w:rFonts w:hint="eastAsia" w:eastAsia="仿宋_GB2312"/>
                <w:bCs/>
                <w:sz w:val="24"/>
                <w:szCs w:val="24"/>
              </w:rPr>
              <w:t>6.集装箱码头智能翻箱系统[简称:智能翻箱系统]V1.0（2023SR0407587）</w:t>
            </w:r>
          </w:p>
          <w:p w14:paraId="696455DA">
            <w:pPr>
              <w:wordWrap w:val="0"/>
              <w:spacing w:line="440" w:lineRule="exact"/>
              <w:jc w:val="left"/>
              <w:rPr>
                <w:rFonts w:eastAsia="仿宋_GB2312"/>
                <w:bCs/>
                <w:sz w:val="24"/>
                <w:szCs w:val="24"/>
              </w:rPr>
            </w:pPr>
            <w:r>
              <w:rPr>
                <w:rFonts w:hint="eastAsia" w:eastAsia="仿宋_GB2312"/>
                <w:bCs/>
                <w:sz w:val="24"/>
                <w:szCs w:val="24"/>
              </w:rPr>
              <w:t>7.集装箱码头无线终端系统V1.0（2023SR1568217）</w:t>
            </w:r>
          </w:p>
          <w:p w14:paraId="781FB69C">
            <w:pPr>
              <w:wordWrap w:val="0"/>
              <w:spacing w:line="440" w:lineRule="exact"/>
              <w:jc w:val="left"/>
              <w:rPr>
                <w:rFonts w:eastAsia="仿宋_GB2312"/>
                <w:bCs/>
                <w:sz w:val="24"/>
                <w:szCs w:val="24"/>
              </w:rPr>
            </w:pPr>
            <w:r>
              <w:rPr>
                <w:rFonts w:hint="eastAsia" w:eastAsia="仿宋_GB2312"/>
                <w:bCs/>
                <w:sz w:val="24"/>
                <w:szCs w:val="24"/>
              </w:rPr>
              <w:t>8.集装箱码头预约系统V1.0（2023SR1724746）</w:t>
            </w:r>
          </w:p>
          <w:p w14:paraId="3C4F13A1">
            <w:pPr>
              <w:wordWrap w:val="0"/>
              <w:spacing w:line="440" w:lineRule="exact"/>
              <w:jc w:val="left"/>
              <w:rPr>
                <w:rFonts w:eastAsia="仿宋_GB2312"/>
                <w:bCs/>
                <w:sz w:val="24"/>
                <w:szCs w:val="24"/>
              </w:rPr>
            </w:pPr>
            <w:r>
              <w:rPr>
                <w:rFonts w:hint="eastAsia" w:eastAsia="仿宋_GB2312"/>
                <w:bCs/>
                <w:sz w:val="24"/>
                <w:szCs w:val="24"/>
              </w:rPr>
              <w:t>9.多路共享的集卡派车系统V1.0（2023SR1496517）</w:t>
            </w:r>
          </w:p>
          <w:p w14:paraId="095A1C7A">
            <w:pPr>
              <w:wordWrap w:val="0"/>
              <w:spacing w:line="440" w:lineRule="exact"/>
              <w:jc w:val="left"/>
              <w:rPr>
                <w:rFonts w:eastAsia="仿宋_GB2312"/>
                <w:b/>
                <w:sz w:val="24"/>
                <w:szCs w:val="24"/>
              </w:rPr>
            </w:pPr>
            <w:r>
              <w:rPr>
                <w:rFonts w:hint="eastAsia" w:eastAsia="仿宋_GB2312"/>
                <w:b/>
                <w:sz w:val="24"/>
                <w:szCs w:val="24"/>
              </w:rPr>
              <w:t>发表论文：</w:t>
            </w:r>
          </w:p>
          <w:p w14:paraId="0300A46D">
            <w:pPr>
              <w:wordWrap w:val="0"/>
              <w:spacing w:line="440" w:lineRule="exact"/>
              <w:jc w:val="left"/>
              <w:rPr>
                <w:rFonts w:eastAsia="仿宋_GB2312"/>
                <w:bCs/>
                <w:sz w:val="24"/>
                <w:szCs w:val="24"/>
              </w:rPr>
            </w:pPr>
            <w:r>
              <w:rPr>
                <w:rFonts w:hint="eastAsia" w:eastAsia="仿宋_GB2312"/>
                <w:bCs/>
                <w:sz w:val="24"/>
                <w:szCs w:val="24"/>
              </w:rPr>
              <w:t xml:space="preserve">1. Zhanwei Zhang, Minghao Chen, Zhihong Gu, Xinkui Zhao, </w:t>
            </w:r>
          </w:p>
          <w:p w14:paraId="7E0B3763">
            <w:pPr>
              <w:wordWrap w:val="0"/>
              <w:spacing w:line="440" w:lineRule="exact"/>
              <w:ind w:firstLine="240" w:firstLineChars="100"/>
              <w:jc w:val="left"/>
              <w:rPr>
                <w:rFonts w:eastAsia="仿宋_GB2312"/>
                <w:bCs/>
                <w:sz w:val="24"/>
                <w:szCs w:val="24"/>
              </w:rPr>
            </w:pPr>
            <w:r>
              <w:rPr>
                <w:rFonts w:hint="eastAsia" w:eastAsia="仿宋_GB2312"/>
                <w:bCs/>
                <w:sz w:val="24"/>
                <w:szCs w:val="24"/>
              </w:rPr>
              <w:t xml:space="preserve">Zheng Yang, Binbin Lin, Deng Cai, Wenxiao Wang: STraj: </w:t>
            </w:r>
          </w:p>
          <w:p w14:paraId="22EE5337">
            <w:pPr>
              <w:wordWrap w:val="0"/>
              <w:spacing w:line="440" w:lineRule="exact"/>
              <w:ind w:firstLine="240" w:firstLineChars="100"/>
              <w:jc w:val="left"/>
              <w:rPr>
                <w:rFonts w:eastAsia="仿宋_GB2312"/>
                <w:bCs/>
                <w:sz w:val="24"/>
                <w:szCs w:val="24"/>
              </w:rPr>
            </w:pPr>
            <w:r>
              <w:rPr>
                <w:rFonts w:hint="eastAsia" w:eastAsia="仿宋_GB2312"/>
                <w:bCs/>
                <w:sz w:val="24"/>
                <w:szCs w:val="24"/>
              </w:rPr>
              <w:t>Self-training for Bridging the Cross-Geography Gap in Trajectory</w:t>
            </w:r>
          </w:p>
          <w:p w14:paraId="6F197A31">
            <w:pPr>
              <w:wordWrap w:val="0"/>
              <w:spacing w:line="440" w:lineRule="exact"/>
              <w:ind w:firstLine="240" w:firstLineChars="100"/>
              <w:jc w:val="left"/>
              <w:rPr>
                <w:rFonts w:eastAsia="仿宋_GB2312"/>
                <w:bCs/>
                <w:sz w:val="24"/>
                <w:szCs w:val="24"/>
              </w:rPr>
            </w:pPr>
            <w:r>
              <w:rPr>
                <w:rFonts w:hint="eastAsia" w:eastAsia="仿宋_GB2312"/>
                <w:bCs/>
                <w:sz w:val="24"/>
                <w:szCs w:val="24"/>
              </w:rPr>
              <w:t>Prediction. AAAI 2025: 22723-22731</w:t>
            </w:r>
          </w:p>
          <w:p w14:paraId="2C61FA27">
            <w:pPr>
              <w:wordWrap w:val="0"/>
              <w:spacing w:line="440" w:lineRule="exact"/>
              <w:jc w:val="left"/>
              <w:rPr>
                <w:rFonts w:eastAsia="仿宋_GB2312"/>
                <w:bCs/>
                <w:sz w:val="24"/>
                <w:szCs w:val="24"/>
              </w:rPr>
            </w:pPr>
            <w:r>
              <w:rPr>
                <w:rFonts w:hint="eastAsia" w:eastAsia="仿宋_GB2312"/>
                <w:bCs/>
                <w:sz w:val="24"/>
                <w:szCs w:val="24"/>
              </w:rPr>
              <w:t xml:space="preserve">2. Zhanwei Zhang, Zishuo Hua, Minghao Chen, Wei Lu, Binbin Lin, </w:t>
            </w:r>
          </w:p>
          <w:p w14:paraId="4038DA8D">
            <w:pPr>
              <w:wordWrap w:val="0"/>
              <w:spacing w:line="440" w:lineRule="exact"/>
              <w:ind w:firstLine="240" w:firstLineChars="100"/>
              <w:jc w:val="left"/>
              <w:rPr>
                <w:rFonts w:eastAsia="仿宋_GB2312"/>
                <w:bCs/>
                <w:sz w:val="24"/>
                <w:szCs w:val="24"/>
              </w:rPr>
            </w:pPr>
            <w:r>
              <w:rPr>
                <w:rFonts w:hint="eastAsia" w:eastAsia="仿宋_GB2312"/>
                <w:bCs/>
                <w:sz w:val="24"/>
                <w:szCs w:val="24"/>
              </w:rPr>
              <w:t xml:space="preserve">Deng Cai, Wenxiao Wang: G2LTraj: A Global-to-Local Generation </w:t>
            </w:r>
          </w:p>
          <w:p w14:paraId="757EACB2">
            <w:pPr>
              <w:wordWrap w:val="0"/>
              <w:spacing w:line="440" w:lineRule="exact"/>
              <w:ind w:firstLine="240" w:firstLineChars="100"/>
              <w:jc w:val="left"/>
              <w:rPr>
                <w:rFonts w:eastAsia="仿宋_GB2312"/>
                <w:bCs/>
                <w:sz w:val="24"/>
                <w:szCs w:val="24"/>
              </w:rPr>
            </w:pPr>
            <w:r>
              <w:rPr>
                <w:rFonts w:hint="eastAsia" w:eastAsia="仿宋_GB2312"/>
                <w:bCs/>
                <w:sz w:val="24"/>
                <w:szCs w:val="24"/>
              </w:rPr>
              <w:t>Approach for Trajectory Prediction. IJCAI 2024: 2579-2587</w:t>
            </w:r>
          </w:p>
        </w:tc>
      </w:tr>
      <w:tr w14:paraId="55666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8" w:hRule="atLeast"/>
          <w:jc w:val="center"/>
        </w:trPr>
        <w:tc>
          <w:tcPr>
            <w:tcW w:w="1441" w:type="dxa"/>
            <w:tcBorders>
              <w:right w:val="single" w:color="auto" w:sz="4" w:space="0"/>
            </w:tcBorders>
            <w:vAlign w:val="center"/>
          </w:tcPr>
          <w:p w14:paraId="3BC80C35">
            <w:pPr>
              <w:spacing w:line="440" w:lineRule="exact"/>
              <w:jc w:val="center"/>
              <w:rPr>
                <w:rFonts w:eastAsia="仿宋_GB2312"/>
                <w:bCs/>
                <w:sz w:val="28"/>
                <w:szCs w:val="24"/>
              </w:rPr>
            </w:pPr>
            <w:r>
              <w:rPr>
                <w:rFonts w:eastAsia="仿宋_GB2312"/>
                <w:bCs/>
                <w:sz w:val="28"/>
                <w:szCs w:val="24"/>
              </w:rPr>
              <w:t>主要</w:t>
            </w:r>
          </w:p>
          <w:p w14:paraId="41104C00">
            <w:pPr>
              <w:spacing w:line="440" w:lineRule="exact"/>
              <w:jc w:val="center"/>
              <w:rPr>
                <w:rFonts w:eastAsia="仿宋_GB2312"/>
                <w:bCs/>
                <w:sz w:val="28"/>
                <w:szCs w:val="24"/>
              </w:rPr>
            </w:pPr>
            <w:r>
              <w:rPr>
                <w:rFonts w:eastAsia="仿宋_GB2312"/>
                <w:bCs/>
                <w:sz w:val="28"/>
                <w:szCs w:val="24"/>
              </w:rPr>
              <w:t>完成人</w:t>
            </w:r>
          </w:p>
        </w:tc>
        <w:tc>
          <w:tcPr>
            <w:tcW w:w="7714" w:type="dxa"/>
            <w:tcBorders>
              <w:left w:val="single" w:color="auto" w:sz="4" w:space="0"/>
            </w:tcBorders>
            <w:vAlign w:val="center"/>
          </w:tcPr>
          <w:p w14:paraId="6DF3E470">
            <w:pPr>
              <w:spacing w:line="440" w:lineRule="exact"/>
              <w:rPr>
                <w:rFonts w:eastAsia="仿宋_GB2312"/>
                <w:bCs/>
                <w:sz w:val="24"/>
                <w:szCs w:val="24"/>
              </w:rPr>
            </w:pPr>
            <w:r>
              <w:rPr>
                <w:rFonts w:hint="eastAsia" w:eastAsia="仿宋_GB2312"/>
                <w:bCs/>
                <w:sz w:val="24"/>
                <w:szCs w:val="24"/>
              </w:rPr>
              <w:t>黄深广</w:t>
            </w:r>
            <w:r>
              <w:rPr>
                <w:rFonts w:eastAsia="仿宋_GB2312"/>
                <w:bCs/>
                <w:sz w:val="24"/>
                <w:szCs w:val="24"/>
              </w:rPr>
              <w:t>，排名1，</w:t>
            </w:r>
            <w:r>
              <w:rPr>
                <w:rFonts w:hint="eastAsia" w:eastAsia="仿宋_GB2312"/>
                <w:bCs/>
                <w:sz w:val="24"/>
                <w:szCs w:val="24"/>
              </w:rPr>
              <w:t>高级工程师</w:t>
            </w:r>
            <w:r>
              <w:rPr>
                <w:rFonts w:eastAsia="仿宋_GB2312"/>
                <w:bCs/>
                <w:sz w:val="24"/>
                <w:szCs w:val="24"/>
              </w:rPr>
              <w:t>，</w:t>
            </w:r>
            <w:r>
              <w:rPr>
                <w:rFonts w:hint="eastAsia" w:eastAsia="仿宋_GB2312"/>
                <w:bCs/>
                <w:sz w:val="24"/>
                <w:szCs w:val="24"/>
              </w:rPr>
              <w:t>宁波港信息通信有限公司</w:t>
            </w:r>
          </w:p>
          <w:p w14:paraId="4B5828C4">
            <w:pPr>
              <w:spacing w:line="440" w:lineRule="exact"/>
              <w:rPr>
                <w:rFonts w:eastAsia="仿宋_GB2312"/>
                <w:bCs/>
                <w:sz w:val="24"/>
                <w:szCs w:val="24"/>
              </w:rPr>
            </w:pPr>
            <w:r>
              <w:rPr>
                <w:rFonts w:hint="eastAsia" w:eastAsia="仿宋_GB2312"/>
                <w:bCs/>
                <w:sz w:val="24"/>
                <w:szCs w:val="24"/>
              </w:rPr>
              <w:t>朱甬翔</w:t>
            </w:r>
            <w:r>
              <w:rPr>
                <w:rFonts w:eastAsia="仿宋_GB2312"/>
                <w:bCs/>
                <w:sz w:val="24"/>
                <w:szCs w:val="24"/>
              </w:rPr>
              <w:t>，排名2，</w:t>
            </w:r>
            <w:r>
              <w:rPr>
                <w:rFonts w:hint="eastAsia" w:eastAsia="仿宋_GB2312"/>
                <w:bCs/>
                <w:sz w:val="24"/>
                <w:szCs w:val="24"/>
              </w:rPr>
              <w:t>高级工程师</w:t>
            </w:r>
            <w:r>
              <w:rPr>
                <w:rFonts w:eastAsia="仿宋_GB2312"/>
                <w:bCs/>
                <w:sz w:val="24"/>
                <w:szCs w:val="24"/>
              </w:rPr>
              <w:t>，</w:t>
            </w:r>
            <w:r>
              <w:rPr>
                <w:rFonts w:hint="eastAsia" w:eastAsia="仿宋_GB2312"/>
                <w:bCs/>
                <w:sz w:val="24"/>
                <w:szCs w:val="24"/>
              </w:rPr>
              <w:t>浙江智港通科技有限公司</w:t>
            </w:r>
          </w:p>
          <w:p w14:paraId="344C3A75">
            <w:pPr>
              <w:spacing w:line="440" w:lineRule="exact"/>
              <w:rPr>
                <w:rFonts w:eastAsia="仿宋_GB2312"/>
                <w:bCs/>
                <w:sz w:val="24"/>
                <w:szCs w:val="24"/>
              </w:rPr>
            </w:pPr>
            <w:r>
              <w:rPr>
                <w:rFonts w:hint="eastAsia" w:eastAsia="仿宋_GB2312"/>
                <w:bCs/>
                <w:sz w:val="24"/>
                <w:szCs w:val="24"/>
              </w:rPr>
              <w:t>王闻箫</w:t>
            </w:r>
            <w:r>
              <w:rPr>
                <w:rFonts w:eastAsia="仿宋_GB2312"/>
                <w:bCs/>
                <w:sz w:val="24"/>
                <w:szCs w:val="24"/>
              </w:rPr>
              <w:t>，排名3，</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浙江大学</w:t>
            </w:r>
          </w:p>
          <w:p w14:paraId="3A5FF194">
            <w:pPr>
              <w:spacing w:line="440" w:lineRule="exact"/>
              <w:rPr>
                <w:rFonts w:eastAsia="仿宋_GB2312"/>
                <w:bCs/>
                <w:sz w:val="24"/>
                <w:szCs w:val="24"/>
              </w:rPr>
            </w:pPr>
            <w:r>
              <w:rPr>
                <w:rFonts w:hint="eastAsia" w:eastAsia="仿宋_GB2312"/>
                <w:bCs/>
                <w:sz w:val="24"/>
                <w:szCs w:val="24"/>
              </w:rPr>
              <w:t>金  澄，</w:t>
            </w:r>
            <w:r>
              <w:rPr>
                <w:rFonts w:eastAsia="仿宋_GB2312"/>
                <w:bCs/>
                <w:sz w:val="24"/>
                <w:szCs w:val="24"/>
              </w:rPr>
              <w:t>排名</w:t>
            </w:r>
            <w:r>
              <w:rPr>
                <w:rFonts w:hint="eastAsia" w:eastAsia="仿宋_GB2312"/>
                <w:bCs/>
                <w:sz w:val="24"/>
                <w:szCs w:val="24"/>
              </w:rPr>
              <w:t>4</w:t>
            </w:r>
            <w:r>
              <w:rPr>
                <w:rFonts w:eastAsia="仿宋_GB2312"/>
                <w:bCs/>
                <w:sz w:val="24"/>
                <w:szCs w:val="24"/>
              </w:rPr>
              <w:t>，</w:t>
            </w:r>
            <w:r>
              <w:rPr>
                <w:rFonts w:hint="eastAsia" w:eastAsia="仿宋_GB2312"/>
                <w:bCs/>
                <w:sz w:val="24"/>
                <w:szCs w:val="24"/>
              </w:rPr>
              <w:t>高级工程师</w:t>
            </w:r>
            <w:r>
              <w:rPr>
                <w:rFonts w:eastAsia="仿宋_GB2312"/>
                <w:bCs/>
                <w:sz w:val="24"/>
                <w:szCs w:val="24"/>
              </w:rPr>
              <w:t>，</w:t>
            </w:r>
            <w:r>
              <w:rPr>
                <w:rFonts w:hint="eastAsia" w:eastAsia="仿宋_GB2312"/>
                <w:bCs/>
                <w:sz w:val="24"/>
                <w:szCs w:val="24"/>
              </w:rPr>
              <w:t>宁波梅东集装箱码头有限公司</w:t>
            </w:r>
          </w:p>
          <w:p w14:paraId="756B4902">
            <w:pPr>
              <w:spacing w:line="440" w:lineRule="exact"/>
              <w:rPr>
                <w:rFonts w:eastAsia="仿宋_GB2312"/>
                <w:bCs/>
                <w:sz w:val="24"/>
                <w:szCs w:val="24"/>
              </w:rPr>
            </w:pPr>
            <w:r>
              <w:rPr>
                <w:rFonts w:hint="eastAsia" w:eastAsia="仿宋_GB2312"/>
                <w:bCs/>
                <w:sz w:val="24"/>
                <w:szCs w:val="24"/>
              </w:rPr>
              <w:t>夏  侃，</w:t>
            </w:r>
            <w:r>
              <w:rPr>
                <w:rFonts w:eastAsia="仿宋_GB2312"/>
                <w:bCs/>
                <w:sz w:val="24"/>
                <w:szCs w:val="24"/>
              </w:rPr>
              <w:t>排名</w:t>
            </w:r>
            <w:r>
              <w:rPr>
                <w:rFonts w:hint="eastAsia" w:eastAsia="仿宋_GB2312"/>
                <w:bCs/>
                <w:sz w:val="24"/>
                <w:szCs w:val="24"/>
              </w:rPr>
              <w:t>5</w:t>
            </w:r>
            <w:r>
              <w:rPr>
                <w:rFonts w:eastAsia="仿宋_GB2312"/>
                <w:bCs/>
                <w:sz w:val="24"/>
                <w:szCs w:val="24"/>
              </w:rPr>
              <w:t>，</w:t>
            </w:r>
            <w:r>
              <w:rPr>
                <w:rFonts w:hint="eastAsia" w:eastAsia="仿宋_GB2312"/>
                <w:bCs/>
                <w:sz w:val="24"/>
                <w:szCs w:val="24"/>
              </w:rPr>
              <w:t>高级工程师</w:t>
            </w:r>
            <w:r>
              <w:rPr>
                <w:rFonts w:eastAsia="仿宋_GB2312"/>
                <w:bCs/>
                <w:sz w:val="24"/>
                <w:szCs w:val="24"/>
              </w:rPr>
              <w:t>，</w:t>
            </w:r>
            <w:r>
              <w:rPr>
                <w:rFonts w:hint="eastAsia" w:eastAsia="仿宋_GB2312"/>
                <w:bCs/>
                <w:sz w:val="24"/>
                <w:szCs w:val="24"/>
              </w:rPr>
              <w:t>宁波港信息通信有限公司</w:t>
            </w:r>
          </w:p>
          <w:p w14:paraId="2AD4F993">
            <w:pPr>
              <w:spacing w:line="440" w:lineRule="exact"/>
              <w:rPr>
                <w:rFonts w:eastAsia="仿宋_GB2312"/>
                <w:bCs/>
                <w:sz w:val="24"/>
                <w:szCs w:val="24"/>
              </w:rPr>
            </w:pPr>
            <w:r>
              <w:rPr>
                <w:rFonts w:hint="eastAsia" w:eastAsia="仿宋_GB2312"/>
                <w:bCs/>
                <w:sz w:val="24"/>
                <w:szCs w:val="24"/>
              </w:rPr>
              <w:t>赵诚君，</w:t>
            </w:r>
            <w:r>
              <w:rPr>
                <w:rFonts w:eastAsia="仿宋_GB2312"/>
                <w:bCs/>
                <w:sz w:val="24"/>
                <w:szCs w:val="24"/>
              </w:rPr>
              <w:t>排名</w:t>
            </w:r>
            <w:r>
              <w:rPr>
                <w:rFonts w:hint="eastAsia" w:eastAsia="仿宋_GB2312"/>
                <w:bCs/>
                <w:sz w:val="24"/>
                <w:szCs w:val="24"/>
              </w:rPr>
              <w:t>6</w:t>
            </w:r>
            <w:r>
              <w:rPr>
                <w:rFonts w:eastAsia="仿宋_GB2312"/>
                <w:bCs/>
                <w:sz w:val="24"/>
                <w:szCs w:val="24"/>
              </w:rPr>
              <w:t>，</w:t>
            </w:r>
            <w:r>
              <w:rPr>
                <w:rFonts w:hint="eastAsia" w:eastAsia="仿宋_GB2312"/>
                <w:bCs/>
                <w:sz w:val="24"/>
                <w:szCs w:val="24"/>
              </w:rPr>
              <w:t>高级工程师</w:t>
            </w:r>
            <w:r>
              <w:rPr>
                <w:rFonts w:eastAsia="仿宋_GB2312"/>
                <w:bCs/>
                <w:sz w:val="24"/>
                <w:szCs w:val="24"/>
              </w:rPr>
              <w:t>，</w:t>
            </w:r>
            <w:r>
              <w:rPr>
                <w:rFonts w:hint="eastAsia" w:eastAsia="仿宋_GB2312"/>
                <w:bCs/>
                <w:sz w:val="24"/>
                <w:szCs w:val="24"/>
              </w:rPr>
              <w:t>浙江智港通科技有限公司</w:t>
            </w:r>
          </w:p>
          <w:p w14:paraId="7138BCE0">
            <w:pPr>
              <w:spacing w:line="440" w:lineRule="exact"/>
              <w:rPr>
                <w:rFonts w:eastAsia="仿宋_GB2312"/>
                <w:bCs/>
                <w:sz w:val="24"/>
                <w:szCs w:val="24"/>
              </w:rPr>
            </w:pPr>
            <w:r>
              <w:rPr>
                <w:rFonts w:hint="eastAsia" w:eastAsia="仿宋_GB2312"/>
                <w:bCs/>
                <w:sz w:val="24"/>
                <w:szCs w:val="24"/>
              </w:rPr>
              <w:t>徐  力，</w:t>
            </w:r>
            <w:r>
              <w:rPr>
                <w:rFonts w:eastAsia="仿宋_GB2312"/>
                <w:bCs/>
                <w:sz w:val="24"/>
                <w:szCs w:val="24"/>
              </w:rPr>
              <w:t>排名</w:t>
            </w:r>
            <w:r>
              <w:rPr>
                <w:rFonts w:hint="eastAsia" w:eastAsia="仿宋_GB2312"/>
                <w:bCs/>
                <w:sz w:val="24"/>
                <w:szCs w:val="24"/>
              </w:rPr>
              <w:t>7</w:t>
            </w:r>
            <w:r>
              <w:rPr>
                <w:rFonts w:eastAsia="仿宋_GB2312"/>
                <w:bCs/>
                <w:sz w:val="24"/>
                <w:szCs w:val="24"/>
              </w:rPr>
              <w:t>，</w:t>
            </w:r>
            <w:r>
              <w:rPr>
                <w:rFonts w:hint="eastAsia" w:eastAsia="仿宋_GB2312"/>
                <w:bCs/>
                <w:sz w:val="24"/>
                <w:szCs w:val="24"/>
              </w:rPr>
              <w:t>工程师</w:t>
            </w:r>
            <w:r>
              <w:rPr>
                <w:rFonts w:eastAsia="仿宋_GB2312"/>
                <w:bCs/>
                <w:sz w:val="24"/>
                <w:szCs w:val="24"/>
              </w:rPr>
              <w:t>，</w:t>
            </w:r>
            <w:r>
              <w:rPr>
                <w:rFonts w:hint="eastAsia" w:eastAsia="仿宋_GB2312"/>
                <w:bCs/>
                <w:sz w:val="24"/>
                <w:szCs w:val="24"/>
              </w:rPr>
              <w:t>浙江智港通科技有限公司</w:t>
            </w:r>
          </w:p>
          <w:p w14:paraId="3353FE99">
            <w:pPr>
              <w:spacing w:line="440" w:lineRule="exact"/>
              <w:rPr>
                <w:rFonts w:eastAsia="仿宋_GB2312"/>
                <w:bCs/>
                <w:sz w:val="24"/>
                <w:szCs w:val="24"/>
              </w:rPr>
            </w:pPr>
            <w:r>
              <w:rPr>
                <w:rFonts w:hint="eastAsia" w:eastAsia="仿宋_GB2312"/>
                <w:bCs/>
                <w:sz w:val="24"/>
                <w:szCs w:val="24"/>
              </w:rPr>
              <w:t>曹超峰，</w:t>
            </w:r>
            <w:r>
              <w:rPr>
                <w:rFonts w:eastAsia="仿宋_GB2312"/>
                <w:bCs/>
                <w:sz w:val="24"/>
                <w:szCs w:val="24"/>
              </w:rPr>
              <w:t>排名</w:t>
            </w:r>
            <w:r>
              <w:rPr>
                <w:rFonts w:hint="eastAsia" w:eastAsia="仿宋_GB2312"/>
                <w:bCs/>
                <w:sz w:val="24"/>
                <w:szCs w:val="24"/>
              </w:rPr>
              <w:t>8</w:t>
            </w:r>
            <w:r>
              <w:rPr>
                <w:rFonts w:eastAsia="仿宋_GB2312"/>
                <w:bCs/>
                <w:sz w:val="24"/>
                <w:szCs w:val="24"/>
              </w:rPr>
              <w:t>，</w:t>
            </w:r>
            <w:r>
              <w:rPr>
                <w:rFonts w:hint="eastAsia" w:eastAsia="仿宋_GB2312"/>
                <w:bCs/>
                <w:sz w:val="24"/>
                <w:szCs w:val="24"/>
              </w:rPr>
              <w:t>工程师</w:t>
            </w:r>
            <w:r>
              <w:rPr>
                <w:rFonts w:eastAsia="仿宋_GB2312"/>
                <w:bCs/>
                <w:sz w:val="24"/>
                <w:szCs w:val="24"/>
              </w:rPr>
              <w:t>，</w:t>
            </w:r>
            <w:r>
              <w:rPr>
                <w:rFonts w:hint="eastAsia" w:eastAsia="仿宋_GB2312"/>
                <w:bCs/>
                <w:sz w:val="24"/>
                <w:szCs w:val="24"/>
              </w:rPr>
              <w:t>浙江智港通科技有限公司</w:t>
            </w:r>
          </w:p>
          <w:p w14:paraId="2D781E30">
            <w:pPr>
              <w:spacing w:line="440" w:lineRule="exact"/>
              <w:rPr>
                <w:rFonts w:eastAsia="仿宋_GB2312"/>
                <w:bCs/>
                <w:sz w:val="24"/>
                <w:szCs w:val="24"/>
              </w:rPr>
            </w:pPr>
            <w:r>
              <w:rPr>
                <w:rFonts w:hint="eastAsia" w:eastAsia="仿宋_GB2312"/>
                <w:bCs/>
                <w:sz w:val="24"/>
                <w:szCs w:val="24"/>
              </w:rPr>
              <w:t>陈启文，</w:t>
            </w:r>
            <w:r>
              <w:rPr>
                <w:rFonts w:eastAsia="仿宋_GB2312"/>
                <w:bCs/>
                <w:sz w:val="24"/>
                <w:szCs w:val="24"/>
              </w:rPr>
              <w:t>排名</w:t>
            </w:r>
            <w:r>
              <w:rPr>
                <w:rFonts w:hint="eastAsia" w:eastAsia="仿宋_GB2312"/>
                <w:bCs/>
                <w:sz w:val="24"/>
                <w:szCs w:val="24"/>
              </w:rPr>
              <w:t>9</w:t>
            </w:r>
            <w:r>
              <w:rPr>
                <w:rFonts w:eastAsia="仿宋_GB2312"/>
                <w:bCs/>
                <w:sz w:val="24"/>
                <w:szCs w:val="24"/>
              </w:rPr>
              <w:t>，</w:t>
            </w:r>
            <w:r>
              <w:rPr>
                <w:rFonts w:hint="eastAsia" w:eastAsia="仿宋_GB2312"/>
                <w:bCs/>
                <w:sz w:val="24"/>
                <w:szCs w:val="24"/>
              </w:rPr>
              <w:t>工程师</w:t>
            </w:r>
            <w:r>
              <w:rPr>
                <w:rFonts w:eastAsia="仿宋_GB2312"/>
                <w:bCs/>
                <w:sz w:val="24"/>
                <w:szCs w:val="24"/>
              </w:rPr>
              <w:t>，</w:t>
            </w:r>
            <w:r>
              <w:rPr>
                <w:rFonts w:hint="eastAsia" w:eastAsia="仿宋_GB2312"/>
                <w:bCs/>
                <w:sz w:val="24"/>
                <w:szCs w:val="24"/>
              </w:rPr>
              <w:t>浙江智港通科技有限公司</w:t>
            </w:r>
          </w:p>
        </w:tc>
      </w:tr>
      <w:tr w14:paraId="7379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9" w:hRule="atLeast"/>
          <w:jc w:val="center"/>
        </w:trPr>
        <w:tc>
          <w:tcPr>
            <w:tcW w:w="1441" w:type="dxa"/>
            <w:tcBorders>
              <w:right w:val="single" w:color="auto" w:sz="4" w:space="0"/>
            </w:tcBorders>
            <w:vAlign w:val="center"/>
          </w:tcPr>
          <w:p w14:paraId="2F6D79CB">
            <w:pPr>
              <w:spacing w:line="440" w:lineRule="exact"/>
              <w:jc w:val="center"/>
              <w:rPr>
                <w:rFonts w:eastAsia="仿宋"/>
                <w:bCs/>
                <w:sz w:val="28"/>
                <w:szCs w:val="24"/>
              </w:rPr>
            </w:pPr>
            <w:r>
              <w:rPr>
                <w:rFonts w:eastAsia="仿宋"/>
                <w:bCs/>
                <w:sz w:val="28"/>
                <w:szCs w:val="24"/>
              </w:rPr>
              <w:t>主要</w:t>
            </w:r>
          </w:p>
          <w:p w14:paraId="0FF5902C">
            <w:pPr>
              <w:spacing w:line="440" w:lineRule="exact"/>
              <w:jc w:val="center"/>
              <w:rPr>
                <w:rFonts w:eastAsia="仿宋"/>
                <w:bCs/>
                <w:sz w:val="24"/>
                <w:szCs w:val="24"/>
              </w:rPr>
            </w:pPr>
            <w:r>
              <w:rPr>
                <w:rFonts w:eastAsia="仿宋"/>
                <w:bCs/>
                <w:sz w:val="28"/>
                <w:szCs w:val="24"/>
              </w:rPr>
              <w:t>完成单位</w:t>
            </w:r>
          </w:p>
        </w:tc>
        <w:tc>
          <w:tcPr>
            <w:tcW w:w="7714" w:type="dxa"/>
            <w:tcBorders>
              <w:left w:val="single" w:color="auto" w:sz="4" w:space="0"/>
            </w:tcBorders>
            <w:vAlign w:val="center"/>
          </w:tcPr>
          <w:p w14:paraId="58C00562">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rPr>
              <w:t>宁波港信息通信有限公司</w:t>
            </w:r>
          </w:p>
          <w:p w14:paraId="4532B112">
            <w:pPr>
              <w:spacing w:line="440" w:lineRule="exact"/>
              <w:jc w:val="left"/>
              <w:rPr>
                <w:rFonts w:eastAsia="仿宋_GB2312"/>
                <w:bCs/>
                <w:sz w:val="24"/>
                <w:szCs w:val="24"/>
              </w:rPr>
            </w:pPr>
            <w:r>
              <w:rPr>
                <w:rFonts w:eastAsia="仿宋_GB2312"/>
                <w:bCs/>
                <w:sz w:val="24"/>
                <w:szCs w:val="24"/>
              </w:rPr>
              <w:t>2.单位名称：</w:t>
            </w:r>
            <w:r>
              <w:rPr>
                <w:rFonts w:hint="eastAsia" w:eastAsia="仿宋_GB2312"/>
                <w:bCs/>
                <w:sz w:val="24"/>
                <w:szCs w:val="24"/>
              </w:rPr>
              <w:t>浙江智港通科技有限公司</w:t>
            </w:r>
          </w:p>
          <w:p w14:paraId="10642EE6">
            <w:pPr>
              <w:spacing w:line="440" w:lineRule="exact"/>
              <w:jc w:val="left"/>
              <w:rPr>
                <w:rFonts w:eastAsia="仿宋_GB2312"/>
                <w:bCs/>
                <w:sz w:val="24"/>
                <w:szCs w:val="24"/>
              </w:rPr>
            </w:pPr>
            <w:r>
              <w:rPr>
                <w:rFonts w:eastAsia="仿宋_GB2312"/>
                <w:bCs/>
                <w:sz w:val="24"/>
                <w:szCs w:val="24"/>
              </w:rPr>
              <w:t>3.单位名称：</w:t>
            </w:r>
            <w:r>
              <w:rPr>
                <w:rFonts w:hint="eastAsia" w:eastAsia="仿宋_GB2312"/>
                <w:bCs/>
                <w:sz w:val="24"/>
                <w:szCs w:val="24"/>
              </w:rPr>
              <w:t>浙江大学</w:t>
            </w:r>
          </w:p>
          <w:p w14:paraId="415AAEB4">
            <w:pPr>
              <w:spacing w:line="440" w:lineRule="exact"/>
              <w:jc w:val="left"/>
              <w:rPr>
                <w:rFonts w:eastAsia="仿宋"/>
                <w:bCs/>
                <w:sz w:val="24"/>
                <w:szCs w:val="24"/>
              </w:rPr>
            </w:pPr>
            <w:r>
              <w:rPr>
                <w:rFonts w:hint="eastAsia" w:eastAsia="仿宋_GB2312"/>
                <w:bCs/>
                <w:sz w:val="24"/>
                <w:szCs w:val="24"/>
              </w:rPr>
              <w:t>4</w:t>
            </w:r>
            <w:r>
              <w:rPr>
                <w:rFonts w:eastAsia="仿宋_GB2312"/>
                <w:bCs/>
                <w:sz w:val="24"/>
                <w:szCs w:val="24"/>
              </w:rPr>
              <w:t>.单位名称：</w:t>
            </w:r>
            <w:r>
              <w:rPr>
                <w:rFonts w:hint="eastAsia" w:eastAsia="仿宋_GB2312"/>
                <w:bCs/>
                <w:sz w:val="24"/>
                <w:szCs w:val="24"/>
              </w:rPr>
              <w:t>宁波梅东集装箱码头有限公司</w:t>
            </w:r>
          </w:p>
        </w:tc>
      </w:tr>
      <w:tr w14:paraId="7EEBA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1441" w:type="dxa"/>
            <w:vAlign w:val="center"/>
          </w:tcPr>
          <w:p w14:paraId="0AB769C1">
            <w:pPr>
              <w:jc w:val="center"/>
              <w:rPr>
                <w:rStyle w:val="5"/>
                <w:rFonts w:eastAsia="仿宋_GB2312"/>
                <w:b w:val="0"/>
                <w:color w:val="auto"/>
                <w:sz w:val="28"/>
                <w:szCs w:val="28"/>
              </w:rPr>
            </w:pPr>
            <w:r>
              <w:rPr>
                <w:rStyle w:val="5"/>
                <w:rFonts w:eastAsia="仿宋_GB2312"/>
                <w:b w:val="0"/>
                <w:color w:val="auto"/>
                <w:sz w:val="28"/>
                <w:szCs w:val="28"/>
              </w:rPr>
              <w:t>提名单位</w:t>
            </w:r>
          </w:p>
        </w:tc>
        <w:tc>
          <w:tcPr>
            <w:tcW w:w="7714" w:type="dxa"/>
            <w:vAlign w:val="center"/>
          </w:tcPr>
          <w:p w14:paraId="4592719D">
            <w:pPr>
              <w:spacing w:line="440" w:lineRule="exact"/>
              <w:jc w:val="center"/>
              <w:rPr>
                <w:rStyle w:val="5"/>
                <w:b w:val="0"/>
                <w:color w:val="auto"/>
              </w:rPr>
            </w:pPr>
            <w:r>
              <w:rPr>
                <w:rFonts w:hint="eastAsia" w:eastAsia="仿宋_GB2312"/>
                <w:bCs/>
                <w:sz w:val="24"/>
                <w:szCs w:val="24"/>
              </w:rPr>
              <w:t>浙江省交通运输厅</w:t>
            </w:r>
          </w:p>
        </w:tc>
      </w:tr>
      <w:tr w14:paraId="7A439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3" w:hRule="atLeast"/>
          <w:jc w:val="center"/>
        </w:trPr>
        <w:tc>
          <w:tcPr>
            <w:tcW w:w="1441" w:type="dxa"/>
            <w:vAlign w:val="center"/>
          </w:tcPr>
          <w:p w14:paraId="3E20EF2B">
            <w:pPr>
              <w:jc w:val="center"/>
              <w:rPr>
                <w:rStyle w:val="5"/>
                <w:rFonts w:eastAsia="仿宋_GB2312"/>
                <w:b w:val="0"/>
                <w:color w:val="auto"/>
                <w:sz w:val="28"/>
                <w:szCs w:val="28"/>
              </w:rPr>
            </w:pPr>
            <w:r>
              <w:rPr>
                <w:rStyle w:val="5"/>
                <w:rFonts w:eastAsia="仿宋_GB2312"/>
                <w:b w:val="0"/>
                <w:color w:val="auto"/>
                <w:sz w:val="28"/>
                <w:szCs w:val="28"/>
              </w:rPr>
              <w:t>提名意见</w:t>
            </w:r>
          </w:p>
        </w:tc>
        <w:tc>
          <w:tcPr>
            <w:tcW w:w="7714" w:type="dxa"/>
            <w:vAlign w:val="center"/>
          </w:tcPr>
          <w:p w14:paraId="04B387B0">
            <w:pPr>
              <w:spacing w:line="440" w:lineRule="exact"/>
              <w:ind w:firstLine="480" w:firstLineChars="200"/>
              <w:rPr>
                <w:rFonts w:eastAsia="仿宋_GB2312"/>
                <w:bCs/>
                <w:sz w:val="24"/>
                <w:szCs w:val="24"/>
              </w:rPr>
            </w:pPr>
            <w:r>
              <w:rPr>
                <w:rFonts w:hint="eastAsia" w:eastAsia="仿宋_GB2312"/>
                <w:bCs/>
                <w:sz w:val="24"/>
                <w:szCs w:val="24"/>
              </w:rPr>
              <w:t>本项目由宁波港信息通信有限公司、浙江智港通科技有限公司、浙江大学、宁波梅东集装箱码头有限公司等产学研用各环节头部单位核心人员组成研究团队，积极响应国家关于推进科技自立自强，实现关键核心技术自主可控要求，从实际需求出发，开展了面向超大型自动化集装箱码头智能管控系统关键技术及应用研究，实现在单体超千万级自动化集装箱码头操作系统的落地示范应用，解决了集装箱码头作业的“中国脑”问题。</w:t>
            </w:r>
          </w:p>
          <w:p w14:paraId="66AF98A3">
            <w:pPr>
              <w:spacing w:line="440" w:lineRule="exact"/>
              <w:ind w:firstLine="480" w:firstLineChars="200"/>
              <w:rPr>
                <w:rFonts w:eastAsia="仿宋_GB2312"/>
                <w:bCs/>
                <w:sz w:val="24"/>
                <w:szCs w:val="24"/>
              </w:rPr>
            </w:pPr>
            <w:r>
              <w:rPr>
                <w:rFonts w:hint="eastAsia" w:eastAsia="仿宋_GB2312"/>
                <w:bCs/>
                <w:sz w:val="24"/>
                <w:szCs w:val="24"/>
              </w:rPr>
              <w:t>项目取得授权发明专利7件，取得软著9项，论文2篇，项目相关成果荣获2022年浙江省知识产权奖二等奖、中国港口协会科技进步奖一等奖等。2025年8月27日，经浙江火炬科技评估中心组织，由来自交通运输部科学研究院、复旦大学、武汉理工大学、大连理工大学等科研院所的专家鉴定认为：项目成果达到国际领先水平。</w:t>
            </w:r>
          </w:p>
          <w:p w14:paraId="405CB201">
            <w:pPr>
              <w:spacing w:line="440" w:lineRule="exact"/>
              <w:ind w:firstLine="480" w:firstLineChars="200"/>
              <w:rPr>
                <w:rFonts w:eastAsia="仿宋_GB2312"/>
                <w:bCs/>
                <w:sz w:val="24"/>
                <w:szCs w:val="24"/>
              </w:rPr>
            </w:pPr>
            <w:r>
              <w:rPr>
                <w:rFonts w:hint="eastAsia" w:eastAsia="仿宋_GB2312"/>
                <w:bCs/>
                <w:sz w:val="24"/>
                <w:szCs w:val="24"/>
              </w:rPr>
              <w:t>项目研究成果在宁波舟山港梅山、甬舟、北三集司等码头实际应用，经济和社会效益显著，一是支撑宁波舟山港2024年集装箱吞吐量达3930万标准箱，同比增长11%，稳居世界第三；二是整套系统完全自主研发、具备自主知识产权，打破了原来超大型集装箱码头生产作业被国外垄断的局面，累计节约系统外购及维护成本超亿元；三是项目成果具备可复制性和可推广性，为全球港口的智能化、信息化提供了“浙江海港”样板</w:t>
            </w:r>
          </w:p>
          <w:p w14:paraId="3B861EBD">
            <w:pPr>
              <w:spacing w:after="156" w:afterLines="50" w:line="440" w:lineRule="exact"/>
              <w:ind w:firstLine="480" w:firstLineChars="200"/>
              <w:jc w:val="left"/>
              <w:rPr>
                <w:rStyle w:val="5"/>
                <w:b w:val="0"/>
                <w:color w:val="auto"/>
              </w:rPr>
            </w:pPr>
            <w:r>
              <w:rPr>
                <w:rFonts w:hint="eastAsia" w:eastAsia="仿宋_GB2312"/>
                <w:bCs/>
                <w:sz w:val="24"/>
                <w:szCs w:val="24"/>
              </w:rPr>
              <w:t>同意提名该成果为浙江省科学技术进步奖</w:t>
            </w:r>
            <w:r>
              <w:rPr>
                <w:rFonts w:hint="eastAsia" w:eastAsia="仿宋_GB2312"/>
                <w:bCs/>
                <w:sz w:val="24"/>
                <w:szCs w:val="24"/>
                <w:u w:val="single"/>
              </w:rPr>
              <w:t xml:space="preserve"> 二 </w:t>
            </w:r>
            <w:r>
              <w:rPr>
                <w:rFonts w:hint="eastAsia" w:eastAsia="仿宋_GB2312"/>
                <w:bCs/>
                <w:sz w:val="24"/>
                <w:szCs w:val="24"/>
              </w:rPr>
              <w:t>等奖。</w:t>
            </w:r>
          </w:p>
        </w:tc>
      </w:tr>
    </w:tbl>
    <w:p w14:paraId="61F3ABD3"/>
    <w:p w14:paraId="2271364F"/>
    <w:p w14:paraId="4DDD84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1" w:fontKey="{2217CB08-2416-45DE-99C9-A0386BCDADCA}"/>
  </w:font>
  <w:font w:name="仿宋_GB2312">
    <w:panose1 w:val="02010609030101010101"/>
    <w:charset w:val="86"/>
    <w:family w:val="modern"/>
    <w:pitch w:val="default"/>
    <w:sig w:usb0="00000001" w:usb1="080E0000" w:usb2="00000000" w:usb3="00000000" w:csb0="00040000" w:csb1="00000000"/>
    <w:embedRegular r:id="rId2" w:fontKey="{E74F7099-475B-4CE0-BCA8-C447133E4668}"/>
  </w:font>
  <w:font w:name="仿宋">
    <w:panose1 w:val="02010609060101010101"/>
    <w:charset w:val="86"/>
    <w:family w:val="modern"/>
    <w:pitch w:val="default"/>
    <w:sig w:usb0="800002BF" w:usb1="38CF7CFA" w:usb2="00000016" w:usb3="00000000" w:csb0="00040001" w:csb1="00000000"/>
    <w:embedRegular r:id="rId3" w:fontKey="{61F78A5B-5A36-4915-BDF4-BBE1597B639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0A"/>
    <w:rsid w:val="00065847"/>
    <w:rsid w:val="00181E52"/>
    <w:rsid w:val="008351D8"/>
    <w:rsid w:val="009860D2"/>
    <w:rsid w:val="00AE07CF"/>
    <w:rsid w:val="00BB390A"/>
    <w:rsid w:val="00D274E0"/>
    <w:rsid w:val="00E74B72"/>
    <w:rsid w:val="00F45C62"/>
    <w:rsid w:val="114A472F"/>
    <w:rsid w:val="174E0520"/>
    <w:rsid w:val="1B2660EE"/>
    <w:rsid w:val="1E6333BF"/>
    <w:rsid w:val="25F151ED"/>
    <w:rsid w:val="2AFE0505"/>
    <w:rsid w:val="2CC15D95"/>
    <w:rsid w:val="2FB44976"/>
    <w:rsid w:val="35AB5FCA"/>
    <w:rsid w:val="387B7F51"/>
    <w:rsid w:val="3B4062A6"/>
    <w:rsid w:val="3CF252BB"/>
    <w:rsid w:val="3D181E02"/>
    <w:rsid w:val="3FA1660D"/>
    <w:rsid w:val="4072357D"/>
    <w:rsid w:val="4D297604"/>
    <w:rsid w:val="56247AD7"/>
    <w:rsid w:val="5CDF63FB"/>
    <w:rsid w:val="638E5CCA"/>
    <w:rsid w:val="63B877E6"/>
    <w:rsid w:val="63D81BBB"/>
    <w:rsid w:val="6B5546FC"/>
    <w:rsid w:val="6F5F652A"/>
    <w:rsid w:val="71DB7644"/>
    <w:rsid w:val="72A13D9F"/>
    <w:rsid w:val="7423343A"/>
    <w:rsid w:val="766C1E9B"/>
    <w:rsid w:val="77275DC2"/>
    <w:rsid w:val="7DC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1540</Words>
  <Characters>2121</Characters>
  <Lines>16</Lines>
  <Paragraphs>4</Paragraphs>
  <TotalTime>73</TotalTime>
  <ScaleCrop>false</ScaleCrop>
  <LinksUpToDate>false</LinksUpToDate>
  <CharactersWithSpaces>2191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2025-09-12T02:54:00Z</dcterms:created>
  <dc:creator>admin</dc:creator>
  <cp:lastModifiedBy>葛格</cp:lastModifiedBy>
  <dcterms:modified xsi:type="dcterms:W3CDTF">2025-09-17T03:36:08Z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eyJoZGlkIjoiMzA1N2FkYjAwMjEzMzYyZGM5Mjc5MzliZjJiMGU4N2QiLCJ1c2VySWQiOiIxNjUxNjc4MTQzIn0=</vt:lpwstr>
  </property>
  <property fmtid="{D5CDD505-2E9C-101B-9397-08002B2CF9AE}" pid="4" name="ICV">
    <vt:lpwstr>B9ED23C2FA47408BB4DB7F0F8DE688DA_13</vt:lpwstr>
  </property>
</Properties>
</file>