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4A36E">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14:paraId="5BC345D9">
      <w:pPr>
        <w:spacing w:line="440" w:lineRule="exact"/>
        <w:rPr>
          <w:rFonts w:eastAsia="仿宋_GB2312"/>
          <w:sz w:val="28"/>
          <w:szCs w:val="24"/>
        </w:rPr>
      </w:pPr>
      <w:r>
        <w:rPr>
          <w:rFonts w:eastAsia="仿宋_GB2312"/>
          <w:sz w:val="28"/>
          <w:szCs w:val="24"/>
        </w:rPr>
        <w:t>提名奖项：（科学技术进步奖）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4BAA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3FCE52F8">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14:paraId="081C38AB">
            <w:pPr>
              <w:jc w:val="center"/>
              <w:rPr>
                <w:rStyle w:val="10"/>
                <w:rFonts w:eastAsia="仿宋_GB2312"/>
                <w:b w:val="0"/>
                <w:color w:val="auto"/>
                <w:sz w:val="28"/>
              </w:rPr>
            </w:pPr>
            <w:r>
              <w:rPr>
                <w:rFonts w:hint="eastAsia" w:ascii="仿宋_GB2312" w:eastAsia="仿宋_GB2312"/>
                <w:color w:val="000000" w:themeColor="text1"/>
                <w:sz w:val="24"/>
                <w:szCs w:val="24"/>
                <w14:textFill>
                  <w14:solidFill>
                    <w14:schemeClr w14:val="tx1"/>
                  </w14:solidFill>
                </w14:textFill>
              </w:rPr>
              <w:t>高性能背接触晶硅太阳电池关键技术研发与产业化</w:t>
            </w:r>
          </w:p>
        </w:tc>
      </w:tr>
      <w:tr w14:paraId="01A8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556D050E">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14:paraId="014A11A6">
            <w:pPr>
              <w:jc w:val="center"/>
              <w:rPr>
                <w:rStyle w:val="10"/>
                <w:rFonts w:eastAsia="仿宋_GB2312"/>
                <w:b w:val="0"/>
                <w:color w:val="auto"/>
                <w:sz w:val="28"/>
              </w:rPr>
            </w:pPr>
            <w:r>
              <w:rPr>
                <w:rStyle w:val="10"/>
                <w:rFonts w:hint="eastAsia" w:eastAsia="仿宋_GB2312"/>
                <w:b w:val="0"/>
                <w:color w:val="auto"/>
                <w:sz w:val="28"/>
              </w:rPr>
              <w:t>一等奖</w:t>
            </w:r>
          </w:p>
        </w:tc>
      </w:tr>
      <w:tr w14:paraId="53FE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trPr>
        <w:tc>
          <w:tcPr>
            <w:tcW w:w="2156" w:type="dxa"/>
            <w:vAlign w:val="center"/>
          </w:tcPr>
          <w:p w14:paraId="466C34EA">
            <w:pPr>
              <w:spacing w:line="440" w:lineRule="exact"/>
              <w:jc w:val="center"/>
              <w:rPr>
                <w:rFonts w:eastAsia="仿宋_GB2312"/>
                <w:bCs/>
                <w:sz w:val="28"/>
                <w:szCs w:val="24"/>
              </w:rPr>
            </w:pPr>
            <w:r>
              <w:rPr>
                <w:rFonts w:eastAsia="仿宋_GB2312"/>
                <w:bCs/>
                <w:sz w:val="28"/>
                <w:szCs w:val="24"/>
              </w:rPr>
              <w:t>提名书</w:t>
            </w:r>
          </w:p>
          <w:p w14:paraId="2FF6C1C1">
            <w:pPr>
              <w:spacing w:line="440" w:lineRule="exact"/>
              <w:jc w:val="center"/>
              <w:rPr>
                <w:rFonts w:eastAsia="仿宋_GB2312"/>
                <w:bCs/>
                <w:sz w:val="28"/>
                <w:szCs w:val="24"/>
              </w:rPr>
            </w:pPr>
            <w:r>
              <w:rPr>
                <w:rFonts w:eastAsia="仿宋_GB2312"/>
                <w:bCs/>
                <w:sz w:val="28"/>
                <w:szCs w:val="24"/>
              </w:rPr>
              <w:t>相关内容</w:t>
            </w:r>
          </w:p>
          <w:p w14:paraId="394EA732">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14:paraId="1A938DF6">
            <w:pPr>
              <w:spacing w:line="440" w:lineRule="exact"/>
              <w:jc w:val="left"/>
              <w:rPr>
                <w:rFonts w:eastAsia="仿宋_GB2312"/>
                <w:bCs/>
                <w:sz w:val="24"/>
                <w:szCs w:val="24"/>
              </w:rPr>
            </w:pPr>
            <w:r>
              <w:rPr>
                <w:rFonts w:hint="eastAsia" w:eastAsia="仿宋_GB2312"/>
                <w:bCs/>
                <w:sz w:val="24"/>
                <w:szCs w:val="24"/>
              </w:rPr>
              <w:t>附表一：</w:t>
            </w:r>
            <w:r>
              <w:rPr>
                <w:rFonts w:eastAsia="仿宋_GB2312"/>
                <w:bCs/>
                <w:sz w:val="24"/>
                <w:szCs w:val="24"/>
              </w:rPr>
              <w:t>主要知识产权和标准规范目录</w:t>
            </w:r>
          </w:p>
          <w:p w14:paraId="1FE5DBE8">
            <w:pPr>
              <w:spacing w:line="440" w:lineRule="exact"/>
              <w:jc w:val="left"/>
              <w:rPr>
                <w:rFonts w:eastAsia="方正黑体简体"/>
                <w:sz w:val="32"/>
                <w:szCs w:val="22"/>
              </w:rPr>
            </w:pPr>
            <w:r>
              <w:rPr>
                <w:rFonts w:hint="eastAsia" w:eastAsia="仿宋_GB2312"/>
                <w:bCs/>
                <w:sz w:val="24"/>
                <w:szCs w:val="24"/>
              </w:rPr>
              <w:t>附表二：</w:t>
            </w:r>
            <w:r>
              <w:rPr>
                <w:rFonts w:eastAsia="仿宋_GB2312"/>
                <w:bCs/>
                <w:sz w:val="24"/>
                <w:szCs w:val="24"/>
              </w:rPr>
              <w:t>代表性论文专著目录</w:t>
            </w:r>
          </w:p>
        </w:tc>
      </w:tr>
      <w:tr w14:paraId="77DCA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2554DB69">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5C58C0C4">
            <w:pPr>
              <w:spacing w:line="440" w:lineRule="exact"/>
              <w:rPr>
                <w:rFonts w:hint="eastAsia" w:eastAsia="仿宋_GB2312"/>
                <w:bCs/>
                <w:sz w:val="24"/>
                <w:szCs w:val="24"/>
              </w:rPr>
            </w:pPr>
            <w:r>
              <w:rPr>
                <w:rFonts w:hint="eastAsia" w:eastAsia="仿宋_GB2312"/>
                <w:bCs/>
                <w:sz w:val="24"/>
                <w:szCs w:val="24"/>
              </w:rPr>
              <w:t>陈  刚，排名1，高级工程师，浙江爱旭太阳能科技有限公司</w:t>
            </w:r>
          </w:p>
          <w:p w14:paraId="0CEAE5CF">
            <w:pPr>
              <w:spacing w:line="440" w:lineRule="exact"/>
              <w:rPr>
                <w:rFonts w:hint="eastAsia" w:eastAsia="仿宋_GB2312"/>
                <w:bCs/>
                <w:sz w:val="24"/>
                <w:szCs w:val="24"/>
              </w:rPr>
            </w:pPr>
            <w:r>
              <w:rPr>
                <w:rFonts w:hint="eastAsia" w:eastAsia="仿宋_GB2312"/>
                <w:bCs/>
                <w:sz w:val="24"/>
                <w:szCs w:val="24"/>
              </w:rPr>
              <w:t>余学功，排名2，教授，浙江大学；</w:t>
            </w:r>
          </w:p>
          <w:p w14:paraId="286D136C">
            <w:pPr>
              <w:spacing w:line="440" w:lineRule="exact"/>
              <w:rPr>
                <w:rFonts w:hint="eastAsia" w:eastAsia="仿宋_GB2312"/>
                <w:bCs/>
                <w:sz w:val="24"/>
                <w:szCs w:val="24"/>
              </w:rPr>
            </w:pPr>
            <w:r>
              <w:rPr>
                <w:rFonts w:hint="eastAsia" w:eastAsia="仿宋_GB2312"/>
                <w:bCs/>
                <w:sz w:val="24"/>
                <w:szCs w:val="24"/>
              </w:rPr>
              <w:t>王永谦，排名3，研究员，浙江爱旭太阳能科技有限公司；</w:t>
            </w:r>
          </w:p>
          <w:p w14:paraId="22ACDB34">
            <w:pPr>
              <w:spacing w:line="440" w:lineRule="exact"/>
              <w:rPr>
                <w:rFonts w:hint="eastAsia" w:eastAsia="仿宋_GB2312"/>
                <w:bCs/>
                <w:sz w:val="24"/>
                <w:szCs w:val="24"/>
              </w:rPr>
            </w:pPr>
            <w:r>
              <w:rPr>
                <w:rFonts w:hint="eastAsia" w:eastAsia="仿宋_GB2312"/>
                <w:bCs/>
                <w:sz w:val="24"/>
                <w:szCs w:val="24"/>
              </w:rPr>
              <w:t>刘瑞珉，排名4，珠海富山爱旭太阳能科技有限公司；</w:t>
            </w:r>
          </w:p>
          <w:p w14:paraId="7358813E">
            <w:pPr>
              <w:spacing w:line="440" w:lineRule="exact"/>
              <w:rPr>
                <w:rFonts w:hint="eastAsia" w:eastAsia="仿宋_GB2312"/>
                <w:bCs/>
                <w:sz w:val="24"/>
                <w:szCs w:val="24"/>
              </w:rPr>
            </w:pPr>
            <w:r>
              <w:rPr>
                <w:rFonts w:hint="eastAsia" w:eastAsia="仿宋_GB2312"/>
                <w:bCs/>
                <w:sz w:val="24"/>
                <w:szCs w:val="24"/>
              </w:rPr>
              <w:t>邱开富，排名5，副研究员，浙江爱旭太阳能科技有限公司；</w:t>
            </w:r>
          </w:p>
          <w:p w14:paraId="04A38332">
            <w:pPr>
              <w:spacing w:line="440" w:lineRule="exact"/>
              <w:rPr>
                <w:rFonts w:hint="eastAsia" w:eastAsia="仿宋_GB2312"/>
                <w:bCs/>
                <w:sz w:val="24"/>
                <w:szCs w:val="24"/>
              </w:rPr>
            </w:pPr>
            <w:r>
              <w:rPr>
                <w:rFonts w:hint="eastAsia" w:eastAsia="仿宋_GB2312"/>
                <w:bCs/>
                <w:sz w:val="24"/>
                <w:szCs w:val="24"/>
              </w:rPr>
              <w:t>胡泽晨，排名6，研究员，浙江大学</w:t>
            </w:r>
            <w:r>
              <w:rPr>
                <w:rFonts w:hint="eastAsia" w:eastAsia="仿宋_GB2312"/>
                <w:bCs/>
                <w:sz w:val="24"/>
                <w:szCs w:val="24"/>
                <w:lang w:val="en-US" w:eastAsia="zh-CN"/>
              </w:rPr>
              <w:t>杭州国际科创中心</w:t>
            </w:r>
            <w:r>
              <w:rPr>
                <w:rFonts w:hint="eastAsia" w:eastAsia="仿宋_GB2312"/>
                <w:bCs/>
                <w:sz w:val="24"/>
                <w:szCs w:val="24"/>
              </w:rPr>
              <w:t>；</w:t>
            </w:r>
          </w:p>
          <w:p w14:paraId="08050ACA">
            <w:pPr>
              <w:spacing w:line="440" w:lineRule="exact"/>
              <w:rPr>
                <w:rFonts w:hint="eastAsia" w:eastAsia="仿宋_GB2312"/>
                <w:bCs/>
                <w:sz w:val="24"/>
                <w:szCs w:val="24"/>
              </w:rPr>
            </w:pPr>
            <w:r>
              <w:rPr>
                <w:rFonts w:hint="eastAsia" w:eastAsia="仿宋_GB2312"/>
                <w:bCs/>
                <w:sz w:val="24"/>
                <w:szCs w:val="24"/>
              </w:rPr>
              <w:t>张生利，排名7，副研究员，浙江爱旭太阳能科技有限公司；</w:t>
            </w:r>
          </w:p>
          <w:p w14:paraId="2B3E67B3">
            <w:pPr>
              <w:spacing w:line="440" w:lineRule="exact"/>
              <w:rPr>
                <w:rFonts w:hint="eastAsia" w:eastAsia="仿宋_GB2312"/>
                <w:bCs/>
                <w:sz w:val="24"/>
                <w:szCs w:val="24"/>
              </w:rPr>
            </w:pPr>
            <w:r>
              <w:rPr>
                <w:rFonts w:hint="eastAsia" w:eastAsia="仿宋_GB2312"/>
                <w:bCs/>
                <w:sz w:val="24"/>
                <w:szCs w:val="24"/>
              </w:rPr>
              <w:t>朱海涛，排名8，浙江爱旭太阳能科技有限公司；</w:t>
            </w:r>
          </w:p>
          <w:p w14:paraId="7D167367">
            <w:pPr>
              <w:spacing w:line="440" w:lineRule="exact"/>
              <w:rPr>
                <w:rFonts w:hint="eastAsia" w:eastAsia="仿宋_GB2312"/>
                <w:bCs/>
                <w:sz w:val="24"/>
                <w:szCs w:val="24"/>
              </w:rPr>
            </w:pPr>
            <w:r>
              <w:rPr>
                <w:rFonts w:hint="eastAsia" w:eastAsia="仿宋_GB2312"/>
                <w:bCs/>
                <w:sz w:val="24"/>
                <w:szCs w:val="24"/>
              </w:rPr>
              <w:t>朱  玮，排名9，浙江爱旭太阳能科技有限公司；</w:t>
            </w:r>
          </w:p>
          <w:p w14:paraId="170F2103">
            <w:pPr>
              <w:spacing w:line="440" w:lineRule="exact"/>
              <w:rPr>
                <w:rFonts w:hint="eastAsia" w:eastAsia="仿宋_GB2312"/>
                <w:bCs/>
                <w:sz w:val="24"/>
                <w:szCs w:val="24"/>
              </w:rPr>
            </w:pPr>
            <w:r>
              <w:rPr>
                <w:rFonts w:hint="eastAsia" w:eastAsia="仿宋_GB2312"/>
                <w:bCs/>
                <w:sz w:val="24"/>
                <w:szCs w:val="24"/>
              </w:rPr>
              <w:t>谭理想，排名10，助理工程师，浙江爱旭太阳能科技有限公司；</w:t>
            </w:r>
          </w:p>
          <w:p w14:paraId="24A40BD7">
            <w:pPr>
              <w:spacing w:line="440" w:lineRule="exact"/>
              <w:rPr>
                <w:rFonts w:hint="eastAsia" w:eastAsia="仿宋_GB2312"/>
                <w:bCs/>
                <w:sz w:val="24"/>
                <w:szCs w:val="24"/>
              </w:rPr>
            </w:pPr>
            <w:r>
              <w:rPr>
                <w:rFonts w:hint="eastAsia" w:eastAsia="仿宋_GB2312"/>
                <w:bCs/>
                <w:sz w:val="24"/>
                <w:szCs w:val="24"/>
              </w:rPr>
              <w:t>刘生璞，排名11，珠海富山爱旭太阳能科技有限公司；</w:t>
            </w:r>
          </w:p>
          <w:p w14:paraId="7343D85F">
            <w:pPr>
              <w:spacing w:line="440" w:lineRule="exact"/>
              <w:rPr>
                <w:rFonts w:hint="eastAsia" w:eastAsia="仿宋_GB2312"/>
                <w:bCs/>
                <w:sz w:val="24"/>
                <w:szCs w:val="24"/>
              </w:rPr>
            </w:pPr>
            <w:r>
              <w:rPr>
                <w:rFonts w:hint="eastAsia" w:eastAsia="仿宋_GB2312"/>
                <w:bCs/>
                <w:sz w:val="24"/>
                <w:szCs w:val="24"/>
              </w:rPr>
              <w:t>张骏凯，排名12，珠海富山爱旭太阳能科技有限公司；</w:t>
            </w:r>
          </w:p>
          <w:p w14:paraId="47142A25">
            <w:pPr>
              <w:spacing w:line="440" w:lineRule="exact"/>
              <w:rPr>
                <w:rFonts w:eastAsia="仿宋_GB2312"/>
                <w:bCs/>
                <w:sz w:val="24"/>
                <w:szCs w:val="24"/>
              </w:rPr>
            </w:pPr>
            <w:r>
              <w:rPr>
                <w:rFonts w:hint="eastAsia" w:eastAsia="仿宋_GB2312"/>
                <w:bCs/>
                <w:sz w:val="24"/>
                <w:szCs w:val="24"/>
              </w:rPr>
              <w:t>张镇磊，排名13，浙江爱旭太阳能科技有限公司。</w:t>
            </w:r>
          </w:p>
        </w:tc>
      </w:tr>
      <w:tr w14:paraId="290BA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63C12750">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14:paraId="2486790B">
            <w:pPr>
              <w:spacing w:line="440" w:lineRule="exact"/>
              <w:jc w:val="left"/>
              <w:rPr>
                <w:rFonts w:hint="eastAsia" w:eastAsia="仿宋_GB2312"/>
                <w:bCs/>
                <w:sz w:val="24"/>
                <w:szCs w:val="24"/>
              </w:rPr>
            </w:pPr>
            <w:r>
              <w:rPr>
                <w:rFonts w:hint="eastAsia" w:eastAsia="仿宋_GB2312"/>
                <w:bCs/>
                <w:sz w:val="24"/>
                <w:szCs w:val="24"/>
              </w:rPr>
              <w:t>1.浙江爱旭太阳能科技有限公司</w:t>
            </w:r>
          </w:p>
          <w:p w14:paraId="73C858CB">
            <w:pPr>
              <w:spacing w:line="440" w:lineRule="exact"/>
              <w:jc w:val="left"/>
              <w:rPr>
                <w:rFonts w:hint="eastAsia" w:eastAsia="仿宋_GB2312"/>
                <w:bCs/>
                <w:sz w:val="24"/>
                <w:szCs w:val="24"/>
              </w:rPr>
            </w:pPr>
            <w:r>
              <w:rPr>
                <w:rFonts w:hint="eastAsia" w:eastAsia="仿宋_GB2312"/>
                <w:bCs/>
                <w:sz w:val="24"/>
                <w:szCs w:val="24"/>
              </w:rPr>
              <w:t>2.浙江大学</w:t>
            </w:r>
          </w:p>
          <w:p w14:paraId="57C6408E">
            <w:pPr>
              <w:spacing w:line="440" w:lineRule="exact"/>
              <w:jc w:val="left"/>
              <w:rPr>
                <w:rFonts w:hint="eastAsia" w:eastAsia="仿宋_GB2312"/>
                <w:bCs/>
                <w:sz w:val="24"/>
                <w:szCs w:val="24"/>
              </w:rPr>
            </w:pPr>
            <w:r>
              <w:rPr>
                <w:rFonts w:hint="eastAsia" w:eastAsia="仿宋_GB2312"/>
                <w:bCs/>
                <w:sz w:val="24"/>
                <w:szCs w:val="24"/>
              </w:rPr>
              <w:t>3.珠海富山爱旭太阳能科技有限公司</w:t>
            </w:r>
          </w:p>
          <w:p w14:paraId="6C30E62D">
            <w:pPr>
              <w:spacing w:line="440" w:lineRule="exact"/>
              <w:jc w:val="left"/>
              <w:rPr>
                <w:rFonts w:eastAsia="仿宋"/>
                <w:bCs/>
                <w:sz w:val="24"/>
                <w:szCs w:val="24"/>
              </w:rPr>
            </w:pPr>
            <w:r>
              <w:rPr>
                <w:rFonts w:hint="eastAsia" w:eastAsia="仿宋_GB2312"/>
                <w:bCs/>
                <w:sz w:val="24"/>
                <w:szCs w:val="24"/>
              </w:rPr>
              <w:t>4.广东爱旭科技有限公司</w:t>
            </w:r>
          </w:p>
        </w:tc>
      </w:tr>
      <w:tr w14:paraId="0015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56" w:type="dxa"/>
            <w:vAlign w:val="center"/>
          </w:tcPr>
          <w:p w14:paraId="6FEE825D">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14:paraId="686920C1">
            <w:pPr>
              <w:jc w:val="center"/>
              <w:rPr>
                <w:rStyle w:val="10"/>
                <w:rFonts w:eastAsia="仿宋_GB2312"/>
                <w:b w:val="0"/>
                <w:color w:val="auto"/>
                <w:sz w:val="28"/>
              </w:rPr>
            </w:pPr>
            <w:r>
              <w:rPr>
                <w:rStyle w:val="10"/>
                <w:rFonts w:hint="eastAsia" w:eastAsia="仿宋_GB2312"/>
                <w:b w:val="0"/>
                <w:color w:val="auto"/>
                <w:sz w:val="24"/>
                <w:szCs w:val="24"/>
              </w:rPr>
              <w:t>义乌市人民政府</w:t>
            </w:r>
          </w:p>
        </w:tc>
      </w:tr>
      <w:tr w14:paraId="7A7D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156" w:type="dxa"/>
            <w:vAlign w:val="center"/>
          </w:tcPr>
          <w:p w14:paraId="0FAAA28E">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14:paraId="7A1E7A7E">
            <w:pPr>
              <w:spacing w:line="440" w:lineRule="exact"/>
              <w:ind w:firstLine="480" w:firstLineChars="200"/>
              <w:rPr>
                <w:rFonts w:eastAsia="仿宋_GB2312"/>
                <w:bCs/>
                <w:sz w:val="24"/>
                <w:szCs w:val="24"/>
              </w:rPr>
            </w:pPr>
            <w:r>
              <w:rPr>
                <w:rFonts w:eastAsia="仿宋_GB2312"/>
                <w:bCs/>
                <w:sz w:val="24"/>
                <w:szCs w:val="24"/>
              </w:rPr>
              <w:t>光伏产业是我国战略性新兴产业</w:t>
            </w:r>
            <w:r>
              <w:rPr>
                <w:rFonts w:hint="eastAsia" w:eastAsia="仿宋_GB2312"/>
                <w:bCs/>
                <w:sz w:val="24"/>
                <w:szCs w:val="24"/>
              </w:rPr>
              <w:t>，是实现“双碳”目标、引领全球能源科技的战略支柱。</w:t>
            </w:r>
            <w:r>
              <w:rPr>
                <w:rFonts w:eastAsia="仿宋_GB2312"/>
                <w:bCs/>
                <w:sz w:val="24"/>
                <w:szCs w:val="24"/>
              </w:rPr>
              <w:t>背接触</w:t>
            </w:r>
            <w:r>
              <w:rPr>
                <w:rFonts w:hint="eastAsia" w:eastAsia="仿宋_GB2312"/>
                <w:bCs/>
                <w:sz w:val="24"/>
                <w:szCs w:val="24"/>
              </w:rPr>
              <w:t>(BC)电池</w:t>
            </w:r>
            <w:r>
              <w:rPr>
                <w:rFonts w:eastAsia="仿宋_GB2312"/>
                <w:bCs/>
                <w:sz w:val="24"/>
                <w:szCs w:val="24"/>
              </w:rPr>
              <w:t>技术是</w:t>
            </w:r>
            <w:r>
              <w:rPr>
                <w:rFonts w:hint="eastAsia" w:eastAsia="仿宋_GB2312"/>
                <w:bCs/>
                <w:sz w:val="24"/>
                <w:szCs w:val="24"/>
              </w:rPr>
              <w:t>突破行业瓶颈、实现产业升级和抢占新一代技术制高点的关键方向，被业界公认为堪称“珠峰之巅”的晶硅电池皇冠技术</w:t>
            </w:r>
            <w:r>
              <w:rPr>
                <w:rFonts w:eastAsia="仿宋_GB2312"/>
                <w:bCs/>
                <w:sz w:val="24"/>
                <w:szCs w:val="24"/>
              </w:rPr>
              <w:t>。</w:t>
            </w:r>
          </w:p>
          <w:p w14:paraId="2FE42F38">
            <w:pPr>
              <w:spacing w:line="440" w:lineRule="exact"/>
              <w:ind w:firstLine="480" w:firstLineChars="200"/>
              <w:rPr>
                <w:rFonts w:eastAsia="仿宋_GB2312"/>
                <w:bCs/>
                <w:sz w:val="24"/>
                <w:szCs w:val="24"/>
              </w:rPr>
            </w:pPr>
            <w:r>
              <w:rPr>
                <w:rFonts w:eastAsia="仿宋_GB2312"/>
                <w:bCs/>
                <w:sz w:val="24"/>
                <w:szCs w:val="24"/>
              </w:rPr>
              <w:t>本成果</w:t>
            </w:r>
            <w:r>
              <w:rPr>
                <w:rFonts w:hint="eastAsia" w:eastAsia="仿宋_GB2312"/>
                <w:bCs/>
                <w:sz w:val="24"/>
                <w:szCs w:val="24"/>
              </w:rPr>
              <w:t>针对BC技术近40年商业化历程屡屡失败的痛难点和卡脖子问题，展开0到1的技术开发和系统深入的研究，</w:t>
            </w:r>
            <w:r>
              <w:rPr>
                <w:rFonts w:eastAsia="仿宋_GB2312"/>
                <w:bCs/>
                <w:sz w:val="24"/>
                <w:szCs w:val="24"/>
              </w:rPr>
              <w:t>突破了</w:t>
            </w:r>
            <w:r>
              <w:rPr>
                <w:rFonts w:hint="eastAsia" w:eastAsia="仿宋_GB2312"/>
                <w:bCs/>
                <w:sz w:val="24"/>
                <w:szCs w:val="24"/>
              </w:rPr>
              <w:t>高性能高可靠背接触晶硅太阳电池关键技术与产业化面临的世界难题，开创了高开路电压背接触太阳电池钝化接触技术，通过开发最小化体区复合的硅片、pn区钝化接触性能最大化的分置法、高效隔离的成套pn区基础结构和低接触低复合的Al合金种子层等关键提效技术，实现低复合和低传输损耗，大幅提高电池效率；率先开发了低工艺复杂度的BC电池图形化和金属化方案，通过首创自掩膜法和开发图形化清洗、超快图形化、无银金属化等产业化关键技术，实现低成本规模化应用；创新</w:t>
            </w:r>
            <w:r>
              <w:rPr>
                <w:rFonts w:eastAsia="仿宋_GB2312"/>
                <w:bCs/>
                <w:sz w:val="24"/>
                <w:szCs w:val="24"/>
              </w:rPr>
              <w:t>性的开发了</w:t>
            </w:r>
            <w:r>
              <w:rPr>
                <w:rFonts w:hint="eastAsia" w:eastAsia="仿宋_GB2312"/>
                <w:bCs/>
                <w:sz w:val="24"/>
                <w:szCs w:val="24"/>
              </w:rPr>
              <w:t>具有智能调控防热斑功能的BC电池封装技术，通过抗阴影、合金化低铜互联、低隐裂串焊、满屏封装等技术，有效提高电池封装可靠性，</w:t>
            </w:r>
            <w:r>
              <w:rPr>
                <w:rFonts w:eastAsia="仿宋_GB2312"/>
                <w:bCs/>
                <w:sz w:val="24"/>
                <w:szCs w:val="24"/>
              </w:rPr>
              <w:t>率先实现</w:t>
            </w:r>
            <w:r>
              <w:rPr>
                <w:rFonts w:hint="eastAsia" w:eastAsia="仿宋_GB2312"/>
                <w:bCs/>
                <w:sz w:val="24"/>
                <w:szCs w:val="24"/>
              </w:rPr>
              <w:t>GW级规模的全球稳定供货。</w:t>
            </w:r>
          </w:p>
          <w:p w14:paraId="02CDE742">
            <w:pPr>
              <w:spacing w:line="440" w:lineRule="exact"/>
              <w:ind w:firstLine="480" w:firstLineChars="200"/>
              <w:rPr>
                <w:rFonts w:hint="eastAsia" w:eastAsia="仿宋_GB2312"/>
                <w:bCs/>
                <w:sz w:val="24"/>
                <w:szCs w:val="24"/>
              </w:rPr>
            </w:pPr>
            <w:r>
              <w:rPr>
                <w:rFonts w:hint="eastAsia" w:eastAsia="仿宋_GB2312"/>
                <w:bCs/>
                <w:sz w:val="24"/>
                <w:szCs w:val="24"/>
              </w:rPr>
              <w:t>该成果技术难度大，创新性明显，代表了行业顶尖水准，达到国际领先水平，经济和社会效益显著。成果产品</w:t>
            </w:r>
            <w:r>
              <w:rPr>
                <w:rFonts w:eastAsia="仿宋_GB2312"/>
                <w:bCs/>
                <w:sz w:val="24"/>
                <w:szCs w:val="24"/>
              </w:rPr>
              <w:t>自</w:t>
            </w:r>
            <w:r>
              <w:rPr>
                <w:rFonts w:hint="eastAsia" w:eastAsia="仿宋_GB2312"/>
                <w:bCs/>
                <w:sz w:val="24"/>
                <w:szCs w:val="24"/>
              </w:rPr>
              <w:t>2</w:t>
            </w:r>
            <w:r>
              <w:rPr>
                <w:rFonts w:eastAsia="仿宋_GB2312"/>
                <w:bCs/>
                <w:sz w:val="24"/>
                <w:szCs w:val="24"/>
              </w:rPr>
              <w:t>023年</w:t>
            </w:r>
            <w:r>
              <w:rPr>
                <w:rFonts w:hint="eastAsia" w:eastAsia="仿宋_GB2312"/>
                <w:bCs/>
                <w:sz w:val="24"/>
                <w:szCs w:val="24"/>
              </w:rPr>
              <w:t>3月起一直居Taiyangnews</w:t>
            </w:r>
            <w:r>
              <w:rPr>
                <w:rFonts w:eastAsia="仿宋_GB2312"/>
                <w:bCs/>
                <w:sz w:val="24"/>
                <w:szCs w:val="24"/>
              </w:rPr>
              <w:t>国际商业化</w:t>
            </w:r>
            <w:r>
              <w:rPr>
                <w:rFonts w:hint="eastAsia" w:eastAsia="仿宋_GB2312"/>
                <w:bCs/>
                <w:sz w:val="24"/>
                <w:szCs w:val="24"/>
              </w:rPr>
              <w:t>光伏</w:t>
            </w:r>
            <w:r>
              <w:rPr>
                <w:rFonts w:eastAsia="仿宋_GB2312"/>
                <w:bCs/>
                <w:sz w:val="24"/>
                <w:szCs w:val="24"/>
              </w:rPr>
              <w:t>组件效率第</w:t>
            </w:r>
            <w:r>
              <w:rPr>
                <w:rFonts w:hint="eastAsia" w:eastAsia="仿宋_GB2312"/>
                <w:bCs/>
                <w:sz w:val="24"/>
                <w:szCs w:val="24"/>
              </w:rPr>
              <w:t>1名</w:t>
            </w:r>
            <w:r>
              <w:rPr>
                <w:rFonts w:eastAsia="仿宋_GB2312"/>
                <w:bCs/>
                <w:sz w:val="24"/>
                <w:szCs w:val="24"/>
              </w:rPr>
              <w:t>，</w:t>
            </w:r>
            <w:r>
              <w:rPr>
                <w:rFonts w:hint="eastAsia" w:eastAsia="仿宋_GB2312"/>
                <w:bCs/>
                <w:sz w:val="24"/>
                <w:szCs w:val="24"/>
              </w:rPr>
              <w:t>将引领全球晶硅太阳电池技术进入背接触时代，为中国光伏产业技术持续引领全球作出了特别突出的贡献。</w:t>
            </w:r>
          </w:p>
          <w:p w14:paraId="2D7A63F0">
            <w:pPr>
              <w:spacing w:line="440" w:lineRule="exact"/>
              <w:ind w:firstLine="480" w:firstLineChars="200"/>
              <w:rPr>
                <w:rStyle w:val="10"/>
                <w:b w:val="0"/>
                <w:color w:val="auto"/>
              </w:rPr>
            </w:pPr>
            <w:r>
              <w:rPr>
                <w:rFonts w:eastAsia="仿宋_GB2312"/>
                <w:bCs/>
                <w:sz w:val="24"/>
                <w:szCs w:val="24"/>
              </w:rPr>
              <w:t>提名该成果为省科学技术进步奖一等奖。</w:t>
            </w:r>
          </w:p>
        </w:tc>
      </w:tr>
    </w:tbl>
    <w:p w14:paraId="09136CD1"/>
    <w:p w14:paraId="6E127F2A">
      <w:pPr>
        <w:widowControl/>
        <w:jc w:val="left"/>
      </w:pPr>
      <w:r>
        <w:br w:type="page"/>
      </w:r>
    </w:p>
    <w:p w14:paraId="5823D4C3">
      <w:pPr>
        <w:sectPr>
          <w:pgSz w:w="11906" w:h="16838"/>
          <w:pgMar w:top="1440" w:right="1800" w:bottom="1440" w:left="1800" w:header="851" w:footer="992" w:gutter="0"/>
          <w:cols w:space="425" w:num="1"/>
          <w:docGrid w:type="lines" w:linePitch="312" w:charSpace="0"/>
        </w:sectPr>
      </w:pPr>
    </w:p>
    <w:p w14:paraId="75987662">
      <w:pPr>
        <w:pStyle w:val="3"/>
        <w:jc w:val="center"/>
        <w:rPr>
          <w:rFonts w:eastAsia="方正黑体简体"/>
          <w:sz w:val="32"/>
          <w:szCs w:val="22"/>
        </w:rPr>
      </w:pPr>
      <w:bookmarkStart w:id="0" w:name="_Hlk208499699"/>
      <w:r>
        <w:rPr>
          <w:rFonts w:hint="eastAsia" w:eastAsia="方正黑体简体"/>
          <w:sz w:val="32"/>
          <w:szCs w:val="22"/>
        </w:rPr>
        <w:t>附表一</w:t>
      </w:r>
      <w:r>
        <w:rPr>
          <w:rFonts w:eastAsia="方正黑体简体"/>
          <w:sz w:val="32"/>
          <w:szCs w:val="22"/>
        </w:rPr>
        <w:t>、主要知识产权和标准规范目录</w:t>
      </w:r>
    </w:p>
    <w:tbl>
      <w:tblPr>
        <w:tblStyle w:val="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217"/>
        <w:gridCol w:w="1417"/>
        <w:gridCol w:w="1276"/>
        <w:gridCol w:w="2268"/>
        <w:gridCol w:w="1843"/>
        <w:gridCol w:w="1703"/>
      </w:tblGrid>
      <w:tr w14:paraId="0246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F295E7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知识产权</w:t>
            </w:r>
          </w:p>
          <w:p w14:paraId="613CEAB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279E351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320A46D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国家</w:t>
            </w:r>
          </w:p>
          <w:p w14:paraId="27169952">
            <w:pPr>
              <w:jc w:val="center"/>
              <w:rPr>
                <w:rFonts w:hint="default" w:ascii="Times New Roman" w:hAnsi="Times New Roman" w:eastAsia="仿宋_GB2312" w:cs="Times New Roman"/>
                <w:bCs/>
                <w:snapToGrid w:val="0"/>
                <w:kern w:val="0"/>
                <w:sz w:val="24"/>
                <w:szCs w:val="21"/>
              </w:rPr>
            </w:pPr>
            <w:r>
              <w:rPr>
                <w:rFonts w:hint="default" w:ascii="Times New Roman" w:hAnsi="Times New Roman" w:eastAsia="仿宋_GB2312" w:cs="Times New Roman"/>
                <w:bCs/>
                <w:snapToGrid w:val="0"/>
                <w:kern w:val="0"/>
                <w:sz w:val="24"/>
                <w:szCs w:val="21"/>
              </w:rPr>
              <w:t>（地区）</w:t>
            </w:r>
          </w:p>
        </w:tc>
        <w:tc>
          <w:tcPr>
            <w:tcW w:w="1217" w:type="dxa"/>
            <w:tcBorders>
              <w:top w:val="single" w:color="auto" w:sz="4" w:space="0"/>
              <w:left w:val="single" w:color="auto" w:sz="4" w:space="0"/>
              <w:bottom w:val="single" w:color="auto" w:sz="4" w:space="0"/>
              <w:right w:val="single" w:color="auto" w:sz="4" w:space="0"/>
            </w:tcBorders>
            <w:vAlign w:val="center"/>
          </w:tcPr>
          <w:p w14:paraId="4B880B9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授权号</w:t>
            </w:r>
          </w:p>
          <w:p w14:paraId="720EBD4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（标准规范编号）</w:t>
            </w:r>
          </w:p>
        </w:tc>
        <w:tc>
          <w:tcPr>
            <w:tcW w:w="1417" w:type="dxa"/>
            <w:tcBorders>
              <w:top w:val="single" w:color="auto" w:sz="4" w:space="0"/>
              <w:left w:val="single" w:color="auto" w:sz="4" w:space="0"/>
              <w:bottom w:val="single" w:color="auto" w:sz="4" w:space="0"/>
              <w:right w:val="single" w:color="auto" w:sz="4" w:space="0"/>
            </w:tcBorders>
          </w:tcPr>
          <w:p w14:paraId="722F8B4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授权</w:t>
            </w:r>
          </w:p>
          <w:p w14:paraId="4C6430E9">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（标准发布）日期</w:t>
            </w:r>
          </w:p>
        </w:tc>
        <w:tc>
          <w:tcPr>
            <w:tcW w:w="1276" w:type="dxa"/>
            <w:tcBorders>
              <w:top w:val="single" w:color="auto" w:sz="4" w:space="0"/>
              <w:left w:val="single" w:color="auto" w:sz="4" w:space="0"/>
              <w:bottom w:val="single" w:color="auto" w:sz="4" w:space="0"/>
              <w:right w:val="single" w:color="auto" w:sz="4" w:space="0"/>
            </w:tcBorders>
            <w:vAlign w:val="center"/>
          </w:tcPr>
          <w:p w14:paraId="1C050FAB">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证书编号（标准规范批准发布部门）</w:t>
            </w:r>
          </w:p>
        </w:tc>
        <w:tc>
          <w:tcPr>
            <w:tcW w:w="2268" w:type="dxa"/>
            <w:tcBorders>
              <w:top w:val="single" w:color="auto" w:sz="4" w:space="0"/>
              <w:left w:val="single" w:color="auto" w:sz="4" w:space="0"/>
              <w:bottom w:val="single" w:color="auto" w:sz="4" w:space="0"/>
              <w:right w:val="single" w:color="auto" w:sz="4" w:space="0"/>
            </w:tcBorders>
            <w:vAlign w:val="center"/>
          </w:tcPr>
          <w:p w14:paraId="694DBEC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权利人（标准规范起草单位）</w:t>
            </w:r>
          </w:p>
        </w:tc>
        <w:tc>
          <w:tcPr>
            <w:tcW w:w="1843" w:type="dxa"/>
            <w:tcBorders>
              <w:top w:val="single" w:color="auto" w:sz="4" w:space="0"/>
              <w:left w:val="single" w:color="auto" w:sz="4" w:space="0"/>
              <w:bottom w:val="single" w:color="auto" w:sz="4" w:space="0"/>
              <w:right w:val="single" w:color="auto" w:sz="4" w:space="0"/>
            </w:tcBorders>
            <w:vAlign w:val="center"/>
          </w:tcPr>
          <w:p w14:paraId="6B0E14CB">
            <w:pPr>
              <w:jc w:val="center"/>
              <w:rPr>
                <w:rFonts w:hint="default" w:ascii="Times New Roman" w:hAnsi="Times New Roman" w:eastAsia="仿宋_GB2312" w:cs="Times New Roman"/>
                <w:i/>
                <w:sz w:val="24"/>
                <w:szCs w:val="21"/>
              </w:rPr>
            </w:pPr>
            <w:r>
              <w:rPr>
                <w:rFonts w:hint="default" w:ascii="Times New Roman" w:hAnsi="Times New Roman" w:eastAsia="仿宋_GB2312" w:cs="Times New Roman"/>
                <w:i/>
                <w:sz w:val="24"/>
                <w:szCs w:val="21"/>
              </w:rPr>
              <w:t>发明人（标准规范起草人）</w:t>
            </w:r>
          </w:p>
        </w:tc>
        <w:tc>
          <w:tcPr>
            <w:tcW w:w="1703" w:type="dxa"/>
            <w:tcBorders>
              <w:top w:val="single" w:color="auto" w:sz="4" w:space="0"/>
              <w:left w:val="single" w:color="auto" w:sz="4" w:space="0"/>
              <w:bottom w:val="single" w:color="auto" w:sz="4" w:space="0"/>
              <w:right w:val="single" w:color="auto" w:sz="4" w:space="0"/>
            </w:tcBorders>
            <w:vAlign w:val="center"/>
          </w:tcPr>
          <w:p w14:paraId="7B5F72E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发明专利（标准规范）有效状态</w:t>
            </w:r>
          </w:p>
        </w:tc>
      </w:tr>
      <w:bookmarkEnd w:id="0"/>
      <w:tr w14:paraId="33B6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5BB12DC">
            <w:pPr>
              <w:keepNext w:val="0"/>
              <w:keepLines w:val="0"/>
              <w:widowControl/>
              <w:suppressLineNumbers w:val="0"/>
              <w:jc w:val="center"/>
              <w:textAlignment w:val="center"/>
              <w:rPr>
                <w:rFonts w:hint="default" w:ascii="Times New Roman" w:hAnsi="Times New Roman" w:cs="Times New Roman"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53F7AA50">
            <w:pPr>
              <w:keepNext w:val="0"/>
              <w:keepLines w:val="0"/>
              <w:widowControl/>
              <w:suppressLineNumbers w:val="0"/>
              <w:jc w:val="center"/>
              <w:textAlignment w:val="center"/>
              <w:rPr>
                <w:rFonts w:hint="default" w:ascii="Times New Roman" w:hAnsi="Times New Roman" w:cs="Times New Roman"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一种太阳能电池及其钝化接触结构、电池组件及光伏系统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3C3A60">
            <w:pPr>
              <w:keepNext w:val="0"/>
              <w:keepLines w:val="0"/>
              <w:widowControl/>
              <w:suppressLineNumbers w:val="0"/>
              <w:jc w:val="center"/>
              <w:textAlignment w:val="center"/>
              <w:rPr>
                <w:rFonts w:hint="default" w:ascii="Times New Roman" w:hAnsi="Times New Roman" w:cs="Times New Roman"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3608C5E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CN202110828475.X</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B7251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2021-09-28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0A3B3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Microsoft YaHei UI" w:cs="Times New Roman"/>
                <w:i w:val="0"/>
                <w:iCs w:val="0"/>
                <w:caps w:val="0"/>
                <w:color w:val="000000"/>
                <w:spacing w:val="0"/>
                <w:kern w:val="0"/>
                <w:sz w:val="20"/>
                <w:szCs w:val="20"/>
                <w:lang w:val="en-US" w:eastAsia="zh-CN" w:bidi="ar"/>
              </w:rPr>
              <w:t>4706127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9B9A66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浙江爱旭太阳能科技有限公司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05B72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陈刚、许文理、邱开富、王永谦、杨新强</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78ABB603">
            <w:pPr>
              <w:jc w:val="center"/>
              <w:rPr>
                <w:rFonts w:hint="default" w:ascii="Times New Roman" w:hAnsi="Times New Roman" w:cs="Times New Roman" w:eastAsiaTheme="minorEastAsia"/>
                <w:kern w:val="2"/>
                <w:sz w:val="20"/>
                <w:szCs w:val="20"/>
                <w:lang w:val="en-US" w:eastAsia="zh-CN" w:bidi="ar-SA"/>
              </w:rPr>
            </w:pPr>
            <w:r>
              <w:rPr>
                <w:rFonts w:hint="default" w:ascii="Times New Roman" w:hAnsi="Times New Roman" w:cs="Times New Roman" w:eastAsiaTheme="minorEastAsia"/>
                <w:sz w:val="20"/>
              </w:rPr>
              <w:t>有效</w:t>
            </w:r>
            <w:bookmarkStart w:id="1" w:name="_GoBack"/>
            <w:bookmarkEnd w:id="1"/>
          </w:p>
        </w:tc>
      </w:tr>
      <w:tr w14:paraId="49D9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A8A4D28">
            <w:pPr>
              <w:keepNext w:val="0"/>
              <w:keepLines w:val="0"/>
              <w:widowControl/>
              <w:suppressLineNumbers w:val="0"/>
              <w:jc w:val="center"/>
              <w:textAlignment w:val="center"/>
              <w:rPr>
                <w:rFonts w:hint="default" w:ascii="Times New Roman" w:hAnsi="Times New Roman" w:cs="Times New Roman"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365CC83C">
            <w:pPr>
              <w:keepNext w:val="0"/>
              <w:keepLines w:val="0"/>
              <w:widowControl/>
              <w:suppressLineNumbers w:val="0"/>
              <w:jc w:val="center"/>
              <w:textAlignment w:val="center"/>
              <w:rPr>
                <w:rFonts w:hint="default" w:ascii="Times New Roman" w:hAnsi="Times New Roman" w:eastAsia="宋体" w:cs="Times New Roman"/>
                <w:color w:val="auto"/>
                <w:kern w:val="0"/>
                <w:sz w:val="20"/>
                <w:szCs w:val="20"/>
                <w:lang w:val="en-US" w:eastAsia="zh-CN" w:bidi="ar-SA"/>
              </w:rPr>
            </w:pPr>
            <w:r>
              <w:rPr>
                <w:rFonts w:hint="eastAsia" w:ascii="宋体" w:hAnsi="宋体" w:eastAsia="宋体" w:cs="宋体"/>
                <w:i w:val="0"/>
                <w:iCs w:val="0"/>
                <w:caps w:val="0"/>
                <w:color w:val="auto"/>
                <w:spacing w:val="0"/>
                <w:kern w:val="0"/>
                <w:sz w:val="20"/>
                <w:szCs w:val="20"/>
                <w:lang w:val="en-US" w:eastAsia="zh-CN" w:bidi="ar"/>
              </w:rPr>
              <w:t>一种太阳能电池及其掺杂区结构、电池组件及光伏系统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C30719">
            <w:pPr>
              <w:keepNext w:val="0"/>
              <w:keepLines w:val="0"/>
              <w:widowControl/>
              <w:suppressLineNumbers w:val="0"/>
              <w:jc w:val="center"/>
              <w:textAlignment w:val="center"/>
              <w:rPr>
                <w:rFonts w:hint="default" w:ascii="Times New Roman" w:hAnsi="Times New Roman" w:cs="Times New Roman" w:eastAsiaTheme="minorEastAsia"/>
                <w:color w:val="auto"/>
                <w:kern w:val="2"/>
                <w:sz w:val="20"/>
                <w:szCs w:val="20"/>
                <w:lang w:val="en-US" w:eastAsia="zh-CN" w:bidi="ar-SA"/>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6B8BA4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aps w:val="0"/>
                <w:color w:val="auto"/>
                <w:spacing w:val="0"/>
                <w:kern w:val="0"/>
                <w:sz w:val="20"/>
                <w:szCs w:val="20"/>
                <w:lang w:val="en-US" w:eastAsia="zh-CN" w:bidi="ar"/>
              </w:rPr>
              <w:t>CN202110828468.X</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A9E228">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aps w:val="0"/>
                <w:color w:val="auto"/>
                <w:spacing w:val="0"/>
                <w:kern w:val="0"/>
                <w:sz w:val="20"/>
                <w:szCs w:val="20"/>
                <w:lang w:val="en-US" w:eastAsia="zh-CN" w:bidi="ar"/>
              </w:rPr>
              <w:t>2021-10-08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28AE98">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Microsoft YaHei UI" w:cs="Times New Roman"/>
                <w:i w:val="0"/>
                <w:iCs w:val="0"/>
                <w:caps w:val="0"/>
                <w:color w:val="auto"/>
                <w:spacing w:val="0"/>
                <w:kern w:val="0"/>
                <w:sz w:val="20"/>
                <w:szCs w:val="20"/>
                <w:lang w:val="en-US" w:eastAsia="zh-CN" w:bidi="ar"/>
              </w:rPr>
              <w:t>4724366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EE2B8CD">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aps w:val="0"/>
                <w:color w:val="auto"/>
                <w:spacing w:val="0"/>
                <w:kern w:val="0"/>
                <w:sz w:val="20"/>
                <w:szCs w:val="20"/>
                <w:lang w:val="en-US" w:eastAsia="zh-CN" w:bidi="ar"/>
              </w:rPr>
              <w:t>浙江爱旭太阳能科技有限公司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84B3024">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aps w:val="0"/>
                <w:color w:val="auto"/>
                <w:spacing w:val="0"/>
                <w:kern w:val="0"/>
                <w:sz w:val="20"/>
                <w:szCs w:val="20"/>
                <w:lang w:val="en-US" w:eastAsia="zh-CN" w:bidi="ar"/>
              </w:rPr>
              <w:t>陈刚、许文理、邱开富、王永谦、杨新强</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377267BF">
            <w:pPr>
              <w:keepNext w:val="0"/>
              <w:keepLines w:val="0"/>
              <w:widowControl/>
              <w:suppressLineNumbers w:val="0"/>
              <w:jc w:val="center"/>
              <w:textAlignment w:val="center"/>
              <w:rPr>
                <w:rFonts w:hint="default" w:ascii="Times New Roman" w:hAnsi="Times New Roman" w:cs="Times New Roman"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有效</w:t>
            </w:r>
          </w:p>
        </w:tc>
      </w:tr>
      <w:tr w14:paraId="20D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1C2C421">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11CD5A44">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一种半导体-绝缘体界面态密度和俘获截面的测试方法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E1E4AD">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4C3B3E1E">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CN201810857477.X</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749845">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2020-02-21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74A4FA">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3703248</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ADFDCFE">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浙江大学</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C09A718">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余学功、胡泽晨、董鹏、杨德仁</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56AF16FE">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6A55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F692D38">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7264D7B8">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一种背接触太阳能电池、电池组件及光伏系统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48C5F0">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53FF1407">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CN202410822620.7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6E3EBC">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2025-05-06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96CE58">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Microsoft YaHei UI" w:cs="Times New Roman"/>
                <w:i w:val="0"/>
                <w:iCs w:val="0"/>
                <w:caps w:val="0"/>
                <w:color w:val="auto"/>
                <w:spacing w:val="0"/>
                <w:kern w:val="0"/>
                <w:sz w:val="20"/>
                <w:szCs w:val="20"/>
                <w:lang w:val="en-US" w:eastAsia="zh-CN" w:bidi="ar"/>
              </w:rPr>
              <w:t>7922761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1ADE7EB">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珠海富山爱旭太阳能科技有限公司、天津爱旭太阳能科技有限公司、广东爱旭科技有限公司、浙江爱旭太阳能科技有限公司、深圳爱旭数字能源技术有限公司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A6F54E9">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王永谦、张生利、陈辉</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6A8E3D24">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54C3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4689749">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23900F07">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太阳能电池的导电接触结构、组件及发电系统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4E559D">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65CC1B4F">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CN202210239253.9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74AAF4">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2022-08-19</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9EE2A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Microsoft YaHei UI" w:cs="Times New Roman"/>
                <w:i w:val="0"/>
                <w:iCs w:val="0"/>
                <w:caps w:val="0"/>
                <w:color w:val="auto"/>
                <w:spacing w:val="0"/>
                <w:kern w:val="0"/>
                <w:sz w:val="20"/>
                <w:szCs w:val="20"/>
                <w:lang w:val="en-US" w:eastAsia="zh-CN" w:bidi="ar"/>
              </w:rPr>
              <w:t>5392920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A98C1F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浙江爱旭太阳能科技有限公司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494CD40">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王永谦、许文理、张建军、洪剑波、陈刚</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520BB47D">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3895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F1EF544">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2BB3AA0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电极结构、背接触太阳能电池片、电池组件和光伏系统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150D82">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7F066D2A">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CN202211588511.0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32F6B0">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2023-03-14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8DDC40">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Microsoft YaHei UI" w:cs="Times New Roman"/>
                <w:i w:val="0"/>
                <w:iCs w:val="0"/>
                <w:caps w:val="0"/>
                <w:color w:val="auto"/>
                <w:spacing w:val="0"/>
                <w:kern w:val="0"/>
                <w:sz w:val="20"/>
                <w:szCs w:val="20"/>
                <w:lang w:val="en-US" w:eastAsia="zh-CN" w:bidi="ar"/>
              </w:rPr>
              <w:t>5780520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AAD8B4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浙江爱旭太阳能科技有限公司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1D42CC">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陈刚、王永谦、杨新强</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0992B0E8">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40C8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E731D35">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229CF9C2">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背接触太阳能电池的电极结构、电池及其组件和光伏系统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492A92">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2A3E2E3F">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CN202310010016.X</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F81ABE">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2023-05-12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17561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Microsoft YaHei UI" w:cs="Times New Roman"/>
                <w:i w:val="0"/>
                <w:iCs w:val="0"/>
                <w:caps w:val="0"/>
                <w:color w:val="auto"/>
                <w:spacing w:val="0"/>
                <w:kern w:val="0"/>
                <w:sz w:val="20"/>
                <w:szCs w:val="20"/>
                <w:lang w:val="en-US" w:eastAsia="zh-CN" w:bidi="ar"/>
              </w:rPr>
              <w:t>5963000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9D0E7D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广东爱旭科技有限公司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2F78D81">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陈刚、王永谦、杨新强</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50F5A97D">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065D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998D3B1">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tcBorders>
              <w:top w:val="single" w:color="auto" w:sz="4" w:space="0"/>
              <w:left w:val="single" w:color="auto" w:sz="4" w:space="0"/>
              <w:bottom w:val="single" w:color="auto" w:sz="4" w:space="0"/>
              <w:right w:val="single" w:color="auto" w:sz="4" w:space="0"/>
            </w:tcBorders>
            <w:shd w:val="clear" w:color="auto" w:fill="auto"/>
            <w:vAlign w:val="center"/>
          </w:tcPr>
          <w:p w14:paraId="0FB21569">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太阳能电池的制备方法及太阳能电池组件、发电系统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141CA4">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中国</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2913B16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CN202210239657.8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C26233">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2022-08-19</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3C7E5C">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5397477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325CDBF">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浙江爱旭太阳能科技有限公司</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822862F">
            <w:pPr>
              <w:keepNext w:val="0"/>
              <w:keepLines w:val="0"/>
              <w:widowControl/>
              <w:suppressLineNumbers w:val="0"/>
              <w:jc w:val="center"/>
              <w:textAlignment w:val="center"/>
              <w:rPr>
                <w:rFonts w:hint="default" w:ascii="Times New Roman" w:hAnsi="Times New Roman" w:cs="Times New Roman" w:eastAsiaTheme="minorEastAsia"/>
                <w:color w:val="auto"/>
                <w:sz w:val="20"/>
                <w:lang w:val="en-US" w:eastAsia="zh-CN"/>
              </w:rPr>
            </w:pPr>
            <w:r>
              <w:rPr>
                <w:rFonts w:hint="eastAsia" w:ascii="宋体" w:hAnsi="宋体" w:eastAsia="宋体" w:cs="宋体"/>
                <w:i w:val="0"/>
                <w:iCs w:val="0"/>
                <w:caps w:val="0"/>
                <w:color w:val="auto"/>
                <w:spacing w:val="0"/>
                <w:kern w:val="0"/>
                <w:sz w:val="20"/>
                <w:szCs w:val="20"/>
                <w:lang w:val="en-US" w:eastAsia="zh-CN" w:bidi="ar"/>
              </w:rPr>
              <w:t>王永谦、许文理、朱玮、陈刚</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7B3D4FD3">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0CC7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05" w:type="dxa"/>
            <w:shd w:val="clear" w:color="auto" w:fill="auto"/>
            <w:vAlign w:val="center"/>
          </w:tcPr>
          <w:p w14:paraId="509EC531">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shd w:val="clear" w:color="auto" w:fill="auto"/>
            <w:vAlign w:val="center"/>
          </w:tcPr>
          <w:p w14:paraId="2BD53BAE">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太阳能电池片、电池组件和光伏系统</w:t>
            </w:r>
          </w:p>
        </w:tc>
        <w:tc>
          <w:tcPr>
            <w:tcW w:w="992" w:type="dxa"/>
            <w:shd w:val="clear" w:color="auto" w:fill="auto"/>
            <w:vAlign w:val="center"/>
          </w:tcPr>
          <w:p w14:paraId="68DCFCDC">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中国</w:t>
            </w:r>
          </w:p>
        </w:tc>
        <w:tc>
          <w:tcPr>
            <w:tcW w:w="1217" w:type="dxa"/>
            <w:shd w:val="clear" w:color="auto" w:fill="auto"/>
            <w:vAlign w:val="center"/>
          </w:tcPr>
          <w:p w14:paraId="25B7E466">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CN202410389939.5</w:t>
            </w:r>
          </w:p>
        </w:tc>
        <w:tc>
          <w:tcPr>
            <w:tcW w:w="1417" w:type="dxa"/>
            <w:shd w:val="clear" w:color="auto" w:fill="auto"/>
            <w:vAlign w:val="center"/>
          </w:tcPr>
          <w:p w14:paraId="213B54E9">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2024-07-26</w:t>
            </w:r>
          </w:p>
        </w:tc>
        <w:tc>
          <w:tcPr>
            <w:tcW w:w="1276" w:type="dxa"/>
            <w:shd w:val="clear" w:color="auto" w:fill="auto"/>
            <w:vAlign w:val="center"/>
          </w:tcPr>
          <w:p w14:paraId="47DF3306">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default" w:ascii="Times New Roman" w:hAnsi="Times New Roman" w:eastAsia="Microsoft YaHei UI" w:cs="Times New Roman"/>
                <w:i w:val="0"/>
                <w:iCs w:val="0"/>
                <w:caps w:val="0"/>
                <w:color w:val="000000"/>
                <w:spacing w:val="0"/>
                <w:kern w:val="0"/>
                <w:sz w:val="20"/>
                <w:szCs w:val="20"/>
                <w:lang w:val="en-US" w:eastAsia="zh-CN" w:bidi="ar"/>
              </w:rPr>
              <w:t>7232090</w:t>
            </w:r>
          </w:p>
        </w:tc>
        <w:tc>
          <w:tcPr>
            <w:tcW w:w="2268" w:type="dxa"/>
            <w:shd w:val="clear" w:color="auto" w:fill="auto"/>
            <w:vAlign w:val="center"/>
          </w:tcPr>
          <w:p w14:paraId="58C544B2">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浙江爱旭太阳能科技有限公司</w:t>
            </w:r>
          </w:p>
        </w:tc>
        <w:tc>
          <w:tcPr>
            <w:tcW w:w="1843" w:type="dxa"/>
            <w:shd w:val="clear" w:color="auto" w:fill="auto"/>
            <w:vAlign w:val="center"/>
          </w:tcPr>
          <w:p w14:paraId="54508DFD">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刘瑞珉、王永谦、刘生璞、陈刚</w:t>
            </w:r>
          </w:p>
        </w:tc>
        <w:tc>
          <w:tcPr>
            <w:tcW w:w="1703" w:type="dxa"/>
            <w:shd w:val="clear" w:color="auto" w:fill="auto"/>
            <w:vAlign w:val="center"/>
          </w:tcPr>
          <w:p w14:paraId="019033BD">
            <w:pPr>
              <w:keepNext w:val="0"/>
              <w:keepLines w:val="0"/>
              <w:widowControl/>
              <w:suppressLineNumbers w:val="0"/>
              <w:jc w:val="center"/>
              <w:textAlignment w:val="center"/>
              <w:rPr>
                <w:rFonts w:hint="default" w:ascii="Times New Roman" w:hAnsi="Times New Roman" w:cs="Times New Roman" w:eastAsiaTheme="minorEastAsia"/>
                <w:sz w:val="20"/>
                <w:lang w:val="en-US" w:eastAsia="zh-CN"/>
              </w:rPr>
            </w:pPr>
            <w:r>
              <w:rPr>
                <w:rFonts w:hint="eastAsia" w:ascii="宋体" w:hAnsi="宋体" w:eastAsia="宋体" w:cs="宋体"/>
                <w:i w:val="0"/>
                <w:iCs w:val="0"/>
                <w:caps w:val="0"/>
                <w:color w:val="000000"/>
                <w:spacing w:val="0"/>
                <w:kern w:val="0"/>
                <w:sz w:val="20"/>
                <w:szCs w:val="20"/>
                <w:lang w:val="en-US" w:eastAsia="zh-CN" w:bidi="ar"/>
              </w:rPr>
              <w:t>有效</w:t>
            </w:r>
          </w:p>
        </w:tc>
      </w:tr>
      <w:tr w14:paraId="0387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05" w:type="dxa"/>
            <w:shd w:val="clear" w:color="auto" w:fill="auto"/>
            <w:vAlign w:val="center"/>
          </w:tcPr>
          <w:p w14:paraId="4CFB62DF">
            <w:pPr>
              <w:keepNext w:val="0"/>
              <w:keepLines w:val="0"/>
              <w:widowControl/>
              <w:suppressLineNumbers w:val="0"/>
              <w:jc w:val="center"/>
              <w:textAlignment w:val="center"/>
              <w:rPr>
                <w:rFonts w:hint="default" w:cs="Times New Roman" w:asciiTheme="minorEastAsia" w:hAnsiTheme="minorEastAsia"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授权发明专利</w:t>
            </w:r>
          </w:p>
        </w:tc>
        <w:tc>
          <w:tcPr>
            <w:tcW w:w="2577" w:type="dxa"/>
            <w:shd w:val="clear" w:color="auto" w:fill="auto"/>
            <w:vAlign w:val="center"/>
          </w:tcPr>
          <w:p w14:paraId="62380D0E">
            <w:pPr>
              <w:keepNext w:val="0"/>
              <w:keepLines w:val="0"/>
              <w:widowControl/>
              <w:suppressLineNumbers w:val="0"/>
              <w:jc w:val="center"/>
              <w:textAlignment w:val="center"/>
              <w:rPr>
                <w:rFonts w:hint="default"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一种太阳能电池焊接方法、电池串、电池组件和焊接设备</w:t>
            </w:r>
          </w:p>
        </w:tc>
        <w:tc>
          <w:tcPr>
            <w:tcW w:w="992" w:type="dxa"/>
            <w:shd w:val="clear" w:color="auto" w:fill="auto"/>
            <w:vAlign w:val="center"/>
          </w:tcPr>
          <w:p w14:paraId="4C0F318E">
            <w:pPr>
              <w:keepNext w:val="0"/>
              <w:keepLines w:val="0"/>
              <w:widowControl/>
              <w:suppressLineNumbers w:val="0"/>
              <w:jc w:val="center"/>
              <w:textAlignment w:val="center"/>
              <w:rPr>
                <w:rFonts w:hint="default" w:cs="Times New Roman" w:asciiTheme="minorEastAsia" w:hAnsiTheme="minorEastAsia"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中国</w:t>
            </w:r>
          </w:p>
        </w:tc>
        <w:tc>
          <w:tcPr>
            <w:tcW w:w="1217" w:type="dxa"/>
            <w:shd w:val="clear" w:color="auto" w:fill="auto"/>
            <w:vAlign w:val="center"/>
          </w:tcPr>
          <w:p w14:paraId="45863CC1">
            <w:pPr>
              <w:keepNext w:val="0"/>
              <w:keepLines w:val="0"/>
              <w:widowControl/>
              <w:suppressLineNumbers w:val="0"/>
              <w:jc w:val="center"/>
              <w:textAlignment w:val="center"/>
              <w:rPr>
                <w:rFonts w:hint="default"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CN202210201738.9</w:t>
            </w:r>
          </w:p>
        </w:tc>
        <w:tc>
          <w:tcPr>
            <w:tcW w:w="1417" w:type="dxa"/>
            <w:shd w:val="clear" w:color="auto" w:fill="auto"/>
            <w:vAlign w:val="center"/>
          </w:tcPr>
          <w:p w14:paraId="6C017AEF">
            <w:pPr>
              <w:keepNext w:val="0"/>
              <w:keepLines w:val="0"/>
              <w:widowControl/>
              <w:suppressLineNumbers w:val="0"/>
              <w:jc w:val="center"/>
              <w:textAlignment w:val="center"/>
              <w:rPr>
                <w:rFonts w:hint="default"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2022-06-21</w:t>
            </w:r>
          </w:p>
        </w:tc>
        <w:tc>
          <w:tcPr>
            <w:tcW w:w="1276" w:type="dxa"/>
            <w:shd w:val="clear" w:color="auto" w:fill="auto"/>
            <w:vAlign w:val="center"/>
          </w:tcPr>
          <w:p w14:paraId="7AD1AE6D">
            <w:pPr>
              <w:keepNext w:val="0"/>
              <w:keepLines w:val="0"/>
              <w:widowControl/>
              <w:suppressLineNumbers w:val="0"/>
              <w:jc w:val="center"/>
              <w:textAlignment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Microsoft YaHei UI" w:cs="Times New Roman"/>
                <w:i w:val="0"/>
                <w:iCs w:val="0"/>
                <w:caps w:val="0"/>
                <w:color w:val="000000"/>
                <w:spacing w:val="0"/>
                <w:kern w:val="0"/>
                <w:sz w:val="20"/>
                <w:szCs w:val="20"/>
                <w:lang w:val="en-US" w:eastAsia="zh-CN" w:bidi="ar"/>
              </w:rPr>
              <w:t>5244520</w:t>
            </w:r>
          </w:p>
        </w:tc>
        <w:tc>
          <w:tcPr>
            <w:tcW w:w="2268" w:type="dxa"/>
            <w:shd w:val="clear" w:color="auto" w:fill="auto"/>
            <w:vAlign w:val="center"/>
          </w:tcPr>
          <w:p w14:paraId="63E8FECF">
            <w:pPr>
              <w:keepNext w:val="0"/>
              <w:keepLines w:val="0"/>
              <w:widowControl/>
              <w:suppressLineNumbers w:val="0"/>
              <w:jc w:val="center"/>
              <w:textAlignment w:val="center"/>
              <w:rPr>
                <w:rFonts w:hint="default"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浙江爱旭太阳能科技有限公司</w:t>
            </w:r>
          </w:p>
        </w:tc>
        <w:tc>
          <w:tcPr>
            <w:tcW w:w="1843" w:type="dxa"/>
            <w:shd w:val="clear" w:color="auto" w:fill="auto"/>
            <w:vAlign w:val="center"/>
          </w:tcPr>
          <w:p w14:paraId="0C1DD26A">
            <w:pPr>
              <w:keepNext w:val="0"/>
              <w:keepLines w:val="0"/>
              <w:widowControl/>
              <w:suppressLineNumbers w:val="0"/>
              <w:jc w:val="center"/>
              <w:textAlignment w:val="center"/>
              <w:rPr>
                <w:rFonts w:hint="default"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王永谦、张宁、许文理、王刚、陈刚</w:t>
            </w:r>
          </w:p>
        </w:tc>
        <w:tc>
          <w:tcPr>
            <w:tcW w:w="1703" w:type="dxa"/>
            <w:shd w:val="clear" w:color="auto" w:fill="auto"/>
            <w:vAlign w:val="center"/>
          </w:tcPr>
          <w:p w14:paraId="708F311C">
            <w:pPr>
              <w:keepNext w:val="0"/>
              <w:keepLines w:val="0"/>
              <w:widowControl/>
              <w:suppressLineNumbers w:val="0"/>
              <w:jc w:val="center"/>
              <w:textAlignment w:val="center"/>
              <w:rPr>
                <w:rFonts w:hint="default" w:cs="Times New Roman" w:asciiTheme="minorEastAsia" w:hAnsiTheme="minorEastAsia" w:eastAsiaTheme="minorEastAsia"/>
                <w:kern w:val="2"/>
                <w:sz w:val="20"/>
                <w:szCs w:val="20"/>
                <w:lang w:val="en-US" w:eastAsia="zh-CN" w:bidi="ar-SA"/>
              </w:rPr>
            </w:pPr>
            <w:r>
              <w:rPr>
                <w:rFonts w:hint="eastAsia" w:ascii="宋体" w:hAnsi="宋体" w:eastAsia="宋体" w:cs="宋体"/>
                <w:i w:val="0"/>
                <w:iCs w:val="0"/>
                <w:caps w:val="0"/>
                <w:color w:val="000000"/>
                <w:spacing w:val="0"/>
                <w:kern w:val="0"/>
                <w:sz w:val="20"/>
                <w:szCs w:val="20"/>
                <w:lang w:val="en-US" w:eastAsia="zh-CN" w:bidi="ar"/>
              </w:rPr>
              <w:t>有效</w:t>
            </w:r>
          </w:p>
        </w:tc>
      </w:tr>
    </w:tbl>
    <w:p w14:paraId="1281CC92">
      <w:pPr>
        <w:rPr>
          <w:rFonts w:eastAsia="黑体"/>
          <w:sz w:val="32"/>
          <w:szCs w:val="32"/>
        </w:rPr>
      </w:pPr>
    </w:p>
    <w:p w14:paraId="13E5F049">
      <w:pPr>
        <w:spacing w:beforeAutospacing="1" w:afterAutospacing="1"/>
        <w:rPr>
          <w:rFonts w:eastAsia="黑体"/>
          <w:kern w:val="0"/>
          <w:sz w:val="32"/>
          <w:szCs w:val="32"/>
        </w:rPr>
        <w:sectPr>
          <w:type w:val="continuous"/>
          <w:pgSz w:w="15842" w:h="12242" w:orient="landscape"/>
          <w:pgMar w:top="1418" w:right="1247" w:bottom="1134" w:left="1247" w:header="851" w:footer="794" w:gutter="0"/>
          <w:cols w:space="720" w:num="1"/>
        </w:sectPr>
      </w:pPr>
    </w:p>
    <w:p w14:paraId="13CDA1B2">
      <w:pPr>
        <w:pStyle w:val="3"/>
        <w:jc w:val="center"/>
        <w:rPr>
          <w:rFonts w:eastAsia="方正黑体简体"/>
          <w:sz w:val="32"/>
          <w:szCs w:val="22"/>
        </w:rPr>
      </w:pPr>
      <w:r>
        <w:rPr>
          <w:rFonts w:hint="eastAsia" w:eastAsia="方正黑体简体"/>
          <w:sz w:val="32"/>
          <w:szCs w:val="22"/>
        </w:rPr>
        <w:t>附表二</w:t>
      </w:r>
      <w:r>
        <w:rPr>
          <w:rFonts w:eastAsia="方正黑体简体"/>
          <w:sz w:val="32"/>
          <w:szCs w:val="22"/>
        </w:rPr>
        <w:t>、代表性论文专著目录</w:t>
      </w:r>
    </w:p>
    <w:tbl>
      <w:tblPr>
        <w:tblStyle w:val="6"/>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78FC9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74723A2D">
            <w:pPr>
              <w:jc w:val="center"/>
              <w:rPr>
                <w:rFonts w:eastAsia="仿宋_GB2312"/>
                <w:sz w:val="24"/>
              </w:rPr>
            </w:pP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2DE7B28F">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3734A28">
            <w:pPr>
              <w:jc w:val="center"/>
              <w:rPr>
                <w:rFonts w:eastAsia="仿宋_GB2312"/>
                <w:sz w:val="24"/>
              </w:rPr>
            </w:pPr>
            <w:r>
              <w:rPr>
                <w:rFonts w:eastAsia="仿宋_GB2312"/>
                <w:sz w:val="24"/>
              </w:rPr>
              <w:t>年卷</w:t>
            </w:r>
          </w:p>
          <w:p w14:paraId="00001477">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363B75B">
            <w:pPr>
              <w:jc w:val="center"/>
              <w:rPr>
                <w:rFonts w:eastAsia="仿宋_GB2312"/>
                <w:sz w:val="24"/>
              </w:rPr>
            </w:pPr>
            <w:r>
              <w:rPr>
                <w:rFonts w:eastAsia="仿宋_GB2312"/>
                <w:sz w:val="24"/>
              </w:rPr>
              <w:t>发表</w:t>
            </w:r>
          </w:p>
          <w:p w14:paraId="61807C40">
            <w:pPr>
              <w:jc w:val="center"/>
              <w:rPr>
                <w:rFonts w:eastAsia="仿宋_GB2312"/>
                <w:sz w:val="24"/>
              </w:rPr>
            </w:pPr>
            <w:r>
              <w:rPr>
                <w:rFonts w:eastAsia="仿宋_GB2312"/>
                <w:sz w:val="24"/>
              </w:rPr>
              <w:t>时间</w:t>
            </w:r>
          </w:p>
          <w:p w14:paraId="4800A0AD">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BF47AC5">
            <w:pPr>
              <w:jc w:val="center"/>
              <w:rPr>
                <w:rFonts w:eastAsia="仿宋_GB2312"/>
                <w:sz w:val="24"/>
              </w:rPr>
            </w:pPr>
            <w:r>
              <w:rPr>
                <w:rFonts w:eastAsia="仿宋_GB2312"/>
                <w:sz w:val="24"/>
              </w:rPr>
              <w:t>他引</w:t>
            </w:r>
          </w:p>
          <w:p w14:paraId="33955891">
            <w:pPr>
              <w:jc w:val="center"/>
              <w:rPr>
                <w:rFonts w:eastAsia="仿宋_GB2312"/>
                <w:sz w:val="24"/>
              </w:rPr>
            </w:pPr>
            <w:r>
              <w:rPr>
                <w:rFonts w:eastAsia="仿宋_GB2312"/>
                <w:sz w:val="24"/>
              </w:rPr>
              <w:t>总次数</w:t>
            </w:r>
          </w:p>
        </w:tc>
      </w:tr>
      <w:tr w14:paraId="30099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366F1B2F">
            <w:pPr>
              <w:rPr>
                <w:rFonts w:ascii="Times New Roman" w:hAnsi="Times New Roman" w:eastAsia="宋体" w:cs="Times New Roman"/>
                <w:kern w:val="2"/>
                <w:sz w:val="21"/>
                <w:szCs w:val="21"/>
                <w:lang w:val="en-US" w:eastAsia="zh-CN" w:bidi="ar-SA"/>
              </w:rPr>
            </w:pP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18C3BE27">
            <w:pPr>
              <w:rPr>
                <w:rFonts w:ascii="Times New Roman" w:hAnsi="Times New Roman" w:eastAsia="宋体" w:cs="Times New Roman"/>
                <w:kern w:val="2"/>
                <w:sz w:val="21"/>
                <w:szCs w:val="21"/>
                <w:lang w:val="en-US" w:eastAsia="zh-CN" w:bidi="ar-SA"/>
              </w:rPr>
            </w:pP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15F20089">
            <w:pPr>
              <w:rPr>
                <w:rFonts w:ascii="Times New Roman" w:hAnsi="Times New Roman" w:eastAsia="宋体" w:cs="Times New Roman"/>
                <w:kern w:val="2"/>
                <w:sz w:val="21"/>
                <w:szCs w:val="21"/>
                <w:lang w:val="en-US" w:eastAsia="zh-CN" w:bidi="ar-SA"/>
              </w:rPr>
            </w:pP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159B0BEC">
            <w:pPr>
              <w:jc w:val="right"/>
              <w:rPr>
                <w:rFonts w:ascii="Times New Roman" w:hAnsi="Times New Roman" w:eastAsia="宋体" w:cs="Times New Roman"/>
                <w:kern w:val="2"/>
                <w:sz w:val="21"/>
                <w:szCs w:val="21"/>
                <w:lang w:val="en-US" w:eastAsia="zh-CN" w:bidi="ar-SA"/>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17A5DE4E">
            <w:pPr>
              <w:jc w:val="right"/>
              <w:rPr>
                <w:rFonts w:ascii="Times New Roman" w:hAnsi="Times New Roman" w:eastAsia="宋体" w:cs="Times New Roman"/>
                <w:kern w:val="2"/>
                <w:sz w:val="21"/>
                <w:szCs w:val="21"/>
                <w:lang w:val="en-US" w:eastAsia="zh-CN" w:bidi="ar-SA"/>
              </w:rPr>
            </w:pPr>
          </w:p>
        </w:tc>
      </w:tr>
      <w:tr w14:paraId="474D6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18D58B01">
            <w:pPr>
              <w:rPr>
                <w:rFonts w:ascii="Times New Roman" w:hAnsi="Times New Roman" w:eastAsia="宋体" w:cs="Times New Roman"/>
                <w:kern w:val="2"/>
                <w:sz w:val="21"/>
                <w:szCs w:val="21"/>
                <w:lang w:val="en-US" w:eastAsia="zh-CN" w:bidi="ar-SA"/>
              </w:rPr>
            </w:pP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6EB9ACE9">
            <w:pPr>
              <w:rPr>
                <w:rFonts w:ascii="Times New Roman" w:hAnsi="Times New Roman" w:eastAsia="宋体" w:cs="Times New Roman"/>
                <w:kern w:val="2"/>
                <w:sz w:val="21"/>
                <w:szCs w:val="21"/>
                <w:lang w:val="en-US" w:eastAsia="zh-CN" w:bidi="ar-SA"/>
              </w:rPr>
            </w:pP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28F4DE91">
            <w:pPr>
              <w:rPr>
                <w:rFonts w:ascii="Times New Roman" w:hAnsi="Times New Roman" w:eastAsia="宋体" w:cs="Times New Roman"/>
                <w:kern w:val="2"/>
                <w:sz w:val="21"/>
                <w:szCs w:val="21"/>
                <w:lang w:val="en-US" w:eastAsia="zh-CN" w:bidi="ar-SA"/>
              </w:rPr>
            </w:pP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3495E92D">
            <w:pPr>
              <w:jc w:val="right"/>
              <w:rPr>
                <w:rFonts w:ascii="Times New Roman" w:hAnsi="Times New Roman" w:eastAsia="宋体" w:cs="Times New Roman"/>
                <w:kern w:val="2"/>
                <w:sz w:val="21"/>
                <w:szCs w:val="21"/>
                <w:lang w:val="en-US" w:eastAsia="zh-CN" w:bidi="ar-SA"/>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0A76A33C">
            <w:pPr>
              <w:jc w:val="right"/>
              <w:rPr>
                <w:rFonts w:ascii="Times New Roman" w:hAnsi="Times New Roman" w:eastAsia="宋体" w:cs="Times New Roman"/>
                <w:kern w:val="2"/>
                <w:sz w:val="21"/>
                <w:szCs w:val="21"/>
                <w:lang w:val="en-US" w:eastAsia="zh-CN" w:bidi="ar-SA"/>
              </w:rPr>
            </w:pPr>
          </w:p>
        </w:tc>
      </w:tr>
      <w:tr w14:paraId="05251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6A9E98F2">
            <w:pPr>
              <w:rPr>
                <w:rFonts w:ascii="Times New Roman" w:hAnsi="Times New Roman" w:eastAsia="宋体" w:cs="Times New Roman"/>
                <w:kern w:val="2"/>
                <w:sz w:val="21"/>
                <w:szCs w:val="21"/>
                <w:lang w:val="en-US" w:eastAsia="zh-CN" w:bidi="ar-SA"/>
              </w:rPr>
            </w:pP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4C4E5E1F">
            <w:pPr>
              <w:rPr>
                <w:rFonts w:ascii="Times New Roman" w:hAnsi="Times New Roman" w:eastAsia="宋体" w:cs="Times New Roman"/>
                <w:kern w:val="2"/>
                <w:sz w:val="21"/>
                <w:szCs w:val="21"/>
                <w:lang w:val="en-US" w:eastAsia="zh-CN" w:bidi="ar-SA"/>
              </w:rPr>
            </w:pP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3A9EB7DB">
            <w:pPr>
              <w:rPr>
                <w:rFonts w:ascii="Times New Roman" w:hAnsi="Times New Roman" w:eastAsia="宋体" w:cs="Times New Roman"/>
                <w:kern w:val="2"/>
                <w:sz w:val="21"/>
                <w:szCs w:val="21"/>
                <w:lang w:val="en-US" w:eastAsia="zh-CN" w:bidi="ar-SA"/>
              </w:rPr>
            </w:pP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772ED6DB">
            <w:pPr>
              <w:jc w:val="right"/>
              <w:rPr>
                <w:rFonts w:ascii="Times New Roman" w:hAnsi="Times New Roman" w:eastAsia="宋体" w:cs="Times New Roman"/>
                <w:kern w:val="2"/>
                <w:sz w:val="21"/>
                <w:szCs w:val="21"/>
                <w:lang w:val="en-US" w:eastAsia="zh-CN" w:bidi="ar-SA"/>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4D73F8B4">
            <w:pPr>
              <w:jc w:val="right"/>
              <w:rPr>
                <w:rFonts w:ascii="Times New Roman" w:hAnsi="Times New Roman" w:eastAsia="宋体" w:cs="Times New Roman"/>
                <w:kern w:val="2"/>
                <w:sz w:val="21"/>
                <w:szCs w:val="21"/>
                <w:lang w:val="en-US" w:eastAsia="zh-CN" w:bidi="ar-SA"/>
              </w:rPr>
            </w:pPr>
          </w:p>
        </w:tc>
      </w:tr>
      <w:tr w14:paraId="19A80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17FED7C6">
            <w:pPr>
              <w:rPr>
                <w:rFonts w:ascii="Times New Roman" w:hAnsi="Times New Roman" w:eastAsia="宋体" w:cs="Times New Roman"/>
                <w:kern w:val="2"/>
                <w:sz w:val="21"/>
                <w:szCs w:val="21"/>
                <w:lang w:val="en-US" w:eastAsia="zh-CN" w:bidi="ar-SA"/>
              </w:rPr>
            </w:pP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7D889879">
            <w:pPr>
              <w:rPr>
                <w:rFonts w:ascii="Times New Roman" w:hAnsi="Times New Roman" w:eastAsia="宋体" w:cs="Times New Roman"/>
                <w:kern w:val="2"/>
                <w:sz w:val="21"/>
                <w:szCs w:val="21"/>
                <w:lang w:val="en-US" w:eastAsia="zh-CN" w:bidi="ar-SA"/>
              </w:rPr>
            </w:pP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0419927C">
            <w:pPr>
              <w:rPr>
                <w:rFonts w:ascii="Times New Roman" w:hAnsi="Times New Roman" w:eastAsia="宋体" w:cs="Times New Roman"/>
                <w:kern w:val="2"/>
                <w:sz w:val="21"/>
                <w:szCs w:val="21"/>
                <w:lang w:val="en-US" w:eastAsia="zh-CN" w:bidi="ar-SA"/>
              </w:rPr>
            </w:pP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020F3805">
            <w:pPr>
              <w:jc w:val="right"/>
              <w:rPr>
                <w:rFonts w:ascii="Times New Roman" w:hAnsi="Times New Roman" w:eastAsia="宋体" w:cs="Times New Roman"/>
                <w:kern w:val="2"/>
                <w:sz w:val="21"/>
                <w:szCs w:val="21"/>
                <w:lang w:val="en-US" w:eastAsia="zh-CN" w:bidi="ar-SA"/>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025DCD9">
            <w:pPr>
              <w:jc w:val="right"/>
              <w:rPr>
                <w:rFonts w:ascii="Times New Roman" w:hAnsi="Times New Roman" w:eastAsia="宋体" w:cs="Times New Roman"/>
                <w:kern w:val="2"/>
                <w:sz w:val="21"/>
                <w:szCs w:val="21"/>
                <w:lang w:val="en-US" w:eastAsia="zh-CN" w:bidi="ar-SA"/>
              </w:rPr>
            </w:pPr>
          </w:p>
        </w:tc>
      </w:tr>
      <w:tr w14:paraId="2E192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shd w:val="clear" w:color="auto" w:fill="auto"/>
            <w:vAlign w:val="center"/>
          </w:tcPr>
          <w:p w14:paraId="581DDAE3">
            <w:pPr>
              <w:rPr>
                <w:rFonts w:ascii="Times New Roman" w:hAnsi="Times New Roman" w:eastAsia="宋体" w:cs="Times New Roman"/>
                <w:kern w:val="2"/>
                <w:sz w:val="21"/>
                <w:szCs w:val="21"/>
                <w:lang w:val="en-US" w:eastAsia="zh-CN" w:bidi="ar-SA"/>
              </w:rPr>
            </w:pPr>
          </w:p>
        </w:tc>
        <w:tc>
          <w:tcPr>
            <w:tcW w:w="3571" w:type="dxa"/>
            <w:tcBorders>
              <w:top w:val="single" w:color="auto" w:sz="6" w:space="0"/>
              <w:left w:val="single" w:color="auto" w:sz="6" w:space="0"/>
              <w:bottom w:val="single" w:color="auto" w:sz="6" w:space="0"/>
              <w:right w:val="single" w:color="auto" w:sz="6" w:space="0"/>
            </w:tcBorders>
            <w:shd w:val="clear" w:color="auto" w:fill="auto"/>
            <w:vAlign w:val="center"/>
          </w:tcPr>
          <w:p w14:paraId="3F369020">
            <w:pPr>
              <w:rPr>
                <w:rFonts w:ascii="Times New Roman" w:hAnsi="Times New Roman" w:eastAsia="宋体" w:cs="Times New Roman"/>
                <w:kern w:val="2"/>
                <w:sz w:val="21"/>
                <w:szCs w:val="21"/>
                <w:lang w:val="en-US" w:eastAsia="zh-CN" w:bidi="ar-SA"/>
              </w:rPr>
            </w:pPr>
          </w:p>
        </w:tc>
        <w:tc>
          <w:tcPr>
            <w:tcW w:w="963" w:type="dxa"/>
            <w:tcBorders>
              <w:top w:val="single" w:color="auto" w:sz="6" w:space="0"/>
              <w:left w:val="single" w:color="auto" w:sz="6" w:space="0"/>
              <w:bottom w:val="single" w:color="auto" w:sz="6" w:space="0"/>
              <w:right w:val="single" w:color="auto" w:sz="6" w:space="0"/>
            </w:tcBorders>
            <w:shd w:val="clear" w:color="auto" w:fill="auto"/>
            <w:vAlign w:val="center"/>
          </w:tcPr>
          <w:p w14:paraId="285EE6DB">
            <w:pPr>
              <w:rPr>
                <w:rFonts w:ascii="Times New Roman" w:hAnsi="Times New Roman" w:eastAsia="宋体" w:cs="Times New Roman"/>
                <w:kern w:val="2"/>
                <w:sz w:val="21"/>
                <w:szCs w:val="21"/>
                <w:lang w:val="en-US" w:eastAsia="zh-CN" w:bidi="ar-SA"/>
              </w:rPr>
            </w:pP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14:paraId="2BCFA876">
            <w:pPr>
              <w:jc w:val="right"/>
              <w:rPr>
                <w:rFonts w:ascii="Times New Roman" w:hAnsi="Times New Roman" w:eastAsia="宋体" w:cs="Times New Roman"/>
                <w:kern w:val="2"/>
                <w:sz w:val="21"/>
                <w:szCs w:val="21"/>
                <w:lang w:val="en-US" w:eastAsia="zh-CN" w:bidi="ar-SA"/>
              </w:rPr>
            </w:pP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0DE0EC4B">
            <w:pPr>
              <w:jc w:val="right"/>
              <w:rPr>
                <w:rFonts w:ascii="Times New Roman" w:hAnsi="Times New Roman" w:eastAsia="宋体" w:cs="Times New Roman"/>
                <w:kern w:val="2"/>
                <w:sz w:val="21"/>
                <w:szCs w:val="21"/>
                <w:lang w:val="en-US" w:eastAsia="zh-CN" w:bidi="ar-SA"/>
              </w:rPr>
            </w:pPr>
          </w:p>
        </w:tc>
      </w:tr>
      <w:tr w14:paraId="745F4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06827392">
            <w:pPr>
              <w:jc w:val="right"/>
              <w:rPr>
                <w:szCs w:val="21"/>
              </w:rPr>
            </w:pPr>
            <w:r>
              <w:rPr>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27C32F6B">
            <w:pPr>
              <w:jc w:val="right"/>
              <w:rPr>
                <w:szCs w:val="21"/>
              </w:rPr>
            </w:pPr>
          </w:p>
        </w:tc>
      </w:tr>
    </w:tbl>
    <w:p w14:paraId="42630666"/>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07BD9"/>
    <w:rsid w:val="000252AA"/>
    <w:rsid w:val="000843FB"/>
    <w:rsid w:val="000D7485"/>
    <w:rsid w:val="000E70B7"/>
    <w:rsid w:val="00105F57"/>
    <w:rsid w:val="00126A59"/>
    <w:rsid w:val="00133845"/>
    <w:rsid w:val="001D50B6"/>
    <w:rsid w:val="002429CA"/>
    <w:rsid w:val="002A7533"/>
    <w:rsid w:val="003C05E8"/>
    <w:rsid w:val="003C2AB5"/>
    <w:rsid w:val="00480499"/>
    <w:rsid w:val="004C753C"/>
    <w:rsid w:val="004D3794"/>
    <w:rsid w:val="004F1378"/>
    <w:rsid w:val="005956FF"/>
    <w:rsid w:val="005F3554"/>
    <w:rsid w:val="005F374F"/>
    <w:rsid w:val="00653BB3"/>
    <w:rsid w:val="006B5E6A"/>
    <w:rsid w:val="006D1CFA"/>
    <w:rsid w:val="006F572C"/>
    <w:rsid w:val="00732112"/>
    <w:rsid w:val="007708AA"/>
    <w:rsid w:val="00772BD5"/>
    <w:rsid w:val="007A378A"/>
    <w:rsid w:val="007D5EEA"/>
    <w:rsid w:val="007E0C91"/>
    <w:rsid w:val="00821DF8"/>
    <w:rsid w:val="00843AD4"/>
    <w:rsid w:val="008B76F6"/>
    <w:rsid w:val="00970A3C"/>
    <w:rsid w:val="00971BD7"/>
    <w:rsid w:val="00976692"/>
    <w:rsid w:val="009D05F5"/>
    <w:rsid w:val="00A2366E"/>
    <w:rsid w:val="00A9724B"/>
    <w:rsid w:val="00AC1553"/>
    <w:rsid w:val="00B272D7"/>
    <w:rsid w:val="00B56696"/>
    <w:rsid w:val="00C03F73"/>
    <w:rsid w:val="00C6184E"/>
    <w:rsid w:val="00C81530"/>
    <w:rsid w:val="00C95022"/>
    <w:rsid w:val="00CA1C57"/>
    <w:rsid w:val="00CC64D3"/>
    <w:rsid w:val="00D035F0"/>
    <w:rsid w:val="00D0505F"/>
    <w:rsid w:val="00D264A4"/>
    <w:rsid w:val="00DC6FA5"/>
    <w:rsid w:val="00E239FA"/>
    <w:rsid w:val="00E32C28"/>
    <w:rsid w:val="00E32EB9"/>
    <w:rsid w:val="00E94DC9"/>
    <w:rsid w:val="00EC1920"/>
    <w:rsid w:val="00FF41C6"/>
    <w:rsid w:val="01362286"/>
    <w:rsid w:val="025321F9"/>
    <w:rsid w:val="08757E93"/>
    <w:rsid w:val="0EB94970"/>
    <w:rsid w:val="0FE307A0"/>
    <w:rsid w:val="11A0270D"/>
    <w:rsid w:val="17C20BA8"/>
    <w:rsid w:val="1EC23D21"/>
    <w:rsid w:val="21F17C34"/>
    <w:rsid w:val="30754A87"/>
    <w:rsid w:val="3EEB0A50"/>
    <w:rsid w:val="3FFC4FFA"/>
    <w:rsid w:val="420C6B03"/>
    <w:rsid w:val="42D446B7"/>
    <w:rsid w:val="457277D5"/>
    <w:rsid w:val="5BB46942"/>
    <w:rsid w:val="5DEF6DE6"/>
    <w:rsid w:val="61D94544"/>
    <w:rsid w:val="648B532D"/>
    <w:rsid w:val="7300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8189-BD64-4D78-B2FD-A8C99183D23A}">
  <ds:schemaRefs/>
</ds:datastoreItem>
</file>

<file path=docProps/app.xml><?xml version="1.0" encoding="utf-8"?>
<Properties xmlns="http://schemas.openxmlformats.org/officeDocument/2006/extended-properties" xmlns:vt="http://schemas.openxmlformats.org/officeDocument/2006/docPropsVTypes">
  <Template>Normal</Template>
  <Pages>5</Pages>
  <Words>1962</Words>
  <Characters>2293</Characters>
  <Lines>18</Lines>
  <Paragraphs>5</Paragraphs>
  <TotalTime>0</TotalTime>
  <ScaleCrop>false</ScaleCrop>
  <LinksUpToDate>false</LinksUpToDate>
  <CharactersWithSpaces>2300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2025-09-11T08:46:00Z</dcterms:created>
  <dc:creator>ZJU</dc:creator>
  <cp:lastModifiedBy>余治国</cp:lastModifiedBy>
  <dcterms:modified xsi:type="dcterms:W3CDTF">2025-09-16T00:40:09Z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eyJoZGlkIjoiMGVhYjY4Zjc0MGU1ZTFmM2Y5MzVlMWUxOWFiMGM2MjAiLCJ1c2VySWQiOiIyNjU2NTc2NjEifQ==</vt:lpwstr>
  </property>
  <property fmtid="{D5CDD505-2E9C-101B-9397-08002B2CF9AE}" pid="3" name="KSOProductBuildVer">
    <vt:lpwstr>2052-12.1.0.21915</vt:lpwstr>
  </property>
  <property fmtid="{D5CDD505-2E9C-101B-9397-08002B2CF9AE}" pid="4" name="ICV">
    <vt:lpwstr>601F3C6737064128937D7751C476D6C3_12</vt:lpwstr>
  </property>
</Properties>
</file>