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AAC" w:rsidRDefault="00DF5AAC" w:rsidP="00DF5AAC">
      <w:pPr>
        <w:jc w:val="right"/>
        <w:rPr>
          <w:rFonts w:hint="eastAsia"/>
        </w:rPr>
      </w:pPr>
      <w:r>
        <w:rPr>
          <w:rFonts w:hint="eastAsia"/>
        </w:rPr>
        <w:t>【公开】</w:t>
      </w:r>
    </w:p>
    <w:p w:rsidR="00DF5AAC" w:rsidRDefault="00DF5AAC" w:rsidP="00DF5AAC">
      <w:pPr>
        <w:jc w:val="center"/>
        <w:rPr>
          <w:rFonts w:hint="eastAsia"/>
        </w:rPr>
      </w:pPr>
    </w:p>
    <w:p w:rsidR="00DF5AAC" w:rsidRDefault="00DF5AAC" w:rsidP="00DF5AAC">
      <w:pPr>
        <w:jc w:val="center"/>
        <w:rPr>
          <w:rFonts w:hint="eastAsia"/>
        </w:rPr>
      </w:pPr>
    </w:p>
    <w:p w:rsidR="00DF5AAC" w:rsidRDefault="00DF5AAC" w:rsidP="00DF5AAC">
      <w:pPr>
        <w:pStyle w:val="a3"/>
        <w:spacing w:before="0" w:afterLines="100"/>
        <w:rPr>
          <w:rFonts w:eastAsia="黑体" w:hint="eastAsia"/>
          <w:sz w:val="48"/>
        </w:rPr>
      </w:pPr>
    </w:p>
    <w:p w:rsidR="00DF5AAC" w:rsidRPr="00417038" w:rsidRDefault="00DF5AAC" w:rsidP="00DF5AAC">
      <w:pPr>
        <w:pStyle w:val="a3"/>
        <w:spacing w:before="0" w:afterLines="100"/>
        <w:rPr>
          <w:rFonts w:eastAsia="黑体" w:hint="eastAsia"/>
          <w:sz w:val="48"/>
        </w:rPr>
      </w:pPr>
      <w:r w:rsidRPr="00417038">
        <w:rPr>
          <w:rFonts w:eastAsia="黑体" w:hint="eastAsia"/>
          <w:sz w:val="48"/>
        </w:rPr>
        <w:t>飞行器海基测量与应用总装重点实验室</w:t>
      </w:r>
    </w:p>
    <w:p w:rsidR="00DF5AAC" w:rsidRDefault="00DF5AAC" w:rsidP="00DF5AAC">
      <w:pPr>
        <w:pStyle w:val="a3"/>
        <w:spacing w:before="0" w:afterLines="100"/>
        <w:rPr>
          <w:rFonts w:eastAsia="黑体" w:hint="eastAsia"/>
          <w:sz w:val="48"/>
        </w:rPr>
      </w:pPr>
      <w:r>
        <w:rPr>
          <w:rFonts w:eastAsia="黑体" w:hint="eastAsia"/>
          <w:sz w:val="48"/>
        </w:rPr>
        <w:t>飞行器海上测量与控制联合实验室</w:t>
      </w:r>
    </w:p>
    <w:p w:rsidR="00DF5AAC" w:rsidRDefault="00DF5AAC" w:rsidP="00DF5AAC">
      <w:pPr>
        <w:rPr>
          <w:rFonts w:hint="eastAsia"/>
        </w:rPr>
      </w:pPr>
    </w:p>
    <w:p w:rsidR="00DF5AAC" w:rsidRDefault="00DF5AAC" w:rsidP="00DF5AAC">
      <w:pPr>
        <w:pStyle w:val="a3"/>
        <w:spacing w:before="0" w:afterLines="100"/>
        <w:rPr>
          <w:rFonts w:ascii="Times New Roman" w:hAnsi="Times New Roman" w:hint="eastAsia"/>
          <w:sz w:val="36"/>
        </w:rPr>
      </w:pPr>
      <w:r>
        <w:rPr>
          <w:rFonts w:ascii="Times New Roman" w:eastAsia="黑体" w:hAnsi="Times New Roman" w:hint="eastAsia"/>
          <w:sz w:val="48"/>
        </w:rPr>
        <w:t>2015</w:t>
      </w:r>
      <w:r>
        <w:rPr>
          <w:rFonts w:ascii="Times New Roman" w:eastAsia="黑体" w:hAnsi="Times New Roman" w:hint="eastAsia"/>
          <w:sz w:val="48"/>
        </w:rPr>
        <w:t>年度开放基金指南</w:t>
      </w:r>
    </w:p>
    <w:p w:rsidR="00DF5AAC" w:rsidRDefault="00DF5AAC" w:rsidP="00DF5AAC">
      <w:pPr>
        <w:rPr>
          <w:rFonts w:hint="eastAsia"/>
          <w:sz w:val="36"/>
        </w:rPr>
      </w:pPr>
    </w:p>
    <w:p w:rsidR="00DF5AAC" w:rsidRDefault="00DF5AAC" w:rsidP="00DF5AAC">
      <w:pPr>
        <w:jc w:val="center"/>
        <w:rPr>
          <w:rFonts w:hint="eastAsia"/>
        </w:rPr>
      </w:pPr>
      <w:r>
        <w:rPr>
          <w:rFonts w:eastAsia="楷体_GB2312" w:hint="eastAsia"/>
          <w:sz w:val="32"/>
        </w:rPr>
        <w:t>（初稿）</w:t>
      </w:r>
    </w:p>
    <w:p w:rsidR="00DF5AAC" w:rsidRDefault="00DF5AAC" w:rsidP="00DF5AAC">
      <w:pPr>
        <w:jc w:val="center"/>
        <w:rPr>
          <w:rFonts w:hint="eastAsia"/>
        </w:rPr>
      </w:pPr>
    </w:p>
    <w:p w:rsidR="00DF5AAC" w:rsidRDefault="00DF5AAC" w:rsidP="00DF5AAC">
      <w:pPr>
        <w:jc w:val="center"/>
        <w:rPr>
          <w:rFonts w:hint="eastAsia"/>
        </w:rPr>
      </w:pPr>
    </w:p>
    <w:p w:rsidR="00DF5AAC" w:rsidRDefault="00DF5AAC" w:rsidP="00DF5AAC">
      <w:pPr>
        <w:jc w:val="center"/>
        <w:rPr>
          <w:rFonts w:hint="eastAsia"/>
        </w:rPr>
      </w:pPr>
    </w:p>
    <w:p w:rsidR="00DF5AAC" w:rsidRDefault="00DF5AAC" w:rsidP="00DF5AAC">
      <w:pPr>
        <w:jc w:val="center"/>
        <w:rPr>
          <w:rFonts w:hint="eastAsia"/>
        </w:rPr>
      </w:pPr>
    </w:p>
    <w:p w:rsidR="00DF5AAC" w:rsidRDefault="00DF5AAC" w:rsidP="00DF5AAC">
      <w:pPr>
        <w:jc w:val="center"/>
        <w:rPr>
          <w:rFonts w:hint="eastAsia"/>
        </w:rPr>
      </w:pPr>
    </w:p>
    <w:p w:rsidR="00DF5AAC" w:rsidRDefault="00DF5AAC" w:rsidP="00DF5AAC">
      <w:pPr>
        <w:jc w:val="center"/>
        <w:rPr>
          <w:rFonts w:hint="eastAsia"/>
        </w:rPr>
      </w:pPr>
    </w:p>
    <w:p w:rsidR="00DF5AAC" w:rsidRDefault="00DF5AAC" w:rsidP="00DF5AAC">
      <w:pPr>
        <w:jc w:val="center"/>
        <w:rPr>
          <w:rFonts w:hint="eastAsia"/>
        </w:rPr>
      </w:pPr>
    </w:p>
    <w:p w:rsidR="00DF5AAC" w:rsidRDefault="00DF5AAC" w:rsidP="00DF5AAC">
      <w:pPr>
        <w:jc w:val="center"/>
        <w:rPr>
          <w:rFonts w:hint="eastAsia"/>
        </w:rPr>
      </w:pPr>
    </w:p>
    <w:p w:rsidR="00DF5AAC" w:rsidRDefault="00DF5AAC" w:rsidP="00DF5AAC">
      <w:pPr>
        <w:jc w:val="center"/>
        <w:rPr>
          <w:rFonts w:hint="eastAsia"/>
        </w:rPr>
      </w:pPr>
    </w:p>
    <w:p w:rsidR="00DF5AAC" w:rsidRDefault="00DF5AAC" w:rsidP="00DF5AAC">
      <w:pPr>
        <w:jc w:val="center"/>
        <w:rPr>
          <w:rFonts w:hint="eastAsia"/>
        </w:rPr>
      </w:pPr>
    </w:p>
    <w:p w:rsidR="00DF5AAC" w:rsidRDefault="00DF5AAC" w:rsidP="00DF5AAC">
      <w:pPr>
        <w:jc w:val="center"/>
        <w:rPr>
          <w:rFonts w:hint="eastAsia"/>
        </w:rPr>
      </w:pPr>
    </w:p>
    <w:p w:rsidR="00DF5AAC" w:rsidRDefault="00DF5AAC" w:rsidP="00DF5AAC">
      <w:pPr>
        <w:jc w:val="center"/>
        <w:rPr>
          <w:rFonts w:hint="eastAsia"/>
        </w:rPr>
      </w:pPr>
    </w:p>
    <w:p w:rsidR="00DF5AAC" w:rsidRDefault="00DF5AAC" w:rsidP="00DF5AAC">
      <w:pPr>
        <w:jc w:val="center"/>
        <w:rPr>
          <w:rFonts w:hint="eastAsia"/>
        </w:rPr>
      </w:pPr>
    </w:p>
    <w:p w:rsidR="00DF5AAC" w:rsidRDefault="00DF5AAC" w:rsidP="00DF5AAC">
      <w:pPr>
        <w:jc w:val="center"/>
        <w:rPr>
          <w:rFonts w:hint="eastAsia"/>
        </w:rPr>
      </w:pPr>
    </w:p>
    <w:p w:rsidR="00DF5AAC" w:rsidRDefault="00DF5AAC" w:rsidP="00DF5AAC">
      <w:pPr>
        <w:jc w:val="center"/>
        <w:rPr>
          <w:rFonts w:hint="eastAsia"/>
        </w:rPr>
      </w:pPr>
    </w:p>
    <w:p w:rsidR="00DF5AAC" w:rsidRDefault="00DF5AAC" w:rsidP="00DF5AAC">
      <w:pPr>
        <w:jc w:val="center"/>
        <w:rPr>
          <w:rFonts w:hint="eastAsia"/>
        </w:rPr>
      </w:pPr>
    </w:p>
    <w:p w:rsidR="00DF5AAC" w:rsidRDefault="00DF5AAC" w:rsidP="00DF5AAC">
      <w:pPr>
        <w:jc w:val="center"/>
        <w:rPr>
          <w:rFonts w:hint="eastAsia"/>
        </w:rPr>
      </w:pPr>
    </w:p>
    <w:p w:rsidR="00DF5AAC" w:rsidRPr="00133122" w:rsidRDefault="00DF5AAC" w:rsidP="00DF5AAC">
      <w:pPr>
        <w:jc w:val="center"/>
        <w:rPr>
          <w:rFonts w:ascii="楷体_GB2312" w:eastAsia="楷体_GB2312" w:hint="eastAsia"/>
          <w:sz w:val="36"/>
          <w:szCs w:val="36"/>
        </w:rPr>
      </w:pPr>
      <w:r w:rsidRPr="00133122">
        <w:rPr>
          <w:rFonts w:ascii="楷体_GB2312" w:eastAsia="楷体_GB2312" w:hint="eastAsia"/>
          <w:sz w:val="36"/>
          <w:szCs w:val="36"/>
        </w:rPr>
        <w:t>中国</w:t>
      </w:r>
      <w:r>
        <w:rPr>
          <w:rFonts w:ascii="楷体_GB2312" w:eastAsia="楷体_GB2312" w:hint="eastAsia"/>
          <w:sz w:val="36"/>
          <w:szCs w:val="36"/>
        </w:rPr>
        <w:t>卫星海上测控部 浙江大学</w:t>
      </w:r>
    </w:p>
    <w:p w:rsidR="00DF5AAC" w:rsidRDefault="00DF5AAC" w:rsidP="00DF5AAC">
      <w:pPr>
        <w:jc w:val="center"/>
        <w:rPr>
          <w:rFonts w:hint="eastAsia"/>
          <w:sz w:val="36"/>
        </w:rPr>
      </w:pPr>
      <w:r w:rsidRPr="001E3F74">
        <w:rPr>
          <w:rFonts w:ascii="楷体_GB2312" w:eastAsia="楷体_GB2312" w:hint="eastAsia"/>
          <w:sz w:val="36"/>
          <w:szCs w:val="36"/>
        </w:rPr>
        <w:t>二</w:t>
      </w:r>
      <w:r w:rsidRPr="001E3F74">
        <w:rPr>
          <w:rFonts w:ascii="楷体_GB2312" w:eastAsia="黑体" w:hint="eastAsia"/>
          <w:sz w:val="36"/>
          <w:szCs w:val="36"/>
        </w:rPr>
        <w:t>〇</w:t>
      </w:r>
      <w:r w:rsidRPr="001E3F74">
        <w:rPr>
          <w:rFonts w:ascii="楷体_GB2312" w:eastAsia="楷体_GB2312" w:hint="eastAsia"/>
          <w:sz w:val="36"/>
          <w:szCs w:val="36"/>
        </w:rPr>
        <w:t>一</w:t>
      </w:r>
      <w:r>
        <w:rPr>
          <w:rFonts w:ascii="楷体_GB2312" w:eastAsia="楷体_GB2312" w:hint="eastAsia"/>
          <w:sz w:val="36"/>
          <w:szCs w:val="36"/>
        </w:rPr>
        <w:t>四</w:t>
      </w:r>
      <w:r w:rsidRPr="001E3F74">
        <w:rPr>
          <w:rFonts w:ascii="楷体_GB2312" w:eastAsia="楷体_GB2312" w:hint="eastAsia"/>
          <w:sz w:val="36"/>
          <w:szCs w:val="36"/>
        </w:rPr>
        <w:t>年</w:t>
      </w:r>
      <w:r>
        <w:rPr>
          <w:rFonts w:ascii="楷体_GB2312" w:eastAsia="楷体_GB2312" w:hint="eastAsia"/>
          <w:sz w:val="36"/>
          <w:szCs w:val="36"/>
        </w:rPr>
        <w:t>十二</w:t>
      </w:r>
      <w:r w:rsidRPr="001E3F74">
        <w:rPr>
          <w:rFonts w:ascii="楷体_GB2312" w:eastAsia="楷体_GB2312" w:hint="eastAsia"/>
          <w:sz w:val="36"/>
          <w:szCs w:val="36"/>
        </w:rPr>
        <w:t>月</w:t>
      </w:r>
    </w:p>
    <w:p w:rsidR="00DF5AAC" w:rsidRDefault="00DF5AAC" w:rsidP="00DF5AAC">
      <w:pPr>
        <w:jc w:val="center"/>
        <w:sectPr w:rsidR="00DF5AAC">
          <w:footerReference w:type="default" r:id="rId4"/>
          <w:pgSz w:w="11906" w:h="16838"/>
          <w:pgMar w:top="1440" w:right="1800" w:bottom="1440" w:left="1800" w:header="851" w:footer="992" w:gutter="0"/>
          <w:cols w:space="425"/>
          <w:docGrid w:type="lines" w:linePitch="312"/>
        </w:sectPr>
      </w:pPr>
    </w:p>
    <w:p w:rsidR="00DF5AAC" w:rsidRPr="00417038" w:rsidRDefault="00DF5AAC" w:rsidP="00DF5AAC">
      <w:pPr>
        <w:pStyle w:val="a3"/>
        <w:spacing w:before="0" w:afterLines="100"/>
        <w:rPr>
          <w:rFonts w:eastAsia="黑体" w:hint="eastAsia"/>
          <w:sz w:val="48"/>
        </w:rPr>
      </w:pPr>
      <w:r w:rsidRPr="00417038">
        <w:rPr>
          <w:rFonts w:eastAsia="黑体" w:hint="eastAsia"/>
          <w:sz w:val="48"/>
        </w:rPr>
        <w:lastRenderedPageBreak/>
        <w:t>飞行器海基测量与应用总装重点实验室</w:t>
      </w:r>
    </w:p>
    <w:p w:rsidR="00DF5AAC" w:rsidRDefault="00DF5AAC" w:rsidP="00DF5AAC">
      <w:pPr>
        <w:pStyle w:val="a3"/>
        <w:spacing w:before="0" w:afterLines="100"/>
        <w:rPr>
          <w:rFonts w:eastAsia="黑体" w:hint="eastAsia"/>
          <w:sz w:val="48"/>
        </w:rPr>
      </w:pPr>
      <w:r>
        <w:rPr>
          <w:rFonts w:eastAsia="黑体" w:hint="eastAsia"/>
          <w:sz w:val="48"/>
        </w:rPr>
        <w:t>飞行器海上测量与控制联合实验室</w:t>
      </w:r>
    </w:p>
    <w:p w:rsidR="00DF5AAC" w:rsidRDefault="00DF5AAC" w:rsidP="00DF5AAC">
      <w:pPr>
        <w:pStyle w:val="a3"/>
        <w:spacing w:before="0" w:afterLines="100"/>
        <w:rPr>
          <w:rFonts w:eastAsia="黑体" w:hint="eastAsia"/>
          <w:sz w:val="48"/>
        </w:rPr>
      </w:pPr>
      <w:r w:rsidRPr="00CB538B">
        <w:rPr>
          <w:rFonts w:eastAsia="黑体" w:hint="eastAsia"/>
          <w:sz w:val="48"/>
        </w:rPr>
        <w:t>201</w:t>
      </w:r>
      <w:r>
        <w:rPr>
          <w:rFonts w:eastAsia="黑体" w:hint="eastAsia"/>
          <w:sz w:val="48"/>
        </w:rPr>
        <w:t>5</w:t>
      </w:r>
      <w:r w:rsidRPr="00CB538B">
        <w:rPr>
          <w:rFonts w:eastAsia="黑体" w:hint="eastAsia"/>
          <w:sz w:val="48"/>
        </w:rPr>
        <w:t>年度开放基金</w:t>
      </w:r>
      <w:r>
        <w:rPr>
          <w:rFonts w:eastAsia="黑体" w:hint="eastAsia"/>
          <w:sz w:val="48"/>
        </w:rPr>
        <w:t>指南</w:t>
      </w:r>
    </w:p>
    <w:p w:rsidR="00DF5AAC" w:rsidRPr="002560DF" w:rsidRDefault="00DF5AAC" w:rsidP="00DF5AAC">
      <w:pPr>
        <w:rPr>
          <w:rFonts w:ascii="方正小标宋简体" w:eastAsia="方正小标宋简体" w:hint="eastAsia"/>
          <w:sz w:val="28"/>
          <w:szCs w:val="28"/>
        </w:rPr>
      </w:pPr>
      <w:r w:rsidRPr="002560DF">
        <w:rPr>
          <w:rFonts w:ascii="方正小标宋简体" w:eastAsia="方正小标宋简体" w:hint="eastAsia"/>
          <w:sz w:val="28"/>
          <w:szCs w:val="28"/>
        </w:rPr>
        <w:t>1.前言</w:t>
      </w:r>
    </w:p>
    <w:p w:rsidR="00DF5AAC" w:rsidRDefault="00DF5AAC" w:rsidP="00DF5AAC">
      <w:pPr>
        <w:ind w:firstLineChars="200" w:firstLine="560"/>
        <w:rPr>
          <w:rFonts w:ascii="仿宋_GB2312" w:eastAsia="仿宋_GB2312" w:hint="eastAsia"/>
          <w:sz w:val="28"/>
          <w:szCs w:val="28"/>
        </w:rPr>
      </w:pPr>
      <w:r w:rsidRPr="002315C1">
        <w:rPr>
          <w:rFonts w:ascii="仿宋_GB2312" w:eastAsia="仿宋_GB2312" w:hint="eastAsia"/>
          <w:sz w:val="28"/>
          <w:szCs w:val="28"/>
        </w:rPr>
        <w:t>为</w:t>
      </w:r>
      <w:r>
        <w:rPr>
          <w:rFonts w:ascii="仿宋_GB2312" w:eastAsia="仿宋_GB2312" w:hint="eastAsia"/>
          <w:sz w:val="28"/>
          <w:szCs w:val="28"/>
        </w:rPr>
        <w:t>继续深入</w:t>
      </w:r>
      <w:r w:rsidRPr="002315C1">
        <w:rPr>
          <w:rFonts w:ascii="仿宋_GB2312" w:eastAsia="仿宋_GB2312" w:hint="eastAsia"/>
          <w:sz w:val="28"/>
          <w:szCs w:val="28"/>
        </w:rPr>
        <w:t>贯彻“开放、流动、联合、竞争”的</w:t>
      </w:r>
      <w:r>
        <w:rPr>
          <w:rFonts w:ascii="仿宋_GB2312" w:eastAsia="仿宋_GB2312" w:hint="eastAsia"/>
          <w:sz w:val="28"/>
          <w:szCs w:val="28"/>
        </w:rPr>
        <w:t>实验室</w:t>
      </w:r>
      <w:r w:rsidRPr="002315C1">
        <w:rPr>
          <w:rFonts w:ascii="仿宋_GB2312" w:eastAsia="仿宋_GB2312" w:hint="eastAsia"/>
          <w:sz w:val="28"/>
          <w:szCs w:val="28"/>
        </w:rPr>
        <w:t>运行机制,</w:t>
      </w:r>
      <w:r>
        <w:rPr>
          <w:rFonts w:ascii="仿宋_GB2312" w:eastAsia="仿宋_GB2312" w:hint="eastAsia"/>
          <w:sz w:val="28"/>
          <w:szCs w:val="28"/>
        </w:rPr>
        <w:t>进一步</w:t>
      </w:r>
      <w:r w:rsidRPr="002315C1">
        <w:rPr>
          <w:rFonts w:ascii="仿宋_GB2312" w:eastAsia="仿宋_GB2312" w:hint="eastAsia"/>
          <w:sz w:val="28"/>
          <w:szCs w:val="28"/>
        </w:rPr>
        <w:t>发挥</w:t>
      </w:r>
      <w:r>
        <w:rPr>
          <w:rFonts w:ascii="仿宋_GB2312" w:eastAsia="仿宋_GB2312" w:hint="eastAsia"/>
          <w:sz w:val="28"/>
          <w:szCs w:val="28"/>
        </w:rPr>
        <w:t>飞行器海基测量与应用总装重点实验室、飞行器海上测量与控制联合实验室（以下简称实验室）</w:t>
      </w:r>
      <w:r w:rsidRPr="002315C1">
        <w:rPr>
          <w:rFonts w:ascii="仿宋_GB2312" w:eastAsia="仿宋_GB2312" w:hint="eastAsia"/>
          <w:sz w:val="28"/>
          <w:szCs w:val="28"/>
        </w:rPr>
        <w:t>开放基金的创新激励作用，</w:t>
      </w:r>
      <w:r>
        <w:rPr>
          <w:rFonts w:ascii="仿宋_GB2312" w:eastAsia="仿宋_GB2312" w:hint="eastAsia"/>
          <w:sz w:val="28"/>
          <w:szCs w:val="28"/>
        </w:rPr>
        <w:t>聚集该领域高水平研究人才，提高科研成果数质量水平，不断推动飞行器海基测量相关学科及高等级科研创新平台建设，</w:t>
      </w:r>
      <w:r w:rsidRPr="002315C1">
        <w:rPr>
          <w:rFonts w:ascii="仿宋_GB2312" w:eastAsia="仿宋_GB2312" w:hint="eastAsia"/>
          <w:sz w:val="28"/>
          <w:szCs w:val="28"/>
        </w:rPr>
        <w:t>制定本指南</w:t>
      </w:r>
      <w:r>
        <w:rPr>
          <w:rFonts w:ascii="仿宋_GB2312" w:eastAsia="仿宋_GB2312" w:hint="eastAsia"/>
          <w:sz w:val="28"/>
          <w:szCs w:val="28"/>
        </w:rPr>
        <w:t>。</w:t>
      </w:r>
    </w:p>
    <w:p w:rsidR="00DF5AAC" w:rsidRPr="002560DF" w:rsidRDefault="00DF5AAC" w:rsidP="00DF5AAC">
      <w:pPr>
        <w:rPr>
          <w:rFonts w:ascii="方正小标宋简体" w:eastAsia="方正小标宋简体" w:hint="eastAsia"/>
          <w:sz w:val="28"/>
          <w:szCs w:val="28"/>
        </w:rPr>
      </w:pPr>
      <w:r w:rsidRPr="002560DF">
        <w:rPr>
          <w:rFonts w:ascii="方正小标宋简体" w:eastAsia="方正小标宋简体" w:hint="eastAsia"/>
          <w:sz w:val="28"/>
          <w:szCs w:val="28"/>
        </w:rPr>
        <w:t>2.指导思想和总体目标</w:t>
      </w:r>
    </w:p>
    <w:p w:rsidR="00DF5AAC" w:rsidRPr="002315C1" w:rsidRDefault="00DF5AAC" w:rsidP="00DF5AAC">
      <w:pPr>
        <w:adjustRightInd w:val="0"/>
        <w:ind w:firstLineChars="200" w:firstLine="560"/>
        <w:rPr>
          <w:rFonts w:ascii="仿宋_GB2312" w:eastAsia="仿宋_GB2312" w:hint="eastAsia"/>
          <w:sz w:val="28"/>
          <w:szCs w:val="28"/>
        </w:rPr>
      </w:pPr>
      <w:r>
        <w:rPr>
          <w:rFonts w:ascii="仿宋_GB2312" w:eastAsia="仿宋_GB2312" w:hint="eastAsia"/>
          <w:sz w:val="28"/>
          <w:szCs w:val="28"/>
        </w:rPr>
        <w:t>本年度</w:t>
      </w:r>
      <w:r w:rsidRPr="002315C1">
        <w:rPr>
          <w:rFonts w:ascii="仿宋_GB2312" w:eastAsia="仿宋_GB2312" w:hint="eastAsia"/>
          <w:sz w:val="28"/>
          <w:szCs w:val="28"/>
        </w:rPr>
        <w:t>开放基金选题</w:t>
      </w:r>
      <w:r>
        <w:rPr>
          <w:rFonts w:ascii="仿宋_GB2312" w:eastAsia="仿宋_GB2312" w:hint="eastAsia"/>
          <w:sz w:val="28"/>
          <w:szCs w:val="28"/>
        </w:rPr>
        <w:t>以实现和推动飞行器海基测量学科发展为牵引，瞄准该领域</w:t>
      </w:r>
      <w:r w:rsidRPr="002315C1">
        <w:rPr>
          <w:rFonts w:ascii="仿宋_GB2312" w:eastAsia="仿宋_GB2312" w:hAnsi="宋体" w:hint="eastAsia"/>
          <w:sz w:val="28"/>
          <w:szCs w:val="28"/>
        </w:rPr>
        <w:t>存在的科学问题</w:t>
      </w:r>
      <w:r>
        <w:rPr>
          <w:rFonts w:ascii="仿宋_GB2312" w:eastAsia="仿宋_GB2312" w:hAnsi="宋体" w:hint="eastAsia"/>
          <w:sz w:val="28"/>
          <w:szCs w:val="28"/>
        </w:rPr>
        <w:t>、战略</w:t>
      </w:r>
      <w:r w:rsidRPr="002315C1">
        <w:rPr>
          <w:rFonts w:ascii="仿宋_GB2312" w:eastAsia="仿宋_GB2312" w:hAnsi="宋体" w:hint="eastAsia"/>
          <w:sz w:val="28"/>
          <w:szCs w:val="28"/>
        </w:rPr>
        <w:t>需求</w:t>
      </w:r>
      <w:r>
        <w:rPr>
          <w:rFonts w:ascii="仿宋_GB2312" w:eastAsia="仿宋_GB2312" w:hAnsi="宋体" w:hint="eastAsia"/>
          <w:sz w:val="28"/>
          <w:szCs w:val="28"/>
        </w:rPr>
        <w:t>和重大现实需求，持续</w:t>
      </w:r>
      <w:r w:rsidRPr="002315C1">
        <w:rPr>
          <w:rFonts w:ascii="仿宋_GB2312" w:eastAsia="仿宋_GB2312" w:hAnsi="宋体" w:hint="eastAsia"/>
          <w:sz w:val="28"/>
          <w:szCs w:val="28"/>
        </w:rPr>
        <w:t>跟踪国际航天测控技术领域前沿科技</w:t>
      </w:r>
      <w:r w:rsidRPr="00C63474">
        <w:rPr>
          <w:rFonts w:ascii="仿宋_GB2312" w:eastAsia="仿宋_GB2312" w:hAnsi="宋体" w:hint="eastAsia"/>
          <w:color w:val="FF0000"/>
          <w:sz w:val="28"/>
          <w:szCs w:val="28"/>
        </w:rPr>
        <w:t>，</w:t>
      </w:r>
      <w:r>
        <w:rPr>
          <w:rFonts w:ascii="仿宋_GB2312" w:eastAsia="仿宋_GB2312" w:hAnsi="宋体" w:hint="eastAsia"/>
          <w:sz w:val="28"/>
          <w:szCs w:val="28"/>
        </w:rPr>
        <w:t>开展相关</w:t>
      </w:r>
      <w:r w:rsidRPr="002315C1">
        <w:rPr>
          <w:rFonts w:ascii="仿宋_GB2312" w:eastAsia="仿宋_GB2312" w:hAnsi="宋体" w:hint="eastAsia"/>
          <w:sz w:val="28"/>
          <w:szCs w:val="28"/>
        </w:rPr>
        <w:t>理论、方法和技术的创新</w:t>
      </w:r>
      <w:r>
        <w:rPr>
          <w:rFonts w:ascii="仿宋_GB2312" w:eastAsia="仿宋_GB2312" w:hAnsi="宋体" w:hint="eastAsia"/>
          <w:sz w:val="28"/>
          <w:szCs w:val="28"/>
        </w:rPr>
        <w:t>研究。</w:t>
      </w:r>
      <w:r w:rsidRPr="002315C1">
        <w:rPr>
          <w:rFonts w:ascii="仿宋_GB2312" w:eastAsia="仿宋_GB2312" w:hAnsi="宋体" w:hint="eastAsia"/>
          <w:sz w:val="28"/>
          <w:szCs w:val="28"/>
        </w:rPr>
        <w:t>选题应</w:t>
      </w:r>
      <w:r>
        <w:rPr>
          <w:rFonts w:ascii="仿宋_GB2312" w:eastAsia="仿宋_GB2312" w:hint="eastAsia"/>
          <w:sz w:val="28"/>
          <w:szCs w:val="28"/>
        </w:rPr>
        <w:t>具有</w:t>
      </w:r>
      <w:r w:rsidRPr="002315C1">
        <w:rPr>
          <w:rFonts w:ascii="仿宋_GB2312" w:eastAsia="仿宋_GB2312" w:hint="eastAsia"/>
          <w:sz w:val="28"/>
          <w:szCs w:val="28"/>
        </w:rPr>
        <w:t>较强的理论深度和一定工程背景</w:t>
      </w:r>
      <w:r>
        <w:rPr>
          <w:rFonts w:ascii="仿宋_GB2312" w:eastAsia="仿宋_GB2312" w:hint="eastAsia"/>
          <w:sz w:val="28"/>
          <w:szCs w:val="28"/>
        </w:rPr>
        <w:t>，</w:t>
      </w:r>
      <w:r>
        <w:rPr>
          <w:rFonts w:ascii="仿宋_GB2312" w:eastAsia="仿宋_GB2312" w:hAnsi="宋体" w:hint="eastAsia"/>
          <w:sz w:val="28"/>
          <w:szCs w:val="28"/>
        </w:rPr>
        <w:t>鼓励开展跨域、跨学科的探索研究。</w:t>
      </w:r>
    </w:p>
    <w:p w:rsidR="00DF5AAC" w:rsidRPr="002315C1" w:rsidRDefault="00DF5AAC" w:rsidP="00DF5AAC">
      <w:pPr>
        <w:adjustRightInd w:val="0"/>
        <w:ind w:firstLineChars="196" w:firstLine="549"/>
        <w:rPr>
          <w:rFonts w:ascii="仿宋_GB2312" w:eastAsia="仿宋_GB2312" w:hint="eastAsia"/>
          <w:sz w:val="28"/>
          <w:szCs w:val="28"/>
        </w:rPr>
      </w:pPr>
      <w:r>
        <w:rPr>
          <w:rFonts w:ascii="仿宋_GB2312" w:eastAsia="仿宋_GB2312" w:hint="eastAsia"/>
          <w:sz w:val="28"/>
          <w:szCs w:val="28"/>
        </w:rPr>
        <w:t>设立开放基金的总体目标是：</w:t>
      </w:r>
    </w:p>
    <w:p w:rsidR="00DF5AAC" w:rsidRPr="002315C1" w:rsidRDefault="00DF5AAC" w:rsidP="00DF5AAC">
      <w:pPr>
        <w:adjustRightInd w:val="0"/>
        <w:ind w:firstLineChars="196" w:firstLine="549"/>
        <w:rPr>
          <w:rFonts w:ascii="仿宋_GB2312" w:eastAsia="仿宋_GB2312" w:hint="eastAsia"/>
          <w:sz w:val="28"/>
          <w:szCs w:val="28"/>
        </w:rPr>
      </w:pPr>
      <w:r>
        <w:rPr>
          <w:rFonts w:ascii="仿宋_GB2312" w:eastAsia="仿宋_GB2312" w:hint="eastAsia"/>
          <w:sz w:val="28"/>
          <w:szCs w:val="28"/>
        </w:rPr>
        <w:t>（1）</w:t>
      </w:r>
      <w:r w:rsidRPr="002315C1">
        <w:rPr>
          <w:rFonts w:ascii="仿宋_GB2312" w:eastAsia="仿宋_GB2312" w:hint="eastAsia"/>
          <w:sz w:val="28"/>
          <w:szCs w:val="28"/>
        </w:rPr>
        <w:t>发挥开放基金的引智作用，</w:t>
      </w:r>
      <w:r>
        <w:rPr>
          <w:rFonts w:ascii="仿宋_GB2312" w:eastAsia="仿宋_GB2312" w:hint="eastAsia"/>
          <w:sz w:val="28"/>
          <w:szCs w:val="28"/>
        </w:rPr>
        <w:t>聚集国内飞行器海基测量相关领域的优秀人才，</w:t>
      </w:r>
      <w:r w:rsidRPr="002315C1">
        <w:rPr>
          <w:rFonts w:ascii="仿宋_GB2312" w:eastAsia="仿宋_GB2312" w:hint="eastAsia"/>
          <w:sz w:val="28"/>
          <w:szCs w:val="28"/>
        </w:rPr>
        <w:t>力争在相关研究领域解决一批有一定难度的关键问题</w:t>
      </w:r>
      <w:r>
        <w:rPr>
          <w:rFonts w:ascii="仿宋_GB2312" w:eastAsia="仿宋_GB2312" w:hint="eastAsia"/>
          <w:sz w:val="28"/>
          <w:szCs w:val="28"/>
        </w:rPr>
        <w:t>，逐步将实验室建设成为该领域重要的科研创新交流平台。</w:t>
      </w:r>
    </w:p>
    <w:p w:rsidR="00DF5AAC" w:rsidRPr="002315C1" w:rsidRDefault="00DF5AAC" w:rsidP="00DF5AAC">
      <w:pPr>
        <w:adjustRightInd w:val="0"/>
        <w:ind w:firstLineChars="196" w:firstLine="549"/>
        <w:rPr>
          <w:rFonts w:ascii="仿宋_GB2312" w:eastAsia="仿宋_GB2312" w:hint="eastAsia"/>
          <w:sz w:val="28"/>
          <w:szCs w:val="28"/>
        </w:rPr>
      </w:pPr>
      <w:r>
        <w:rPr>
          <w:rFonts w:ascii="仿宋_GB2312" w:eastAsia="仿宋_GB2312" w:hint="eastAsia"/>
          <w:sz w:val="28"/>
          <w:szCs w:val="28"/>
        </w:rPr>
        <w:t>（2）</w:t>
      </w:r>
      <w:r w:rsidRPr="002315C1">
        <w:rPr>
          <w:rFonts w:ascii="仿宋_GB2312" w:eastAsia="仿宋_GB2312" w:hint="eastAsia"/>
          <w:sz w:val="28"/>
          <w:szCs w:val="28"/>
        </w:rPr>
        <w:t>发挥开放基金的带动作用，</w:t>
      </w:r>
      <w:r>
        <w:rPr>
          <w:rFonts w:ascii="仿宋_GB2312" w:eastAsia="仿宋_GB2312" w:hint="eastAsia"/>
          <w:sz w:val="28"/>
          <w:szCs w:val="28"/>
        </w:rPr>
        <w:t>逐步</w:t>
      </w:r>
      <w:r w:rsidRPr="002315C1">
        <w:rPr>
          <w:rFonts w:ascii="仿宋_GB2312" w:eastAsia="仿宋_GB2312" w:hint="eastAsia"/>
          <w:sz w:val="28"/>
          <w:szCs w:val="28"/>
        </w:rPr>
        <w:t>在一些基础研究领域形成一定的积累，推动</w:t>
      </w:r>
      <w:r>
        <w:rPr>
          <w:rFonts w:ascii="仿宋_GB2312" w:eastAsia="仿宋_GB2312" w:hint="eastAsia"/>
          <w:sz w:val="28"/>
          <w:szCs w:val="28"/>
        </w:rPr>
        <w:t>飞行器海基测量学科的建设和</w:t>
      </w:r>
      <w:r w:rsidRPr="002315C1">
        <w:rPr>
          <w:rFonts w:ascii="仿宋_GB2312" w:eastAsia="仿宋_GB2312" w:hint="eastAsia"/>
          <w:sz w:val="28"/>
          <w:szCs w:val="28"/>
        </w:rPr>
        <w:t>相关研究领域的成长</w:t>
      </w:r>
      <w:r w:rsidRPr="002315C1">
        <w:rPr>
          <w:rFonts w:ascii="仿宋_GB2312" w:eastAsia="仿宋_GB2312" w:hint="eastAsia"/>
          <w:sz w:val="28"/>
          <w:szCs w:val="28"/>
        </w:rPr>
        <w:lastRenderedPageBreak/>
        <w:t>与发展，</w:t>
      </w:r>
      <w:r>
        <w:rPr>
          <w:rFonts w:ascii="仿宋_GB2312" w:eastAsia="仿宋_GB2312" w:hint="eastAsia"/>
          <w:sz w:val="28"/>
          <w:szCs w:val="28"/>
        </w:rPr>
        <w:t>同时</w:t>
      </w:r>
      <w:r w:rsidRPr="002315C1">
        <w:rPr>
          <w:rFonts w:ascii="仿宋_GB2312" w:eastAsia="仿宋_GB2312" w:hint="eastAsia"/>
          <w:sz w:val="28"/>
          <w:szCs w:val="28"/>
        </w:rPr>
        <w:t>提升实验室在重大基础性研究项目中的竞争能力。</w:t>
      </w:r>
    </w:p>
    <w:p w:rsidR="00DF5AAC" w:rsidRPr="002315C1" w:rsidRDefault="00DF5AAC" w:rsidP="00DF5AAC">
      <w:pPr>
        <w:adjustRightInd w:val="0"/>
        <w:ind w:firstLineChars="196" w:firstLine="549"/>
        <w:rPr>
          <w:rFonts w:ascii="仿宋_GB2312" w:eastAsia="仿宋_GB2312" w:hint="eastAsia"/>
          <w:sz w:val="28"/>
          <w:szCs w:val="28"/>
        </w:rPr>
      </w:pPr>
      <w:r>
        <w:rPr>
          <w:rFonts w:ascii="仿宋_GB2312" w:eastAsia="仿宋_GB2312" w:hint="eastAsia"/>
          <w:sz w:val="28"/>
          <w:szCs w:val="28"/>
        </w:rPr>
        <w:t>（3）</w:t>
      </w:r>
      <w:r w:rsidRPr="002315C1">
        <w:rPr>
          <w:rFonts w:ascii="仿宋_GB2312" w:eastAsia="仿宋_GB2312" w:hint="eastAsia"/>
          <w:sz w:val="28"/>
          <w:szCs w:val="28"/>
        </w:rPr>
        <w:t>发挥开放基金的开放和辐射作用，加强与科研院所的合作，促进实验室影响力的提升。</w:t>
      </w:r>
    </w:p>
    <w:p w:rsidR="00DF5AAC" w:rsidRPr="002560DF" w:rsidRDefault="00DF5AAC" w:rsidP="00DF5AAC">
      <w:pPr>
        <w:rPr>
          <w:rFonts w:ascii="方正小标宋简体" w:eastAsia="方正小标宋简体" w:hint="eastAsia"/>
          <w:sz w:val="28"/>
          <w:szCs w:val="28"/>
        </w:rPr>
      </w:pPr>
      <w:r w:rsidRPr="002560DF">
        <w:rPr>
          <w:rFonts w:ascii="方正小标宋简体" w:eastAsia="方正小标宋简体" w:hint="eastAsia"/>
          <w:sz w:val="28"/>
          <w:szCs w:val="28"/>
        </w:rPr>
        <w:t>3.资助原则</w:t>
      </w:r>
    </w:p>
    <w:p w:rsidR="00DF5AAC" w:rsidRDefault="00DF5AAC" w:rsidP="00DF5AAC">
      <w:pPr>
        <w:ind w:firstLineChars="200" w:firstLine="560"/>
        <w:rPr>
          <w:rFonts w:ascii="仿宋_GB2312" w:eastAsia="仿宋_GB2312" w:hint="eastAsia"/>
          <w:sz w:val="28"/>
          <w:szCs w:val="28"/>
        </w:rPr>
      </w:pPr>
      <w:r>
        <w:rPr>
          <w:rFonts w:ascii="仿宋_GB2312" w:eastAsia="仿宋_GB2312" w:hint="eastAsia"/>
          <w:sz w:val="28"/>
          <w:szCs w:val="28"/>
        </w:rPr>
        <w:t>（1）研究价值较大</w:t>
      </w:r>
    </w:p>
    <w:p w:rsidR="00DF5AAC" w:rsidRDefault="00DF5AAC" w:rsidP="00DF5AAC">
      <w:pPr>
        <w:ind w:firstLineChars="200" w:firstLine="560"/>
        <w:rPr>
          <w:rFonts w:ascii="仿宋_GB2312" w:eastAsia="仿宋_GB2312" w:hint="eastAsia"/>
          <w:sz w:val="28"/>
          <w:szCs w:val="28"/>
        </w:rPr>
      </w:pPr>
      <w:r>
        <w:rPr>
          <w:rFonts w:ascii="仿宋_GB2312" w:eastAsia="仿宋_GB2312" w:hint="eastAsia"/>
          <w:sz w:val="28"/>
          <w:szCs w:val="28"/>
        </w:rPr>
        <w:t>开放基金选题必须立足相关学科发展建设的需求，研究背景明确，是该领域亟需解决且立足自身研究存在一定困难的问题，其研究成果对于拓展和探索相关方向发展具有较强指导意义和明显的研究价值，特别支持与本实验室研究方向结合紧密、需求明确、科研或任务急需的选题。</w:t>
      </w:r>
    </w:p>
    <w:p w:rsidR="00DF5AAC" w:rsidRPr="002315C1" w:rsidRDefault="00DF5AAC" w:rsidP="00DF5AAC">
      <w:pPr>
        <w:ind w:firstLineChars="200" w:firstLine="560"/>
        <w:rPr>
          <w:rFonts w:ascii="仿宋_GB2312" w:eastAsia="仿宋_GB2312" w:hint="eastAsia"/>
          <w:sz w:val="28"/>
          <w:szCs w:val="28"/>
        </w:rPr>
      </w:pPr>
      <w:r>
        <w:rPr>
          <w:rFonts w:ascii="仿宋_GB2312" w:eastAsia="仿宋_GB2312" w:hint="eastAsia"/>
          <w:sz w:val="28"/>
          <w:szCs w:val="28"/>
        </w:rPr>
        <w:t>（2）</w:t>
      </w:r>
      <w:r w:rsidRPr="002315C1">
        <w:rPr>
          <w:rFonts w:ascii="仿宋_GB2312" w:eastAsia="仿宋_GB2312" w:hint="eastAsia"/>
          <w:sz w:val="28"/>
          <w:szCs w:val="28"/>
        </w:rPr>
        <w:t>突出基础性</w:t>
      </w:r>
    </w:p>
    <w:p w:rsidR="00DF5AAC" w:rsidRPr="002315C1" w:rsidRDefault="00DF5AAC" w:rsidP="00DF5AAC">
      <w:pPr>
        <w:ind w:firstLineChars="200" w:firstLine="560"/>
        <w:rPr>
          <w:rFonts w:ascii="仿宋_GB2312" w:eastAsia="仿宋_GB2312" w:hint="eastAsia"/>
          <w:sz w:val="28"/>
          <w:szCs w:val="28"/>
        </w:rPr>
      </w:pPr>
      <w:r w:rsidRPr="002315C1">
        <w:rPr>
          <w:rFonts w:ascii="仿宋_GB2312" w:eastAsia="仿宋_GB2312" w:hint="eastAsia"/>
          <w:sz w:val="28"/>
          <w:szCs w:val="28"/>
        </w:rPr>
        <w:t>开放基金的选题应当突出基础性，瞄准学科前沿的基础研究项目，或有关国民经济、社会发展中重大关键问题的应用基础研究项目，</w:t>
      </w:r>
      <w:r>
        <w:rPr>
          <w:rFonts w:ascii="仿宋_GB2312" w:eastAsia="仿宋_GB2312" w:hint="eastAsia"/>
          <w:sz w:val="28"/>
          <w:szCs w:val="28"/>
        </w:rPr>
        <w:t>具备一定的代表性和可推广性，特别支持</w:t>
      </w:r>
      <w:r w:rsidRPr="002315C1">
        <w:rPr>
          <w:rFonts w:ascii="仿宋_GB2312" w:eastAsia="仿宋_GB2312" w:hint="eastAsia"/>
          <w:sz w:val="28"/>
          <w:szCs w:val="28"/>
        </w:rPr>
        <w:t>在体制和机理等方面开展深层次研究</w:t>
      </w:r>
      <w:r>
        <w:rPr>
          <w:rFonts w:ascii="仿宋_GB2312" w:eastAsia="仿宋_GB2312" w:hint="eastAsia"/>
          <w:sz w:val="28"/>
          <w:szCs w:val="28"/>
        </w:rPr>
        <w:t>、</w:t>
      </w:r>
      <w:r w:rsidRPr="002315C1">
        <w:rPr>
          <w:rFonts w:ascii="仿宋_GB2312" w:eastAsia="仿宋_GB2312" w:hint="eastAsia"/>
          <w:sz w:val="28"/>
          <w:szCs w:val="28"/>
        </w:rPr>
        <w:t>立足于解决科学问题</w:t>
      </w:r>
      <w:r>
        <w:rPr>
          <w:rFonts w:ascii="仿宋_GB2312" w:eastAsia="仿宋_GB2312" w:hint="eastAsia"/>
          <w:sz w:val="28"/>
          <w:szCs w:val="28"/>
        </w:rPr>
        <w:t>、</w:t>
      </w:r>
      <w:r w:rsidRPr="002315C1">
        <w:rPr>
          <w:rFonts w:ascii="仿宋_GB2312" w:eastAsia="仿宋_GB2312" w:hint="eastAsia"/>
          <w:sz w:val="28"/>
          <w:szCs w:val="28"/>
        </w:rPr>
        <w:t>真正</w:t>
      </w:r>
      <w:r>
        <w:rPr>
          <w:rFonts w:ascii="仿宋_GB2312" w:eastAsia="仿宋_GB2312" w:hint="eastAsia"/>
          <w:sz w:val="28"/>
          <w:szCs w:val="28"/>
        </w:rPr>
        <w:t>能够</w:t>
      </w:r>
      <w:r w:rsidRPr="002315C1">
        <w:rPr>
          <w:rFonts w:ascii="仿宋_GB2312" w:eastAsia="仿宋_GB2312" w:hint="eastAsia"/>
          <w:sz w:val="28"/>
          <w:szCs w:val="28"/>
        </w:rPr>
        <w:t>在基础研究领域作出贡献</w:t>
      </w:r>
      <w:r>
        <w:rPr>
          <w:rFonts w:ascii="仿宋_GB2312" w:eastAsia="仿宋_GB2312" w:hint="eastAsia"/>
          <w:sz w:val="28"/>
          <w:szCs w:val="28"/>
        </w:rPr>
        <w:t>的选题</w:t>
      </w:r>
      <w:r w:rsidRPr="002315C1">
        <w:rPr>
          <w:rFonts w:ascii="仿宋_GB2312" w:eastAsia="仿宋_GB2312" w:hint="eastAsia"/>
          <w:sz w:val="28"/>
          <w:szCs w:val="28"/>
        </w:rPr>
        <w:t>。</w:t>
      </w:r>
    </w:p>
    <w:p w:rsidR="00DF5AAC" w:rsidRPr="002315C1" w:rsidRDefault="00DF5AAC" w:rsidP="00DF5AAC">
      <w:pPr>
        <w:ind w:firstLineChars="200" w:firstLine="560"/>
        <w:rPr>
          <w:rFonts w:ascii="仿宋_GB2312" w:eastAsia="仿宋_GB2312" w:hint="eastAsia"/>
          <w:sz w:val="28"/>
          <w:szCs w:val="28"/>
        </w:rPr>
      </w:pPr>
      <w:r>
        <w:rPr>
          <w:rFonts w:ascii="仿宋_GB2312" w:eastAsia="仿宋_GB2312" w:hint="eastAsia"/>
          <w:sz w:val="28"/>
          <w:szCs w:val="28"/>
        </w:rPr>
        <w:t>（3）</w:t>
      </w:r>
      <w:r w:rsidRPr="002315C1">
        <w:rPr>
          <w:rFonts w:ascii="仿宋_GB2312" w:eastAsia="仿宋_GB2312" w:hint="eastAsia"/>
          <w:sz w:val="28"/>
          <w:szCs w:val="28"/>
        </w:rPr>
        <w:t>突出创新性</w:t>
      </w:r>
    </w:p>
    <w:p w:rsidR="00DF5AAC" w:rsidRDefault="00DF5AAC" w:rsidP="00DF5AAC">
      <w:pPr>
        <w:ind w:firstLineChars="200" w:firstLine="560"/>
        <w:rPr>
          <w:rFonts w:ascii="仿宋_GB2312" w:eastAsia="仿宋_GB2312" w:hint="eastAsia"/>
          <w:sz w:val="28"/>
          <w:szCs w:val="28"/>
        </w:rPr>
      </w:pPr>
      <w:r w:rsidRPr="002315C1">
        <w:rPr>
          <w:rFonts w:ascii="仿宋_GB2312" w:eastAsia="仿宋_GB2312" w:hint="eastAsia"/>
          <w:sz w:val="28"/>
          <w:szCs w:val="28"/>
        </w:rPr>
        <w:t>开放基金的选题应当突出创新性，鼓励</w:t>
      </w:r>
      <w:r>
        <w:rPr>
          <w:rFonts w:ascii="仿宋_GB2312" w:eastAsia="仿宋_GB2312" w:hint="eastAsia"/>
          <w:sz w:val="28"/>
          <w:szCs w:val="28"/>
        </w:rPr>
        <w:t>在理论、方法和体制方面的</w:t>
      </w:r>
      <w:r w:rsidRPr="002315C1">
        <w:rPr>
          <w:rFonts w:ascii="仿宋_GB2312" w:eastAsia="仿宋_GB2312" w:hint="eastAsia"/>
          <w:sz w:val="28"/>
          <w:szCs w:val="28"/>
        </w:rPr>
        <w:t>原始创新，</w:t>
      </w:r>
      <w:r>
        <w:rPr>
          <w:rFonts w:ascii="仿宋_GB2312" w:eastAsia="仿宋_GB2312" w:hint="eastAsia"/>
          <w:sz w:val="28"/>
          <w:szCs w:val="28"/>
        </w:rPr>
        <w:t>真正</w:t>
      </w:r>
      <w:r w:rsidRPr="002315C1">
        <w:rPr>
          <w:rFonts w:ascii="仿宋_GB2312" w:eastAsia="仿宋_GB2312" w:hint="eastAsia"/>
          <w:sz w:val="28"/>
          <w:szCs w:val="28"/>
        </w:rPr>
        <w:t>充分发挥基金在前沿领域的探索作用，争取获得高水平的研究成果,对国家科学事业、国民经济及社会发展产生带动作用</w:t>
      </w:r>
      <w:r>
        <w:rPr>
          <w:rFonts w:ascii="仿宋_GB2312" w:eastAsia="仿宋_GB2312" w:hint="eastAsia"/>
          <w:sz w:val="28"/>
          <w:szCs w:val="28"/>
        </w:rPr>
        <w:t>。</w:t>
      </w:r>
    </w:p>
    <w:p w:rsidR="00DF5AAC" w:rsidRPr="002315C1" w:rsidRDefault="00DF5AAC" w:rsidP="00DF5AAC">
      <w:pPr>
        <w:ind w:firstLineChars="200" w:firstLine="560"/>
        <w:rPr>
          <w:rFonts w:ascii="仿宋_GB2312" w:eastAsia="仿宋_GB2312" w:hint="eastAsia"/>
          <w:sz w:val="28"/>
          <w:szCs w:val="28"/>
        </w:rPr>
      </w:pPr>
    </w:p>
    <w:p w:rsidR="00DF5AAC" w:rsidRPr="002560DF" w:rsidRDefault="00DF5AAC" w:rsidP="00DF5AAC">
      <w:pPr>
        <w:rPr>
          <w:rFonts w:ascii="方正小标宋简体" w:eastAsia="方正小标宋简体" w:hint="eastAsia"/>
          <w:sz w:val="28"/>
          <w:szCs w:val="28"/>
        </w:rPr>
      </w:pPr>
      <w:r w:rsidRPr="002560DF">
        <w:rPr>
          <w:rFonts w:ascii="方正小标宋简体" w:eastAsia="方正小标宋简体" w:hint="eastAsia"/>
          <w:sz w:val="28"/>
          <w:szCs w:val="28"/>
        </w:rPr>
        <w:lastRenderedPageBreak/>
        <w:t>4.资助体系</w:t>
      </w:r>
    </w:p>
    <w:p w:rsidR="00DF5AAC" w:rsidRPr="002315C1" w:rsidRDefault="00DF5AAC" w:rsidP="00DF5AAC">
      <w:pPr>
        <w:ind w:firstLineChars="200" w:firstLine="560"/>
        <w:rPr>
          <w:rFonts w:ascii="仿宋_GB2312" w:eastAsia="仿宋_GB2312" w:hint="eastAsia"/>
          <w:sz w:val="28"/>
          <w:szCs w:val="28"/>
        </w:rPr>
      </w:pPr>
      <w:r w:rsidRPr="002315C1">
        <w:rPr>
          <w:rFonts w:ascii="仿宋_GB2312" w:eastAsia="仿宋_GB2312" w:hint="eastAsia"/>
          <w:sz w:val="28"/>
          <w:szCs w:val="28"/>
        </w:rPr>
        <w:t>本</w:t>
      </w:r>
      <w:r>
        <w:rPr>
          <w:rFonts w:ascii="仿宋_GB2312" w:eastAsia="仿宋_GB2312" w:hint="eastAsia"/>
          <w:sz w:val="28"/>
          <w:szCs w:val="28"/>
        </w:rPr>
        <w:t>年度</w:t>
      </w:r>
      <w:r w:rsidRPr="002315C1">
        <w:rPr>
          <w:rFonts w:ascii="仿宋_GB2312" w:eastAsia="仿宋_GB2312" w:hint="eastAsia"/>
          <w:sz w:val="28"/>
          <w:szCs w:val="28"/>
        </w:rPr>
        <w:t>开放基金资助设重点项目和面上项目两类</w:t>
      </w:r>
      <w:r>
        <w:rPr>
          <w:rFonts w:ascii="仿宋_GB2312" w:eastAsia="仿宋_GB2312" w:hint="eastAsia"/>
          <w:sz w:val="28"/>
          <w:szCs w:val="28"/>
        </w:rPr>
        <w:t>，其中</w:t>
      </w:r>
      <w:r w:rsidRPr="002315C1">
        <w:rPr>
          <w:rFonts w:ascii="仿宋_GB2312" w:eastAsia="仿宋_GB2312" w:hint="eastAsia"/>
          <w:sz w:val="28"/>
          <w:szCs w:val="28"/>
        </w:rPr>
        <w:t>重点项目2-3项，</w:t>
      </w:r>
      <w:r>
        <w:rPr>
          <w:rFonts w:ascii="仿宋_GB2312" w:eastAsia="仿宋_GB2312" w:hint="eastAsia"/>
          <w:sz w:val="28"/>
          <w:szCs w:val="28"/>
        </w:rPr>
        <w:t>年度</w:t>
      </w:r>
      <w:r w:rsidRPr="002315C1">
        <w:rPr>
          <w:rFonts w:ascii="仿宋_GB2312" w:eastAsia="仿宋_GB2312" w:hint="eastAsia"/>
          <w:sz w:val="28"/>
          <w:szCs w:val="28"/>
        </w:rPr>
        <w:t>单项支持5-10万，面上项目8-10项，单项资助3-5万。</w:t>
      </w:r>
      <w:r>
        <w:rPr>
          <w:rFonts w:ascii="仿宋_GB2312" w:eastAsia="仿宋_GB2312" w:hint="eastAsia"/>
          <w:sz w:val="28"/>
          <w:szCs w:val="28"/>
        </w:rPr>
        <w:t>资助周期根据需要可为1年或2年，2年期的经费按年度给付。研究周期从</w:t>
      </w:r>
      <w:r w:rsidRPr="002315C1">
        <w:rPr>
          <w:rFonts w:ascii="仿宋_GB2312" w:eastAsia="仿宋_GB2312" w:hint="eastAsia"/>
          <w:sz w:val="28"/>
          <w:szCs w:val="28"/>
        </w:rPr>
        <w:t>基金申请</w:t>
      </w:r>
      <w:r>
        <w:rPr>
          <w:rFonts w:ascii="仿宋_GB2312" w:eastAsia="仿宋_GB2312" w:hint="eastAsia"/>
          <w:sz w:val="28"/>
          <w:szCs w:val="28"/>
        </w:rPr>
        <w:t>书</w:t>
      </w:r>
      <w:r w:rsidRPr="002315C1">
        <w:rPr>
          <w:rFonts w:ascii="仿宋_GB2312" w:eastAsia="仿宋_GB2312" w:hint="eastAsia"/>
          <w:sz w:val="28"/>
          <w:szCs w:val="28"/>
        </w:rPr>
        <w:t>通过审批之日起</w:t>
      </w:r>
      <w:r>
        <w:rPr>
          <w:rFonts w:ascii="仿宋_GB2312" w:eastAsia="仿宋_GB2312" w:hint="eastAsia"/>
          <w:sz w:val="28"/>
          <w:szCs w:val="28"/>
        </w:rPr>
        <w:t>算</w:t>
      </w:r>
      <w:r w:rsidRPr="002315C1">
        <w:rPr>
          <w:rFonts w:ascii="仿宋_GB2312" w:eastAsia="仿宋_GB2312" w:hint="eastAsia"/>
          <w:sz w:val="28"/>
          <w:szCs w:val="28"/>
        </w:rPr>
        <w:t>。</w:t>
      </w:r>
    </w:p>
    <w:p w:rsidR="00DF5AAC" w:rsidRPr="002560DF" w:rsidRDefault="00DF5AAC" w:rsidP="00DF5AAC">
      <w:pPr>
        <w:rPr>
          <w:rFonts w:ascii="方正小标宋简体" w:eastAsia="方正小标宋简体" w:hint="eastAsia"/>
          <w:sz w:val="28"/>
          <w:szCs w:val="28"/>
        </w:rPr>
      </w:pPr>
      <w:r w:rsidRPr="002560DF">
        <w:rPr>
          <w:rFonts w:ascii="方正小标宋简体" w:eastAsia="方正小标宋简体" w:hint="eastAsia"/>
          <w:sz w:val="28"/>
          <w:szCs w:val="28"/>
        </w:rPr>
        <w:t>5.注意事项</w:t>
      </w:r>
    </w:p>
    <w:p w:rsidR="00DF5AAC" w:rsidRPr="002315C1" w:rsidRDefault="00DF5AAC" w:rsidP="00DF5AAC">
      <w:pPr>
        <w:ind w:firstLineChars="200" w:firstLine="560"/>
        <w:rPr>
          <w:rFonts w:ascii="仿宋_GB2312" w:eastAsia="仿宋_GB2312" w:hint="eastAsia"/>
          <w:sz w:val="28"/>
          <w:szCs w:val="28"/>
        </w:rPr>
      </w:pPr>
      <w:r>
        <w:rPr>
          <w:rFonts w:ascii="仿宋_GB2312" w:eastAsia="仿宋_GB2312" w:hint="eastAsia"/>
          <w:sz w:val="28"/>
          <w:szCs w:val="28"/>
        </w:rPr>
        <w:t>（1）开放</w:t>
      </w:r>
      <w:r w:rsidRPr="002315C1">
        <w:rPr>
          <w:rFonts w:ascii="仿宋_GB2312" w:eastAsia="仿宋_GB2312" w:hint="eastAsia"/>
          <w:sz w:val="28"/>
          <w:szCs w:val="28"/>
        </w:rPr>
        <w:t>基金申请人必须</w:t>
      </w:r>
      <w:r>
        <w:rPr>
          <w:rFonts w:ascii="仿宋_GB2312" w:eastAsia="仿宋_GB2312" w:hint="eastAsia"/>
          <w:sz w:val="28"/>
          <w:szCs w:val="28"/>
        </w:rPr>
        <w:t>是</w:t>
      </w:r>
      <w:r w:rsidRPr="002315C1">
        <w:rPr>
          <w:rFonts w:ascii="仿宋_GB2312" w:eastAsia="仿宋_GB2312" w:hint="eastAsia"/>
          <w:sz w:val="28"/>
          <w:szCs w:val="28"/>
        </w:rPr>
        <w:t>项目的实际主持人，有足够的时间和精力从事所申请项目的研究。</w:t>
      </w:r>
    </w:p>
    <w:p w:rsidR="00DF5AAC" w:rsidRPr="002315C1" w:rsidRDefault="00DF5AAC" w:rsidP="00DF5AAC">
      <w:pPr>
        <w:ind w:firstLineChars="200" w:firstLine="560"/>
        <w:rPr>
          <w:rFonts w:ascii="仿宋_GB2312" w:eastAsia="仿宋_GB2312" w:hint="eastAsia"/>
          <w:sz w:val="28"/>
          <w:szCs w:val="28"/>
        </w:rPr>
      </w:pPr>
      <w:r>
        <w:rPr>
          <w:rFonts w:ascii="仿宋_GB2312" w:eastAsia="仿宋_GB2312" w:hint="eastAsia"/>
          <w:sz w:val="28"/>
          <w:szCs w:val="28"/>
        </w:rPr>
        <w:t>（2）开放</w:t>
      </w:r>
      <w:r w:rsidRPr="002315C1">
        <w:rPr>
          <w:rFonts w:ascii="仿宋_GB2312" w:eastAsia="仿宋_GB2312" w:hint="eastAsia"/>
          <w:sz w:val="28"/>
          <w:szCs w:val="28"/>
        </w:rPr>
        <w:t>基金申请者主持的基金资助项目应当按计划实施，且必须验收结题。</w:t>
      </w:r>
    </w:p>
    <w:p w:rsidR="00DF5AAC" w:rsidRPr="002315C1" w:rsidRDefault="00DF5AAC" w:rsidP="00DF5AAC">
      <w:pPr>
        <w:ind w:firstLineChars="200" w:firstLine="560"/>
        <w:rPr>
          <w:rFonts w:ascii="仿宋_GB2312" w:eastAsia="仿宋_GB2312" w:hint="eastAsia"/>
          <w:sz w:val="28"/>
          <w:szCs w:val="28"/>
        </w:rPr>
      </w:pPr>
      <w:r>
        <w:rPr>
          <w:rFonts w:ascii="仿宋_GB2312" w:eastAsia="仿宋_GB2312" w:hint="eastAsia"/>
          <w:sz w:val="28"/>
          <w:szCs w:val="28"/>
        </w:rPr>
        <w:t>（3）</w:t>
      </w:r>
      <w:r w:rsidRPr="002315C1">
        <w:rPr>
          <w:rFonts w:ascii="仿宋_GB2312" w:eastAsia="仿宋_GB2312" w:hint="eastAsia"/>
          <w:sz w:val="28"/>
          <w:szCs w:val="28"/>
        </w:rPr>
        <w:t>参与者和申请者不是同一单位的视为合作研究单位，合作研究单位一般不得超过</w:t>
      </w:r>
      <w:r>
        <w:rPr>
          <w:rFonts w:ascii="仿宋_GB2312" w:eastAsia="仿宋_GB2312" w:hint="eastAsia"/>
          <w:sz w:val="28"/>
          <w:szCs w:val="28"/>
        </w:rPr>
        <w:t>2</w:t>
      </w:r>
      <w:r w:rsidRPr="002315C1">
        <w:rPr>
          <w:rFonts w:ascii="仿宋_GB2312" w:eastAsia="仿宋_GB2312" w:hint="eastAsia"/>
          <w:sz w:val="28"/>
          <w:szCs w:val="28"/>
        </w:rPr>
        <w:t>个</w:t>
      </w:r>
      <w:r>
        <w:rPr>
          <w:rFonts w:ascii="仿宋_GB2312" w:eastAsia="仿宋_GB2312" w:hint="eastAsia"/>
          <w:sz w:val="28"/>
          <w:szCs w:val="28"/>
        </w:rPr>
        <w:t>（含申请者单位）</w:t>
      </w:r>
      <w:r w:rsidRPr="002315C1">
        <w:rPr>
          <w:rFonts w:ascii="仿宋_GB2312" w:eastAsia="仿宋_GB2312" w:hint="eastAsia"/>
          <w:sz w:val="28"/>
          <w:szCs w:val="28"/>
        </w:rPr>
        <w:t>。</w:t>
      </w:r>
    </w:p>
    <w:p w:rsidR="00DF5AAC" w:rsidRDefault="00DF5AAC" w:rsidP="00DF5AAC">
      <w:pPr>
        <w:ind w:firstLineChars="200" w:firstLine="560"/>
        <w:rPr>
          <w:rFonts w:ascii="仿宋_GB2312" w:eastAsia="仿宋_GB2312" w:hint="eastAsia"/>
          <w:sz w:val="28"/>
          <w:szCs w:val="28"/>
        </w:rPr>
      </w:pPr>
      <w:r>
        <w:rPr>
          <w:rFonts w:ascii="仿宋_GB2312" w:eastAsia="仿宋_GB2312" w:hint="eastAsia"/>
          <w:sz w:val="28"/>
          <w:szCs w:val="28"/>
        </w:rPr>
        <w:t>（4）</w:t>
      </w:r>
      <w:r w:rsidRPr="002315C1">
        <w:rPr>
          <w:rFonts w:ascii="仿宋_GB2312" w:eastAsia="仿宋_GB2312" w:hint="eastAsia"/>
          <w:sz w:val="28"/>
          <w:szCs w:val="28"/>
        </w:rPr>
        <w:t>所有申请项目的研究内容必须符合</w:t>
      </w:r>
      <w:r>
        <w:rPr>
          <w:rFonts w:ascii="仿宋_GB2312" w:eastAsia="仿宋_GB2312" w:hint="eastAsia"/>
          <w:sz w:val="28"/>
          <w:szCs w:val="28"/>
        </w:rPr>
        <w:t>开放</w:t>
      </w:r>
      <w:r w:rsidRPr="002315C1">
        <w:rPr>
          <w:rFonts w:ascii="仿宋_GB2312" w:eastAsia="仿宋_GB2312" w:hint="eastAsia"/>
          <w:sz w:val="28"/>
          <w:szCs w:val="28"/>
        </w:rPr>
        <w:t>基金资助的领域。</w:t>
      </w:r>
    </w:p>
    <w:p w:rsidR="00DF5AAC" w:rsidRPr="002560DF" w:rsidRDefault="00DF5AAC" w:rsidP="00DF5AAC">
      <w:pPr>
        <w:rPr>
          <w:rFonts w:ascii="方正小标宋简体" w:eastAsia="方正小标宋简体" w:hint="eastAsia"/>
          <w:sz w:val="28"/>
          <w:szCs w:val="28"/>
        </w:rPr>
      </w:pPr>
      <w:r w:rsidRPr="002560DF">
        <w:rPr>
          <w:rFonts w:ascii="方正小标宋简体" w:eastAsia="方正小标宋简体" w:hint="eastAsia"/>
          <w:sz w:val="28"/>
          <w:szCs w:val="28"/>
        </w:rPr>
        <w:t>6.资助领域</w:t>
      </w:r>
    </w:p>
    <w:p w:rsidR="00DF5AAC" w:rsidRDefault="00DF5AAC" w:rsidP="00DF5AAC">
      <w:pPr>
        <w:ind w:firstLineChars="200" w:firstLine="560"/>
        <w:rPr>
          <w:rFonts w:ascii="仿宋_GB2312" w:eastAsia="仿宋_GB2312" w:hint="eastAsia"/>
          <w:sz w:val="28"/>
          <w:szCs w:val="28"/>
        </w:rPr>
      </w:pPr>
      <w:r w:rsidRPr="002315C1">
        <w:rPr>
          <w:rFonts w:ascii="仿宋_GB2312" w:eastAsia="仿宋_GB2312" w:hint="eastAsia"/>
          <w:sz w:val="28"/>
          <w:szCs w:val="28"/>
        </w:rPr>
        <w:t>本年度开放基金主要支持在以下方向开展研究：</w:t>
      </w:r>
    </w:p>
    <w:p w:rsidR="00DF5AAC" w:rsidRDefault="00DF5AAC" w:rsidP="00DF5AAC">
      <w:pPr>
        <w:ind w:firstLineChars="200" w:firstLine="560"/>
        <w:rPr>
          <w:rFonts w:ascii="仿宋_GB2312" w:eastAsia="仿宋_GB2312" w:hint="eastAsia"/>
          <w:sz w:val="28"/>
          <w:szCs w:val="28"/>
        </w:rPr>
      </w:pPr>
      <w:r>
        <w:rPr>
          <w:rFonts w:ascii="仿宋_GB2312" w:eastAsia="仿宋_GB2312" w:hint="eastAsia"/>
          <w:sz w:val="28"/>
          <w:szCs w:val="28"/>
        </w:rPr>
        <w:t>（1）海上测量新体制新方法研究</w:t>
      </w:r>
    </w:p>
    <w:p w:rsidR="00DF5AAC" w:rsidRDefault="00DF5AAC" w:rsidP="00DF5AAC">
      <w:pPr>
        <w:ind w:firstLineChars="200" w:firstLine="560"/>
        <w:rPr>
          <w:rFonts w:ascii="仿宋_GB2312" w:eastAsia="仿宋_GB2312" w:hint="eastAsia"/>
          <w:sz w:val="28"/>
          <w:szCs w:val="28"/>
        </w:rPr>
      </w:pPr>
      <w:r>
        <w:rPr>
          <w:rFonts w:ascii="仿宋_GB2312" w:eastAsia="仿宋_GB2312" w:hint="eastAsia"/>
          <w:sz w:val="28"/>
          <w:szCs w:val="28"/>
        </w:rPr>
        <w:t>以实现海上高精度、高可靠、高动态测量为目标，研究探索适应海上测量特点和规律的新方法，研究提出创新的测量体制或者已有测量体制在海上的应用方法；光雷捷联测量与海上分布式测量两种新体制的深化研究。</w:t>
      </w:r>
    </w:p>
    <w:p w:rsidR="00DF5AAC" w:rsidRDefault="00DF5AAC" w:rsidP="00DF5AAC">
      <w:pPr>
        <w:ind w:firstLineChars="200" w:firstLine="560"/>
        <w:rPr>
          <w:rFonts w:ascii="仿宋_GB2312" w:eastAsia="仿宋_GB2312" w:hint="eastAsia"/>
          <w:sz w:val="28"/>
          <w:szCs w:val="28"/>
        </w:rPr>
      </w:pPr>
      <w:r>
        <w:rPr>
          <w:rFonts w:ascii="仿宋_GB2312" w:eastAsia="仿宋_GB2312" w:hint="eastAsia"/>
          <w:sz w:val="28"/>
          <w:szCs w:val="28"/>
        </w:rPr>
        <w:t>（2）海上试验环境测量和建模技术</w:t>
      </w:r>
    </w:p>
    <w:p w:rsidR="00DF5AAC" w:rsidRDefault="00DF5AAC" w:rsidP="00DF5AAC">
      <w:pPr>
        <w:ind w:firstLineChars="200" w:firstLine="560"/>
        <w:rPr>
          <w:rFonts w:ascii="仿宋_GB2312" w:eastAsia="仿宋_GB2312" w:hint="eastAsia"/>
          <w:sz w:val="28"/>
          <w:szCs w:val="28"/>
        </w:rPr>
      </w:pPr>
      <w:r>
        <w:rPr>
          <w:rFonts w:ascii="仿宋_GB2312" w:eastAsia="仿宋_GB2312" w:hint="eastAsia"/>
          <w:sz w:val="28"/>
          <w:szCs w:val="28"/>
        </w:rPr>
        <w:t>针对影响海上试验的各种环境因素的测量方法、建模方法、仿真</w:t>
      </w:r>
      <w:r>
        <w:rPr>
          <w:rFonts w:ascii="仿宋_GB2312" w:eastAsia="仿宋_GB2312" w:hint="eastAsia"/>
          <w:sz w:val="28"/>
          <w:szCs w:val="28"/>
        </w:rPr>
        <w:lastRenderedPageBreak/>
        <w:t>技术开展研究，逐步实现环境对试验精度影响的量化，减少环境对海上试验的影响，提高海上试验测量精度。</w:t>
      </w:r>
    </w:p>
    <w:p w:rsidR="00DF5AAC" w:rsidRDefault="00DF5AAC" w:rsidP="00DF5AAC">
      <w:pPr>
        <w:ind w:firstLineChars="200" w:firstLine="560"/>
        <w:rPr>
          <w:rFonts w:ascii="仿宋_GB2312" w:eastAsia="仿宋_GB2312" w:hint="eastAsia"/>
          <w:sz w:val="28"/>
          <w:szCs w:val="28"/>
        </w:rPr>
      </w:pPr>
      <w:r>
        <w:rPr>
          <w:rFonts w:ascii="仿宋_GB2312" w:eastAsia="仿宋_GB2312" w:hint="eastAsia"/>
          <w:sz w:val="28"/>
          <w:szCs w:val="28"/>
        </w:rPr>
        <w:t>（3）</w:t>
      </w:r>
      <w:r w:rsidRPr="00961CE1">
        <w:rPr>
          <w:rFonts w:ascii="仿宋_GB2312" w:eastAsia="仿宋_GB2312" w:hint="eastAsia"/>
          <w:sz w:val="28"/>
          <w:szCs w:val="28"/>
        </w:rPr>
        <w:t>典型海态试验评估方法与技术</w:t>
      </w:r>
    </w:p>
    <w:p w:rsidR="00DF5AAC" w:rsidRPr="00961CE1" w:rsidRDefault="00DF5AAC" w:rsidP="00DF5AAC">
      <w:pPr>
        <w:ind w:firstLineChars="200" w:firstLine="560"/>
        <w:rPr>
          <w:rFonts w:ascii="仿宋_GB2312" w:eastAsia="仿宋_GB2312" w:hint="eastAsia"/>
          <w:sz w:val="28"/>
          <w:szCs w:val="28"/>
        </w:rPr>
      </w:pPr>
      <w:r>
        <w:rPr>
          <w:rFonts w:ascii="仿宋_GB2312" w:eastAsia="仿宋_GB2312" w:hint="eastAsia"/>
          <w:sz w:val="28"/>
          <w:szCs w:val="28"/>
        </w:rPr>
        <w:t>以不同类型目标、对象、装备海上试验为对象，探索分析其海上试验的规律和特点，开展适应性试验评估方法研究，提出通用试验评估框架和理论。</w:t>
      </w:r>
    </w:p>
    <w:p w:rsidR="00DF5AAC" w:rsidRPr="001A3F4A" w:rsidRDefault="00DF5AAC" w:rsidP="00DF5AAC">
      <w:pPr>
        <w:ind w:firstLineChars="200" w:firstLine="560"/>
        <w:rPr>
          <w:rFonts w:ascii="仿宋_GB2312" w:eastAsia="仿宋_GB2312" w:hint="eastAsia"/>
          <w:sz w:val="28"/>
          <w:szCs w:val="28"/>
        </w:rPr>
      </w:pPr>
      <w:r w:rsidRPr="001A3F4A">
        <w:rPr>
          <w:rFonts w:ascii="仿宋_GB2312" w:eastAsia="仿宋_GB2312" w:hint="eastAsia"/>
          <w:sz w:val="28"/>
          <w:szCs w:val="28"/>
        </w:rPr>
        <w:t>（4）海上精密导航定位新技术</w:t>
      </w:r>
    </w:p>
    <w:p w:rsidR="00DF5AAC" w:rsidRPr="001A3F4A" w:rsidRDefault="00DF5AAC" w:rsidP="00DF5AAC">
      <w:pPr>
        <w:ind w:firstLineChars="200" w:firstLine="560"/>
        <w:rPr>
          <w:rFonts w:ascii="仿宋_GB2312" w:eastAsia="仿宋_GB2312" w:hint="eastAsia"/>
          <w:sz w:val="28"/>
          <w:szCs w:val="28"/>
        </w:rPr>
      </w:pPr>
      <w:r w:rsidRPr="00CC08D1">
        <w:rPr>
          <w:rFonts w:ascii="仿宋_GB2312" w:eastAsia="仿宋_GB2312"/>
          <w:sz w:val="28"/>
          <w:szCs w:val="28"/>
        </w:rPr>
        <w:t>针对海基动平台特点，主要开展位置测量与时间同步技术、姿态测量技术、变形测量技术等方面的研究，突破海基平台自身基准测量的瓶颈，为飞行器海</w:t>
      </w:r>
      <w:r w:rsidRPr="00CC08D1">
        <w:rPr>
          <w:rFonts w:ascii="仿宋_GB2312" w:eastAsia="仿宋_GB2312" w:hint="eastAsia"/>
          <w:sz w:val="28"/>
          <w:szCs w:val="28"/>
        </w:rPr>
        <w:t>基</w:t>
      </w:r>
      <w:r w:rsidRPr="00CC08D1">
        <w:rPr>
          <w:rFonts w:ascii="仿宋_GB2312" w:eastAsia="仿宋_GB2312"/>
          <w:sz w:val="28"/>
          <w:szCs w:val="28"/>
        </w:rPr>
        <w:t>测量提供高精度的时空基准。</w:t>
      </w:r>
    </w:p>
    <w:p w:rsidR="00DF5AAC" w:rsidRDefault="00DF5AAC" w:rsidP="00DF5AAC">
      <w:pPr>
        <w:ind w:firstLineChars="200" w:firstLine="560"/>
        <w:rPr>
          <w:rFonts w:ascii="仿宋_GB2312" w:eastAsia="仿宋_GB2312" w:hint="eastAsia"/>
          <w:sz w:val="28"/>
          <w:szCs w:val="28"/>
        </w:rPr>
      </w:pPr>
      <w:r>
        <w:rPr>
          <w:rFonts w:ascii="仿宋_GB2312" w:eastAsia="仿宋_GB2312" w:hint="eastAsia"/>
          <w:sz w:val="28"/>
          <w:szCs w:val="28"/>
        </w:rPr>
        <w:t>（5）动平台条件下精密跟踪技术</w:t>
      </w:r>
    </w:p>
    <w:p w:rsidR="00DF5AAC" w:rsidRPr="00ED5141" w:rsidRDefault="00DF5AAC" w:rsidP="00DF5AAC">
      <w:pPr>
        <w:ind w:firstLineChars="200" w:firstLine="560"/>
        <w:rPr>
          <w:rFonts w:ascii="仿宋_GB2312" w:eastAsia="仿宋_GB2312" w:hint="eastAsia"/>
          <w:sz w:val="28"/>
          <w:szCs w:val="28"/>
        </w:rPr>
      </w:pPr>
      <w:r w:rsidRPr="00ED5141">
        <w:rPr>
          <w:rFonts w:ascii="仿宋_GB2312" w:eastAsia="仿宋_GB2312" w:hint="eastAsia"/>
          <w:sz w:val="28"/>
          <w:szCs w:val="28"/>
        </w:rPr>
        <w:t>针对高频段、大口径天线以及大口径光学</w:t>
      </w:r>
      <w:r>
        <w:rPr>
          <w:rFonts w:ascii="仿宋_GB2312" w:eastAsia="仿宋_GB2312" w:hint="eastAsia"/>
          <w:sz w:val="28"/>
          <w:szCs w:val="28"/>
        </w:rPr>
        <w:t>系统</w:t>
      </w:r>
      <w:r w:rsidRPr="00ED5141">
        <w:rPr>
          <w:rFonts w:ascii="仿宋_GB2312" w:eastAsia="仿宋_GB2312" w:hint="eastAsia"/>
          <w:sz w:val="28"/>
          <w:szCs w:val="28"/>
        </w:rPr>
        <w:t>海上高精度跟踪要求，对船载天线的跟踪控制技术、海基平台的稳定控制技术、平台和目标的动态实时预报方法、平台稳定隔离技术及先进平台控制理论与方法</w:t>
      </w:r>
      <w:r>
        <w:rPr>
          <w:rFonts w:ascii="仿宋_GB2312" w:eastAsia="仿宋_GB2312" w:hint="eastAsia"/>
          <w:sz w:val="28"/>
          <w:szCs w:val="28"/>
        </w:rPr>
        <w:t>开展研究</w:t>
      </w:r>
      <w:r w:rsidRPr="00ED5141">
        <w:rPr>
          <w:rFonts w:ascii="仿宋_GB2312" w:eastAsia="仿宋_GB2312" w:hint="eastAsia"/>
          <w:sz w:val="28"/>
          <w:szCs w:val="28"/>
        </w:rPr>
        <w:t>。</w:t>
      </w:r>
    </w:p>
    <w:p w:rsidR="00DF5AAC" w:rsidRDefault="00DF5AAC" w:rsidP="00DF5AAC">
      <w:pPr>
        <w:ind w:firstLineChars="200" w:firstLine="560"/>
        <w:rPr>
          <w:rFonts w:ascii="仿宋_GB2312" w:eastAsia="仿宋_GB2312" w:hint="eastAsia"/>
          <w:sz w:val="28"/>
          <w:szCs w:val="28"/>
        </w:rPr>
      </w:pPr>
      <w:r>
        <w:rPr>
          <w:rFonts w:ascii="仿宋_GB2312" w:eastAsia="仿宋_GB2312" w:hint="eastAsia"/>
          <w:sz w:val="28"/>
          <w:szCs w:val="28"/>
        </w:rPr>
        <w:t>（6）目标探测识别新技术</w:t>
      </w:r>
    </w:p>
    <w:p w:rsidR="00DF5AAC" w:rsidRPr="00ED5141" w:rsidRDefault="00DF5AAC" w:rsidP="00DF5AAC">
      <w:pPr>
        <w:ind w:firstLineChars="200" w:firstLine="560"/>
        <w:rPr>
          <w:rFonts w:ascii="仿宋_GB2312" w:eastAsia="仿宋_GB2312" w:hint="eastAsia"/>
          <w:sz w:val="28"/>
          <w:szCs w:val="28"/>
        </w:rPr>
      </w:pPr>
      <w:r w:rsidRPr="00ED5141">
        <w:rPr>
          <w:rFonts w:ascii="仿宋_GB2312" w:eastAsia="仿宋_GB2312" w:hint="eastAsia"/>
          <w:sz w:val="28"/>
          <w:szCs w:val="28"/>
        </w:rPr>
        <w:t>研究海洋环境下采用雷达、光学手段对不同类型目标进行探测识别有关的目标探测、模式识别、数据处理、信息融合等</w:t>
      </w:r>
      <w:r>
        <w:rPr>
          <w:rFonts w:ascii="仿宋_GB2312" w:eastAsia="仿宋_GB2312" w:hint="eastAsia"/>
          <w:sz w:val="28"/>
          <w:szCs w:val="28"/>
        </w:rPr>
        <w:t>新</w:t>
      </w:r>
      <w:r w:rsidRPr="00ED5141">
        <w:rPr>
          <w:rFonts w:ascii="仿宋_GB2312" w:eastAsia="仿宋_GB2312" w:hint="eastAsia"/>
          <w:sz w:val="28"/>
          <w:szCs w:val="28"/>
        </w:rPr>
        <w:t>技术。</w:t>
      </w:r>
    </w:p>
    <w:p w:rsidR="00DF5AAC" w:rsidRDefault="00DF5AAC" w:rsidP="00DF5AAC">
      <w:pPr>
        <w:ind w:firstLineChars="200" w:firstLine="560"/>
        <w:rPr>
          <w:rFonts w:ascii="仿宋_GB2312" w:eastAsia="仿宋_GB2312" w:hint="eastAsia"/>
          <w:sz w:val="28"/>
          <w:szCs w:val="28"/>
        </w:rPr>
      </w:pPr>
      <w:r>
        <w:rPr>
          <w:rFonts w:ascii="仿宋_GB2312" w:eastAsia="仿宋_GB2312" w:hint="eastAsia"/>
          <w:sz w:val="28"/>
          <w:szCs w:val="28"/>
        </w:rPr>
        <w:t>（7）海基设备可靠性关键技术研究</w:t>
      </w:r>
    </w:p>
    <w:p w:rsidR="00DF5AAC" w:rsidRDefault="00DF5AAC" w:rsidP="00DF5AAC">
      <w:pPr>
        <w:ind w:firstLineChars="200" w:firstLine="560"/>
        <w:rPr>
          <w:rFonts w:ascii="仿宋_GB2312" w:eastAsia="仿宋_GB2312" w:hint="eastAsia"/>
          <w:sz w:val="28"/>
          <w:szCs w:val="28"/>
        </w:rPr>
      </w:pPr>
      <w:r w:rsidRPr="00ED5141">
        <w:rPr>
          <w:rFonts w:ascii="仿宋_GB2312" w:eastAsia="仿宋_GB2312" w:hint="eastAsia"/>
          <w:sz w:val="28"/>
          <w:szCs w:val="28"/>
        </w:rPr>
        <w:t>研究适用于海洋环境下各类关键设备可靠性</w:t>
      </w:r>
      <w:r>
        <w:rPr>
          <w:rFonts w:ascii="仿宋_GB2312" w:eastAsia="仿宋_GB2312" w:hint="eastAsia"/>
          <w:sz w:val="28"/>
          <w:szCs w:val="28"/>
        </w:rPr>
        <w:t>特征</w:t>
      </w:r>
      <w:r w:rsidRPr="00ED5141">
        <w:rPr>
          <w:rFonts w:ascii="仿宋_GB2312" w:eastAsia="仿宋_GB2312" w:hint="eastAsia"/>
          <w:sz w:val="28"/>
          <w:szCs w:val="28"/>
        </w:rPr>
        <w:t>及其建模与分析、设备状态监测与故障诊断新方法、新</w:t>
      </w:r>
      <w:r>
        <w:rPr>
          <w:rFonts w:ascii="仿宋_GB2312" w:eastAsia="仿宋_GB2312" w:hint="eastAsia"/>
          <w:sz w:val="28"/>
          <w:szCs w:val="28"/>
        </w:rPr>
        <w:t>机理</w:t>
      </w:r>
      <w:r w:rsidRPr="00ED5141">
        <w:rPr>
          <w:rFonts w:ascii="仿宋_GB2312" w:eastAsia="仿宋_GB2312" w:hint="eastAsia"/>
          <w:sz w:val="28"/>
          <w:szCs w:val="28"/>
        </w:rPr>
        <w:t>；</w:t>
      </w:r>
      <w:r>
        <w:rPr>
          <w:rFonts w:ascii="仿宋_GB2312" w:eastAsia="仿宋_GB2312" w:hint="eastAsia"/>
          <w:sz w:val="28"/>
          <w:szCs w:val="28"/>
        </w:rPr>
        <w:t>船舶可靠性监测与高精度测量相结合的新技术、新方法；</w:t>
      </w:r>
      <w:r w:rsidRPr="00ED5141">
        <w:rPr>
          <w:rFonts w:ascii="仿宋_GB2312" w:eastAsia="仿宋_GB2312" w:hint="eastAsia"/>
          <w:sz w:val="28"/>
          <w:szCs w:val="28"/>
        </w:rPr>
        <w:t>海基系统性能退化机理与可靠性</w:t>
      </w:r>
      <w:r w:rsidRPr="00ED5141">
        <w:rPr>
          <w:rFonts w:ascii="仿宋_GB2312" w:eastAsia="仿宋_GB2312" w:hint="eastAsia"/>
          <w:sz w:val="28"/>
          <w:szCs w:val="28"/>
        </w:rPr>
        <w:lastRenderedPageBreak/>
        <w:t>保障技术等。</w:t>
      </w:r>
    </w:p>
    <w:p w:rsidR="00DF5AAC" w:rsidRDefault="00DF5AAC" w:rsidP="00DF5AAC">
      <w:pPr>
        <w:ind w:firstLineChars="200" w:firstLine="560"/>
        <w:rPr>
          <w:rFonts w:ascii="仿宋_GB2312" w:eastAsia="仿宋_GB2312" w:hint="eastAsia"/>
          <w:sz w:val="28"/>
          <w:szCs w:val="28"/>
        </w:rPr>
      </w:pPr>
      <w:r>
        <w:rPr>
          <w:rFonts w:ascii="仿宋_GB2312" w:eastAsia="仿宋_GB2312" w:hint="eastAsia"/>
          <w:sz w:val="28"/>
          <w:szCs w:val="28"/>
        </w:rPr>
        <w:t>提供部分参考研究题目：</w:t>
      </w:r>
    </w:p>
    <w:p w:rsidR="00DF5AAC" w:rsidRDefault="00DF5AAC" w:rsidP="00DF5AAC">
      <w:pPr>
        <w:ind w:firstLineChars="200" w:firstLine="560"/>
        <w:rPr>
          <w:rFonts w:ascii="仿宋_GB2312" w:eastAsia="仿宋_GB2312" w:hint="eastAsia"/>
          <w:sz w:val="28"/>
          <w:szCs w:val="28"/>
        </w:rPr>
      </w:pPr>
      <w:r>
        <w:rPr>
          <w:rFonts w:ascii="仿宋_GB2312" w:eastAsia="仿宋_GB2312" w:hint="eastAsia"/>
          <w:sz w:val="28"/>
          <w:szCs w:val="28"/>
        </w:rPr>
        <w:t>（1）平台运动规律对飞行器海基测量误差的影响分析</w:t>
      </w:r>
    </w:p>
    <w:p w:rsidR="00DF5AAC" w:rsidRDefault="00DF5AAC" w:rsidP="00DF5AAC">
      <w:pPr>
        <w:ind w:firstLineChars="200" w:firstLine="560"/>
        <w:rPr>
          <w:rFonts w:ascii="仿宋_GB2312" w:eastAsia="仿宋_GB2312" w:hint="eastAsia"/>
          <w:sz w:val="28"/>
          <w:szCs w:val="28"/>
        </w:rPr>
      </w:pPr>
      <w:r>
        <w:rPr>
          <w:rFonts w:ascii="仿宋_GB2312" w:eastAsia="仿宋_GB2312" w:hint="eastAsia"/>
          <w:sz w:val="28"/>
          <w:szCs w:val="28"/>
        </w:rPr>
        <w:t>对飞行器海基测量误差影响因素进行深入分析，研究海基平台运动方式和特点对测量误差的影响形式、条件，建立误差传递或计算模型，给出计算方法。</w:t>
      </w:r>
    </w:p>
    <w:p w:rsidR="00DF5AAC" w:rsidRDefault="00DF5AAC" w:rsidP="00DF5AAC">
      <w:pPr>
        <w:ind w:firstLineChars="200" w:firstLine="560"/>
        <w:rPr>
          <w:rFonts w:ascii="仿宋_GB2312" w:eastAsia="仿宋_GB2312" w:hint="eastAsia"/>
          <w:sz w:val="28"/>
          <w:szCs w:val="28"/>
        </w:rPr>
      </w:pPr>
      <w:r>
        <w:rPr>
          <w:rFonts w:ascii="仿宋_GB2312" w:eastAsia="仿宋_GB2312" w:hint="eastAsia"/>
          <w:sz w:val="28"/>
          <w:szCs w:val="28"/>
        </w:rPr>
        <w:t>（2）某型装备海态试验分析仿真与评估技术研究</w:t>
      </w:r>
    </w:p>
    <w:p w:rsidR="00DF5AAC" w:rsidRDefault="00DF5AAC" w:rsidP="00DF5AAC">
      <w:pPr>
        <w:ind w:firstLineChars="200" w:firstLine="560"/>
        <w:rPr>
          <w:rFonts w:ascii="仿宋_GB2312" w:eastAsia="仿宋_GB2312" w:hint="eastAsia"/>
          <w:sz w:val="28"/>
          <w:szCs w:val="28"/>
        </w:rPr>
      </w:pPr>
      <w:r>
        <w:rPr>
          <w:rFonts w:ascii="仿宋_GB2312" w:eastAsia="仿宋_GB2312" w:hint="eastAsia"/>
          <w:sz w:val="28"/>
          <w:szCs w:val="28"/>
        </w:rPr>
        <w:t>分析某一类型装备开展海上复杂环境下装备试验的需求，完成需求分析与建模，给出试验设计的总体思路与方法，建立初步仿真系统，提出评估方法，建立评估框架。</w:t>
      </w:r>
    </w:p>
    <w:p w:rsidR="00DF5AAC" w:rsidRDefault="00DF5AAC" w:rsidP="00DF5AAC">
      <w:pPr>
        <w:ind w:firstLineChars="200" w:firstLine="560"/>
        <w:rPr>
          <w:rFonts w:ascii="仿宋_GB2312" w:eastAsia="仿宋_GB2312" w:hint="eastAsia"/>
          <w:sz w:val="28"/>
          <w:szCs w:val="28"/>
        </w:rPr>
      </w:pPr>
      <w:r w:rsidRPr="00CD10A8">
        <w:rPr>
          <w:rFonts w:ascii="仿宋_GB2312" w:eastAsia="仿宋_GB2312" w:hint="eastAsia"/>
          <w:sz w:val="28"/>
          <w:szCs w:val="28"/>
        </w:rPr>
        <w:t>（</w:t>
      </w:r>
      <w:r>
        <w:rPr>
          <w:rFonts w:ascii="仿宋_GB2312" w:eastAsia="仿宋_GB2312" w:hint="eastAsia"/>
          <w:sz w:val="28"/>
          <w:szCs w:val="28"/>
        </w:rPr>
        <w:t>3</w:t>
      </w:r>
      <w:r w:rsidRPr="00CD10A8">
        <w:rPr>
          <w:rFonts w:ascii="仿宋_GB2312" w:eastAsia="仿宋_GB2312" w:hint="eastAsia"/>
          <w:sz w:val="28"/>
          <w:szCs w:val="28"/>
        </w:rPr>
        <w:t>）</w:t>
      </w:r>
      <w:r w:rsidRPr="006E3687">
        <w:rPr>
          <w:rFonts w:ascii="仿宋_GB2312" w:eastAsia="仿宋_GB2312" w:hint="eastAsia"/>
          <w:sz w:val="28"/>
          <w:szCs w:val="28"/>
        </w:rPr>
        <w:t>海杂波获取方法与特性分析</w:t>
      </w:r>
    </w:p>
    <w:p w:rsidR="00DF5AAC" w:rsidRPr="00430335" w:rsidRDefault="00DF5AAC" w:rsidP="00DF5AAC">
      <w:pPr>
        <w:ind w:firstLineChars="200" w:firstLine="560"/>
        <w:rPr>
          <w:rFonts w:ascii="仿宋_GB2312" w:eastAsia="仿宋_GB2312" w:hint="eastAsia"/>
          <w:sz w:val="28"/>
          <w:szCs w:val="28"/>
        </w:rPr>
      </w:pPr>
      <w:r w:rsidRPr="00430335">
        <w:rPr>
          <w:rFonts w:ascii="仿宋_GB2312" w:eastAsia="仿宋_GB2312" w:hint="eastAsia"/>
          <w:sz w:val="28"/>
          <w:szCs w:val="28"/>
        </w:rPr>
        <w:t>海杂波影响脉冲雷达低仰角情况下对目标的跟踪测量。船载脉冲雷达具备获取海杂波的能力，本课题要求开展基于脉冲雷达的海杂波获取方法研究，并对获取的海杂波进行分析和建模。</w:t>
      </w:r>
      <w:r>
        <w:rPr>
          <w:rFonts w:ascii="仿宋_GB2312" w:eastAsia="仿宋_GB2312" w:hint="eastAsia"/>
          <w:sz w:val="28"/>
          <w:szCs w:val="28"/>
        </w:rPr>
        <w:t>包括：</w:t>
      </w:r>
      <w:r w:rsidRPr="00430335">
        <w:rPr>
          <w:rFonts w:ascii="仿宋_GB2312" w:eastAsia="仿宋_GB2312" w:hint="eastAsia"/>
          <w:sz w:val="28"/>
          <w:szCs w:val="28"/>
        </w:rPr>
        <w:t>海杂波对脉冲雷达跟踪测量性能的影响分析</w:t>
      </w:r>
      <w:r>
        <w:rPr>
          <w:rFonts w:ascii="仿宋_GB2312" w:eastAsia="仿宋_GB2312" w:hint="eastAsia"/>
          <w:sz w:val="28"/>
          <w:szCs w:val="28"/>
        </w:rPr>
        <w:t>；</w:t>
      </w:r>
      <w:r w:rsidRPr="00430335">
        <w:rPr>
          <w:rFonts w:ascii="仿宋_GB2312" w:eastAsia="仿宋_GB2312" w:hint="eastAsia"/>
          <w:sz w:val="28"/>
          <w:szCs w:val="28"/>
        </w:rPr>
        <w:t>基于脉冲雷达获取海杂波的方法研究</w:t>
      </w:r>
      <w:r>
        <w:rPr>
          <w:rFonts w:ascii="仿宋_GB2312" w:eastAsia="仿宋_GB2312" w:hint="eastAsia"/>
          <w:sz w:val="28"/>
          <w:szCs w:val="28"/>
        </w:rPr>
        <w:t>；</w:t>
      </w:r>
      <w:r w:rsidRPr="00430335">
        <w:rPr>
          <w:rFonts w:ascii="仿宋_GB2312" w:eastAsia="仿宋_GB2312" w:hint="eastAsia"/>
          <w:sz w:val="28"/>
          <w:szCs w:val="28"/>
        </w:rPr>
        <w:t>基于脉冲雷达获取海杂波的试验方案设计</w:t>
      </w:r>
      <w:r>
        <w:rPr>
          <w:rFonts w:ascii="仿宋_GB2312" w:eastAsia="仿宋_GB2312" w:hint="eastAsia"/>
          <w:sz w:val="28"/>
          <w:szCs w:val="28"/>
        </w:rPr>
        <w:t>；</w:t>
      </w:r>
      <w:r w:rsidRPr="00430335">
        <w:rPr>
          <w:rFonts w:ascii="仿宋_GB2312" w:eastAsia="仿宋_GB2312" w:hint="eastAsia"/>
          <w:sz w:val="28"/>
          <w:szCs w:val="28"/>
        </w:rPr>
        <w:t>海杂波特性分析与建模技术研究</w:t>
      </w:r>
      <w:r>
        <w:rPr>
          <w:rFonts w:ascii="仿宋_GB2312" w:eastAsia="仿宋_GB2312" w:hint="eastAsia"/>
          <w:sz w:val="28"/>
          <w:szCs w:val="28"/>
        </w:rPr>
        <w:t>等。</w:t>
      </w:r>
    </w:p>
    <w:p w:rsidR="00DF5AAC" w:rsidRPr="003C15F9" w:rsidRDefault="00DF5AAC" w:rsidP="00DF5AAC">
      <w:pPr>
        <w:ind w:firstLineChars="200" w:firstLine="560"/>
        <w:rPr>
          <w:rFonts w:ascii="仿宋_GB2312" w:eastAsia="仿宋_GB2312" w:hint="eastAsia"/>
          <w:sz w:val="28"/>
          <w:szCs w:val="28"/>
        </w:rPr>
      </w:pPr>
      <w:r>
        <w:rPr>
          <w:rFonts w:ascii="仿宋_GB2312" w:eastAsia="仿宋_GB2312" w:hint="eastAsia"/>
          <w:sz w:val="28"/>
          <w:szCs w:val="28"/>
        </w:rPr>
        <w:t>（4）</w:t>
      </w:r>
      <w:r w:rsidRPr="003C15F9">
        <w:rPr>
          <w:rFonts w:ascii="仿宋_GB2312" w:eastAsia="仿宋_GB2312"/>
          <w:sz w:val="28"/>
          <w:szCs w:val="28"/>
        </w:rPr>
        <w:t>基于海基测量的</w:t>
      </w:r>
      <w:r>
        <w:rPr>
          <w:rFonts w:ascii="仿宋_GB2312" w:eastAsia="仿宋_GB2312" w:hint="eastAsia"/>
          <w:sz w:val="28"/>
          <w:szCs w:val="28"/>
        </w:rPr>
        <w:t>标校新技术研究与应用</w:t>
      </w:r>
    </w:p>
    <w:p w:rsidR="00DF5AAC" w:rsidRPr="00CD10A8" w:rsidRDefault="00DF5AAC" w:rsidP="00DF5AAC">
      <w:pPr>
        <w:ind w:firstLineChars="200" w:firstLine="560"/>
        <w:rPr>
          <w:rFonts w:ascii="仿宋_GB2312" w:eastAsia="仿宋_GB2312" w:hint="eastAsia"/>
          <w:sz w:val="28"/>
          <w:szCs w:val="28"/>
        </w:rPr>
      </w:pPr>
      <w:r w:rsidRPr="003C15F9">
        <w:rPr>
          <w:rFonts w:ascii="仿宋_GB2312" w:eastAsia="仿宋_GB2312"/>
          <w:sz w:val="28"/>
          <w:szCs w:val="28"/>
        </w:rPr>
        <w:t>针对海基测量的</w:t>
      </w:r>
      <w:r>
        <w:rPr>
          <w:rFonts w:ascii="仿宋_GB2312" w:eastAsia="仿宋_GB2312" w:hint="eastAsia"/>
          <w:sz w:val="28"/>
          <w:szCs w:val="28"/>
        </w:rPr>
        <w:t>设备标校需求</w:t>
      </w:r>
      <w:r>
        <w:rPr>
          <w:rFonts w:ascii="仿宋_GB2312" w:eastAsia="仿宋_GB2312"/>
          <w:sz w:val="28"/>
          <w:szCs w:val="28"/>
        </w:rPr>
        <w:t>，</w:t>
      </w:r>
      <w:r w:rsidRPr="003C15F9">
        <w:rPr>
          <w:rFonts w:ascii="仿宋_GB2312" w:eastAsia="仿宋_GB2312"/>
          <w:sz w:val="28"/>
          <w:szCs w:val="28"/>
        </w:rPr>
        <w:t>重</w:t>
      </w:r>
      <w:r>
        <w:rPr>
          <w:rFonts w:ascii="仿宋_GB2312" w:eastAsia="仿宋_GB2312" w:hint="eastAsia"/>
          <w:sz w:val="28"/>
          <w:szCs w:val="28"/>
        </w:rPr>
        <w:t>点</w:t>
      </w:r>
      <w:r w:rsidRPr="003C15F9">
        <w:rPr>
          <w:rFonts w:ascii="仿宋_GB2312" w:eastAsia="仿宋_GB2312"/>
          <w:sz w:val="28"/>
          <w:szCs w:val="28"/>
        </w:rPr>
        <w:t>考虑不同试验条件下，开展无人</w:t>
      </w:r>
      <w:r>
        <w:rPr>
          <w:rFonts w:ascii="仿宋_GB2312" w:eastAsia="仿宋_GB2312" w:hint="eastAsia"/>
          <w:sz w:val="28"/>
          <w:szCs w:val="28"/>
        </w:rPr>
        <w:t>标校</w:t>
      </w:r>
      <w:r w:rsidRPr="003C15F9">
        <w:rPr>
          <w:rFonts w:ascii="仿宋_GB2312" w:eastAsia="仿宋_GB2312"/>
          <w:sz w:val="28"/>
          <w:szCs w:val="28"/>
        </w:rPr>
        <w:t>飞行器</w:t>
      </w:r>
      <w:r>
        <w:rPr>
          <w:rFonts w:ascii="仿宋_GB2312" w:eastAsia="仿宋_GB2312" w:hint="eastAsia"/>
          <w:sz w:val="28"/>
          <w:szCs w:val="28"/>
        </w:rPr>
        <w:t>、标校星以及其他标校新技术的实现及</w:t>
      </w:r>
      <w:r w:rsidRPr="003C15F9">
        <w:rPr>
          <w:rFonts w:ascii="仿宋_GB2312" w:eastAsia="仿宋_GB2312"/>
          <w:sz w:val="28"/>
          <w:szCs w:val="28"/>
        </w:rPr>
        <w:t>应用。</w:t>
      </w:r>
    </w:p>
    <w:p w:rsidR="00DF5AAC" w:rsidRDefault="00DF5AAC" w:rsidP="00DF5AAC">
      <w:pPr>
        <w:ind w:firstLineChars="200" w:firstLine="560"/>
        <w:rPr>
          <w:rFonts w:ascii="仿宋_GB2312" w:eastAsia="仿宋_GB2312" w:hint="eastAsia"/>
          <w:sz w:val="28"/>
          <w:szCs w:val="28"/>
        </w:rPr>
      </w:pPr>
      <w:r w:rsidRPr="00CD10A8">
        <w:rPr>
          <w:rFonts w:ascii="仿宋_GB2312" w:eastAsia="仿宋_GB2312" w:hint="eastAsia"/>
          <w:sz w:val="28"/>
          <w:szCs w:val="28"/>
        </w:rPr>
        <w:t>（</w:t>
      </w:r>
      <w:r>
        <w:rPr>
          <w:rFonts w:ascii="仿宋_GB2312" w:eastAsia="仿宋_GB2312" w:hint="eastAsia"/>
          <w:sz w:val="28"/>
          <w:szCs w:val="28"/>
        </w:rPr>
        <w:t>5</w:t>
      </w:r>
      <w:r w:rsidRPr="00CD10A8">
        <w:rPr>
          <w:rFonts w:ascii="仿宋_GB2312" w:eastAsia="仿宋_GB2312" w:hint="eastAsia"/>
          <w:sz w:val="28"/>
          <w:szCs w:val="28"/>
        </w:rPr>
        <w:t>）海基平台运动的动态实时预报技术</w:t>
      </w:r>
    </w:p>
    <w:p w:rsidR="00DF5AAC" w:rsidRDefault="00DF5AAC" w:rsidP="00DF5AAC">
      <w:pPr>
        <w:ind w:firstLineChars="200" w:firstLine="560"/>
        <w:rPr>
          <w:rFonts w:ascii="仿宋_GB2312" w:eastAsia="仿宋_GB2312" w:hint="eastAsia"/>
          <w:sz w:val="28"/>
          <w:szCs w:val="28"/>
        </w:rPr>
      </w:pPr>
      <w:r>
        <w:rPr>
          <w:rFonts w:ascii="仿宋_GB2312" w:eastAsia="仿宋_GB2312" w:hint="eastAsia"/>
          <w:sz w:val="28"/>
          <w:szCs w:val="28"/>
        </w:rPr>
        <w:t>海上目标跟踪是在平台运动及目标运动的复杂环境下进行的。课</w:t>
      </w:r>
      <w:r>
        <w:rPr>
          <w:rFonts w:ascii="仿宋_GB2312" w:eastAsia="仿宋_GB2312" w:hint="eastAsia"/>
          <w:sz w:val="28"/>
          <w:szCs w:val="28"/>
        </w:rPr>
        <w:lastRenderedPageBreak/>
        <w:t>题要求研究现有的动力学及运动学模型技术，并进行分析比较；研究海基平台的运动规律，探寻动态预报的准确模型；研究海基平台雷达与目标的相对运动模型以及动态预报技术。</w:t>
      </w:r>
    </w:p>
    <w:p w:rsidR="00DF5AAC" w:rsidRDefault="00DF5AAC" w:rsidP="00DF5AAC">
      <w:pPr>
        <w:ind w:firstLineChars="200" w:firstLine="560"/>
        <w:rPr>
          <w:rFonts w:ascii="仿宋_GB2312" w:eastAsia="仿宋_GB2312" w:hint="eastAsia"/>
          <w:sz w:val="28"/>
          <w:szCs w:val="28"/>
        </w:rPr>
      </w:pPr>
      <w:r>
        <w:rPr>
          <w:rFonts w:ascii="仿宋_GB2312" w:eastAsia="仿宋_GB2312" w:hint="eastAsia"/>
          <w:sz w:val="28"/>
          <w:szCs w:val="28"/>
        </w:rPr>
        <w:t>（6）</w:t>
      </w:r>
      <w:r w:rsidRPr="006E3687">
        <w:rPr>
          <w:rFonts w:ascii="仿宋_GB2312" w:eastAsia="仿宋_GB2312" w:hint="eastAsia"/>
          <w:sz w:val="28"/>
          <w:szCs w:val="28"/>
        </w:rPr>
        <w:t>微波光子学在雷达和通信中的应用</w:t>
      </w:r>
    </w:p>
    <w:p w:rsidR="00DF5AAC" w:rsidRDefault="00DF5AAC" w:rsidP="00DF5AAC">
      <w:pPr>
        <w:ind w:firstLineChars="200" w:firstLine="560"/>
        <w:rPr>
          <w:rFonts w:ascii="仿宋_GB2312" w:eastAsia="仿宋_GB2312" w:hint="eastAsia"/>
          <w:sz w:val="28"/>
          <w:szCs w:val="28"/>
        </w:rPr>
      </w:pPr>
      <w:r w:rsidRPr="006E3687">
        <w:rPr>
          <w:rFonts w:ascii="仿宋_GB2312" w:eastAsia="仿宋_GB2312" w:hint="eastAsia"/>
          <w:sz w:val="28"/>
          <w:szCs w:val="28"/>
        </w:rPr>
        <w:t>微波光子学是一个研究用光学方法产生、处理、控制和传输微波信号的新兴领域。将微波光子技术应用于飞行器海基测量</w:t>
      </w:r>
      <w:r>
        <w:rPr>
          <w:rFonts w:ascii="仿宋_GB2312" w:eastAsia="仿宋_GB2312" w:hint="eastAsia"/>
          <w:sz w:val="28"/>
          <w:szCs w:val="28"/>
        </w:rPr>
        <w:t>的雷达与信息传输环节，有望提升系统性能、解决海基测量中的瓶颈</w:t>
      </w:r>
      <w:r w:rsidRPr="006E3687">
        <w:rPr>
          <w:rFonts w:ascii="仿宋_GB2312" w:eastAsia="仿宋_GB2312" w:hint="eastAsia"/>
          <w:sz w:val="28"/>
          <w:szCs w:val="28"/>
        </w:rPr>
        <w:t>问题。</w:t>
      </w:r>
    </w:p>
    <w:p w:rsidR="00DF5AAC" w:rsidRPr="002560DF" w:rsidRDefault="00DF5AAC" w:rsidP="00DF5AAC">
      <w:pPr>
        <w:rPr>
          <w:rFonts w:ascii="方正小标宋简体" w:eastAsia="方正小标宋简体" w:hint="eastAsia"/>
          <w:sz w:val="28"/>
          <w:szCs w:val="28"/>
        </w:rPr>
      </w:pPr>
      <w:r w:rsidRPr="002560DF">
        <w:rPr>
          <w:rFonts w:ascii="方正小标宋简体" w:eastAsia="方正小标宋简体" w:hint="eastAsia"/>
          <w:sz w:val="28"/>
          <w:szCs w:val="28"/>
        </w:rPr>
        <w:t>7.申请程序</w:t>
      </w:r>
    </w:p>
    <w:p w:rsidR="00DF5AAC" w:rsidRPr="002315C1" w:rsidRDefault="00DF5AAC" w:rsidP="00DF5AAC">
      <w:pPr>
        <w:ind w:firstLineChars="200" w:firstLine="560"/>
        <w:rPr>
          <w:rFonts w:ascii="仿宋_GB2312" w:eastAsia="仿宋_GB2312" w:hint="eastAsia"/>
          <w:sz w:val="28"/>
          <w:szCs w:val="28"/>
        </w:rPr>
      </w:pPr>
      <w:r w:rsidRPr="002315C1">
        <w:rPr>
          <w:rFonts w:ascii="仿宋_GB2312" w:eastAsia="仿宋_GB2312" w:hint="eastAsia"/>
          <w:sz w:val="28"/>
          <w:szCs w:val="28"/>
        </w:rPr>
        <w:t>（1）联合实验室发布指南和项目申请书</w:t>
      </w:r>
      <w:r>
        <w:rPr>
          <w:rFonts w:ascii="仿宋_GB2312" w:eastAsia="仿宋_GB2312" w:hint="eastAsia"/>
          <w:sz w:val="28"/>
          <w:szCs w:val="28"/>
        </w:rPr>
        <w:t>，接收项目申请书截止时间为</w:t>
      </w:r>
      <w:smartTag w:uri="urn:schemas-microsoft-com:office:smarttags" w:element="chsdate">
        <w:smartTagPr>
          <w:attr w:name="Year" w:val="2015"/>
          <w:attr w:name="Month" w:val="2"/>
          <w:attr w:name="Day" w:val="28"/>
          <w:attr w:name="IsLunarDate" w:val="False"/>
          <w:attr w:name="IsROCDate" w:val="False"/>
        </w:smartTagPr>
        <w:r>
          <w:rPr>
            <w:rFonts w:ascii="仿宋_GB2312" w:eastAsia="仿宋_GB2312" w:hint="eastAsia"/>
            <w:sz w:val="28"/>
            <w:szCs w:val="28"/>
          </w:rPr>
          <w:t>2015年2月28日</w:t>
        </w:r>
      </w:smartTag>
      <w:r>
        <w:rPr>
          <w:rFonts w:ascii="仿宋_GB2312" w:eastAsia="仿宋_GB2312" w:hint="eastAsia"/>
          <w:sz w:val="28"/>
          <w:szCs w:val="28"/>
        </w:rPr>
        <w:t>。</w:t>
      </w:r>
    </w:p>
    <w:p w:rsidR="00DF5AAC" w:rsidRPr="002315C1" w:rsidRDefault="00DF5AAC" w:rsidP="00DF5AAC">
      <w:pPr>
        <w:ind w:firstLineChars="200" w:firstLine="560"/>
        <w:rPr>
          <w:rFonts w:ascii="仿宋_GB2312" w:eastAsia="仿宋_GB2312" w:hint="eastAsia"/>
          <w:sz w:val="28"/>
          <w:szCs w:val="28"/>
        </w:rPr>
      </w:pPr>
      <w:r w:rsidRPr="002315C1">
        <w:rPr>
          <w:rFonts w:ascii="仿宋_GB2312" w:eastAsia="仿宋_GB2312" w:hint="eastAsia"/>
          <w:sz w:val="28"/>
          <w:szCs w:val="28"/>
        </w:rPr>
        <w:t>（2</w:t>
      </w:r>
      <w:r>
        <w:rPr>
          <w:rFonts w:ascii="仿宋_GB2312" w:eastAsia="仿宋_GB2312" w:hint="eastAsia"/>
          <w:sz w:val="28"/>
          <w:szCs w:val="28"/>
        </w:rPr>
        <w:t>）申请人按要求填写项目申请书，并由其所属单位审查</w:t>
      </w:r>
      <w:r w:rsidRPr="002315C1">
        <w:rPr>
          <w:rFonts w:ascii="仿宋_GB2312" w:eastAsia="仿宋_GB2312" w:hint="eastAsia"/>
          <w:sz w:val="28"/>
          <w:szCs w:val="28"/>
        </w:rPr>
        <w:t>盖章。</w:t>
      </w:r>
    </w:p>
    <w:p w:rsidR="00DF5AAC" w:rsidRPr="002315C1" w:rsidRDefault="00DF5AAC" w:rsidP="00DF5AAC">
      <w:pPr>
        <w:ind w:firstLineChars="200" w:firstLine="560"/>
        <w:rPr>
          <w:rFonts w:ascii="仿宋_GB2312" w:eastAsia="仿宋_GB2312" w:hint="eastAsia"/>
          <w:sz w:val="28"/>
          <w:szCs w:val="28"/>
        </w:rPr>
      </w:pPr>
      <w:r w:rsidRPr="002315C1">
        <w:rPr>
          <w:rFonts w:ascii="仿宋_GB2312" w:eastAsia="仿宋_GB2312" w:hint="eastAsia"/>
          <w:sz w:val="28"/>
          <w:szCs w:val="28"/>
        </w:rPr>
        <w:t>（3）申请人向重点实验室提交项目申请书（纸质5份，并提交电子版）</w:t>
      </w:r>
      <w:r>
        <w:rPr>
          <w:rFonts w:ascii="仿宋_GB2312" w:eastAsia="仿宋_GB2312" w:hint="eastAsia"/>
          <w:sz w:val="28"/>
          <w:szCs w:val="28"/>
        </w:rPr>
        <w:t>。</w:t>
      </w:r>
    </w:p>
    <w:p w:rsidR="00DF5AAC" w:rsidRDefault="00DF5AAC" w:rsidP="00DF5AAC">
      <w:pPr>
        <w:ind w:firstLineChars="200" w:firstLine="560"/>
        <w:rPr>
          <w:rFonts w:ascii="仿宋_GB2312" w:eastAsia="仿宋_GB2312" w:hint="eastAsia"/>
          <w:sz w:val="28"/>
          <w:szCs w:val="28"/>
        </w:rPr>
      </w:pPr>
      <w:r w:rsidRPr="002315C1">
        <w:rPr>
          <w:rFonts w:ascii="仿宋_GB2312" w:eastAsia="仿宋_GB2312" w:hint="eastAsia"/>
          <w:sz w:val="28"/>
          <w:szCs w:val="28"/>
        </w:rPr>
        <w:t>（4）经学术委员会或同行专家进行立项</w:t>
      </w:r>
      <w:r>
        <w:rPr>
          <w:rFonts w:ascii="仿宋_GB2312" w:eastAsia="仿宋_GB2312" w:hint="eastAsia"/>
          <w:sz w:val="28"/>
          <w:szCs w:val="28"/>
        </w:rPr>
        <w:t>暨</w:t>
      </w:r>
      <w:r w:rsidRPr="002315C1">
        <w:rPr>
          <w:rFonts w:ascii="仿宋_GB2312" w:eastAsia="仿宋_GB2312" w:hint="eastAsia"/>
          <w:sz w:val="28"/>
          <w:szCs w:val="28"/>
        </w:rPr>
        <w:t>评审后，由联合实验室</w:t>
      </w:r>
      <w:r>
        <w:rPr>
          <w:rFonts w:ascii="仿宋_GB2312" w:eastAsia="仿宋_GB2312" w:hint="eastAsia"/>
          <w:sz w:val="28"/>
          <w:szCs w:val="28"/>
        </w:rPr>
        <w:t>在不晚于接收申请截止时间后的30个工作日内公布评审结果并</w:t>
      </w:r>
      <w:r w:rsidRPr="002315C1">
        <w:rPr>
          <w:rFonts w:ascii="仿宋_GB2312" w:eastAsia="仿宋_GB2312" w:hint="eastAsia"/>
          <w:sz w:val="28"/>
          <w:szCs w:val="28"/>
        </w:rPr>
        <w:t>通知项目负责人</w:t>
      </w:r>
      <w:r>
        <w:rPr>
          <w:rFonts w:ascii="仿宋_GB2312" w:eastAsia="仿宋_GB2312" w:hint="eastAsia"/>
          <w:sz w:val="28"/>
          <w:szCs w:val="28"/>
        </w:rPr>
        <w:t>及所在单位</w:t>
      </w:r>
      <w:r w:rsidRPr="002315C1">
        <w:rPr>
          <w:rFonts w:ascii="仿宋_GB2312" w:eastAsia="仿宋_GB2312" w:hint="eastAsia"/>
          <w:sz w:val="28"/>
          <w:szCs w:val="28"/>
        </w:rPr>
        <w:t>项目审批情况。</w:t>
      </w:r>
    </w:p>
    <w:p w:rsidR="00DF5AAC" w:rsidRPr="002560DF" w:rsidRDefault="00DF5AAC" w:rsidP="00DF5AAC">
      <w:pPr>
        <w:rPr>
          <w:rFonts w:ascii="方正小标宋简体" w:eastAsia="方正小标宋简体" w:hint="eastAsia"/>
          <w:sz w:val="28"/>
          <w:szCs w:val="28"/>
        </w:rPr>
      </w:pPr>
      <w:r w:rsidRPr="002560DF">
        <w:rPr>
          <w:rFonts w:ascii="方正小标宋简体" w:eastAsia="方正小标宋简体" w:hint="eastAsia"/>
          <w:sz w:val="28"/>
          <w:szCs w:val="28"/>
        </w:rPr>
        <w:t>8.联系方式</w:t>
      </w:r>
    </w:p>
    <w:p w:rsidR="00DF5AAC" w:rsidRDefault="00DF5AAC" w:rsidP="00DF5AAC">
      <w:pPr>
        <w:ind w:firstLineChars="200" w:firstLine="560"/>
        <w:rPr>
          <w:rFonts w:ascii="仿宋_GB2312" w:eastAsia="仿宋_GB2312" w:hint="eastAsia"/>
          <w:sz w:val="28"/>
          <w:szCs w:val="28"/>
        </w:rPr>
      </w:pPr>
      <w:r w:rsidRPr="002315C1">
        <w:rPr>
          <w:rFonts w:ascii="仿宋_GB2312" w:eastAsia="仿宋_GB2312" w:hint="eastAsia"/>
          <w:sz w:val="28"/>
          <w:szCs w:val="28"/>
        </w:rPr>
        <w:t>联系人：凌晓冬</w:t>
      </w:r>
    </w:p>
    <w:p w:rsidR="00DF5AAC" w:rsidRDefault="00DF5AAC" w:rsidP="00DF5AAC">
      <w:pPr>
        <w:ind w:firstLineChars="200" w:firstLine="560"/>
        <w:rPr>
          <w:rFonts w:ascii="仿宋_GB2312" w:eastAsia="仿宋_GB2312" w:hint="eastAsia"/>
          <w:sz w:val="28"/>
          <w:szCs w:val="28"/>
        </w:rPr>
      </w:pPr>
      <w:r w:rsidRPr="002315C1">
        <w:rPr>
          <w:rFonts w:ascii="仿宋_GB2312" w:eastAsia="仿宋_GB2312" w:hint="eastAsia"/>
          <w:sz w:val="28"/>
          <w:szCs w:val="28"/>
        </w:rPr>
        <w:t>电话：15251596330</w:t>
      </w:r>
      <w:r>
        <w:rPr>
          <w:rFonts w:ascii="仿宋_GB2312" w:eastAsia="仿宋_GB2312" w:hint="eastAsia"/>
          <w:sz w:val="28"/>
          <w:szCs w:val="28"/>
        </w:rPr>
        <w:t>，0510-86670902</w:t>
      </w:r>
    </w:p>
    <w:p w:rsidR="00DF5AAC" w:rsidRPr="002315C1" w:rsidRDefault="00DF5AAC" w:rsidP="00DF5AAC">
      <w:pPr>
        <w:ind w:firstLineChars="200" w:firstLine="560"/>
        <w:rPr>
          <w:rFonts w:ascii="仿宋_GB2312" w:eastAsia="仿宋_GB2312" w:hint="eastAsia"/>
          <w:sz w:val="28"/>
          <w:szCs w:val="28"/>
        </w:rPr>
      </w:pPr>
      <w:r w:rsidRPr="002315C1">
        <w:rPr>
          <w:rFonts w:ascii="仿宋_GB2312" w:eastAsia="仿宋_GB2312" w:hint="eastAsia"/>
          <w:sz w:val="28"/>
          <w:szCs w:val="28"/>
        </w:rPr>
        <w:t>Email：</w:t>
      </w:r>
      <w:hyperlink r:id="rId5" w:history="1">
        <w:r>
          <w:rPr>
            <w:rFonts w:ascii="仿宋_GB2312" w:eastAsia="仿宋_GB2312" w:hint="eastAsia"/>
            <w:sz w:val="28"/>
            <w:szCs w:val="28"/>
          </w:rPr>
          <w:t>jlomac</w:t>
        </w:r>
        <w:r w:rsidRPr="002315C1">
          <w:rPr>
            <w:rFonts w:ascii="仿宋_GB2312" w:eastAsia="仿宋_GB2312" w:hint="eastAsia"/>
            <w:sz w:val="28"/>
            <w:szCs w:val="28"/>
          </w:rPr>
          <w:t>@y</w:t>
        </w:r>
        <w:r>
          <w:rPr>
            <w:rFonts w:ascii="仿宋_GB2312" w:eastAsia="仿宋_GB2312" w:hint="eastAsia"/>
            <w:sz w:val="28"/>
            <w:szCs w:val="28"/>
          </w:rPr>
          <w:t>163.com</w:t>
        </w:r>
      </w:hyperlink>
    </w:p>
    <w:p w:rsidR="00DF5AAC" w:rsidRPr="002315C1" w:rsidRDefault="00DF5AAC" w:rsidP="00DF5AAC">
      <w:pPr>
        <w:ind w:firstLineChars="200" w:firstLine="560"/>
        <w:rPr>
          <w:rFonts w:ascii="仿宋_GB2312" w:eastAsia="仿宋_GB2312" w:hint="eastAsia"/>
          <w:sz w:val="28"/>
          <w:szCs w:val="28"/>
        </w:rPr>
      </w:pPr>
      <w:r w:rsidRPr="002315C1">
        <w:rPr>
          <w:rFonts w:ascii="仿宋_GB2312" w:eastAsia="仿宋_GB2312" w:hint="eastAsia"/>
          <w:sz w:val="28"/>
          <w:szCs w:val="28"/>
        </w:rPr>
        <w:t>通信地址：江苏省江阴市</w:t>
      </w:r>
      <w:r>
        <w:rPr>
          <w:rFonts w:ascii="仿宋_GB2312" w:eastAsia="仿宋_GB2312" w:hint="eastAsia"/>
          <w:sz w:val="28"/>
          <w:szCs w:val="28"/>
        </w:rPr>
        <w:t xml:space="preserve">103信箱509号 </w:t>
      </w:r>
      <w:r w:rsidRPr="002315C1">
        <w:rPr>
          <w:rFonts w:ascii="仿宋_GB2312" w:eastAsia="仿宋_GB2312" w:hint="eastAsia"/>
          <w:sz w:val="28"/>
          <w:szCs w:val="28"/>
        </w:rPr>
        <w:t>中国卫星海上测控部飞行器海上测量与控制联合实验室 214431</w:t>
      </w:r>
    </w:p>
    <w:p w:rsidR="00DF5AAC" w:rsidRDefault="00DF5AAC" w:rsidP="00DF5AAC">
      <w:pPr>
        <w:ind w:firstLineChars="200" w:firstLine="640"/>
        <w:rPr>
          <w:rFonts w:ascii="仿宋_GB2312" w:eastAsia="仿宋_GB2312" w:hint="eastAsia"/>
          <w:sz w:val="32"/>
          <w:szCs w:val="32"/>
        </w:rPr>
      </w:pPr>
      <w:r>
        <w:rPr>
          <w:rFonts w:ascii="仿宋_GB2312" w:eastAsia="仿宋_GB2312" w:hint="eastAsia"/>
          <w:sz w:val="32"/>
          <w:szCs w:val="32"/>
        </w:rPr>
        <w:lastRenderedPageBreak/>
        <w:t>联系人：翁沈军</w:t>
      </w:r>
    </w:p>
    <w:p w:rsidR="00DF5AAC" w:rsidRDefault="00DF5AAC" w:rsidP="00DF5AAC">
      <w:pPr>
        <w:ind w:firstLineChars="200" w:firstLine="640"/>
        <w:rPr>
          <w:rFonts w:ascii="仿宋_GB2312" w:eastAsia="仿宋_GB2312" w:hint="eastAsia"/>
          <w:sz w:val="32"/>
          <w:szCs w:val="32"/>
        </w:rPr>
      </w:pPr>
      <w:r>
        <w:rPr>
          <w:rFonts w:ascii="仿宋_GB2312" w:eastAsia="仿宋_GB2312" w:hint="eastAsia"/>
          <w:sz w:val="32"/>
          <w:szCs w:val="32"/>
        </w:rPr>
        <w:t>电话：18601227223 0571-87951085</w:t>
      </w:r>
    </w:p>
    <w:p w:rsidR="00DF5AAC" w:rsidRPr="002315C1" w:rsidRDefault="00DF5AAC" w:rsidP="00DF5AAC">
      <w:pPr>
        <w:ind w:firstLineChars="200" w:firstLine="640"/>
        <w:rPr>
          <w:rFonts w:ascii="仿宋_GB2312" w:eastAsia="仿宋_GB2312" w:hint="eastAsia"/>
          <w:sz w:val="32"/>
          <w:szCs w:val="32"/>
        </w:rPr>
      </w:pPr>
      <w:r>
        <w:rPr>
          <w:rFonts w:ascii="仿宋_GB2312" w:eastAsia="仿宋_GB2312" w:hint="eastAsia"/>
          <w:sz w:val="32"/>
          <w:szCs w:val="32"/>
        </w:rPr>
        <w:t>E</w:t>
      </w:r>
      <w:r>
        <w:rPr>
          <w:rFonts w:ascii="仿宋_GB2312" w:eastAsia="仿宋_GB2312"/>
          <w:sz w:val="32"/>
          <w:szCs w:val="32"/>
        </w:rPr>
        <w:t>m</w:t>
      </w:r>
      <w:r>
        <w:rPr>
          <w:rFonts w:ascii="仿宋_GB2312" w:eastAsia="仿宋_GB2312" w:hint="eastAsia"/>
          <w:sz w:val="32"/>
          <w:szCs w:val="32"/>
        </w:rPr>
        <w:t>ail：kjcwsj@zju.edu.en</w:t>
      </w:r>
    </w:p>
    <w:p w:rsidR="00DF5AAC" w:rsidRPr="00155C91" w:rsidRDefault="00DF5AAC" w:rsidP="00DF5AAC">
      <w:pPr>
        <w:rPr>
          <w:rFonts w:hint="eastAsia"/>
        </w:rPr>
      </w:pPr>
    </w:p>
    <w:p w:rsidR="00D73C4B" w:rsidRPr="00DF5AAC" w:rsidRDefault="00D73C4B"/>
    <w:sectPr w:rsidR="00D73C4B" w:rsidRPr="00DF5AAC" w:rsidSect="00155C91">
      <w:pgSz w:w="11906" w:h="16838"/>
      <w:pgMar w:top="1440" w:right="1800" w:bottom="1440" w:left="1800" w:header="851" w:footer="992" w:gutter="0"/>
      <w:pgNumType w:start="1"/>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BBE" w:rsidRPr="00DA6135" w:rsidRDefault="00DF5AAC" w:rsidP="00155C91">
    <w:pPr>
      <w:pStyle w:val="a4"/>
      <w:jc w:val="center"/>
      <w:rPr>
        <w:rFonts w:hint="eastAsia"/>
        <w:sz w:val="28"/>
        <w:szCs w:val="28"/>
      </w:rPr>
    </w:pPr>
    <w:r w:rsidRPr="00DA6135">
      <w:rPr>
        <w:sz w:val="28"/>
        <w:szCs w:val="28"/>
      </w:rPr>
      <w:t xml:space="preserve"> </w:t>
    </w:r>
    <w:r w:rsidRPr="00DA6135">
      <w:rPr>
        <w:sz w:val="28"/>
        <w:szCs w:val="28"/>
      </w:rPr>
      <w:fldChar w:fldCharType="begin"/>
    </w:r>
    <w:r w:rsidRPr="00DA6135">
      <w:rPr>
        <w:sz w:val="28"/>
        <w:szCs w:val="28"/>
      </w:rPr>
      <w:instrText xml:space="preserve"> PAGE </w:instrText>
    </w:r>
    <w:r w:rsidRPr="00DA6135">
      <w:rPr>
        <w:sz w:val="28"/>
        <w:szCs w:val="28"/>
      </w:rPr>
      <w:fldChar w:fldCharType="separate"/>
    </w:r>
    <w:r>
      <w:rPr>
        <w:noProof/>
        <w:sz w:val="28"/>
        <w:szCs w:val="28"/>
      </w:rPr>
      <w:t>2</w:t>
    </w:r>
    <w:r w:rsidRPr="00DA6135">
      <w:rPr>
        <w:sz w:val="28"/>
        <w:szCs w:val="28"/>
      </w:rPr>
      <w:fldChar w:fldCharType="end"/>
    </w:r>
    <w:r w:rsidRPr="00DA6135">
      <w:rPr>
        <w:sz w:val="28"/>
        <w:szCs w:val="28"/>
      </w:rPr>
      <w:t xml:space="preserve"> </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F5AAC"/>
    <w:rsid w:val="00D73C4B"/>
    <w:rsid w:val="00DF5A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AA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DF5AAC"/>
    <w:pPr>
      <w:spacing w:before="240" w:after="60"/>
      <w:jc w:val="center"/>
      <w:outlineLvl w:val="0"/>
    </w:pPr>
    <w:rPr>
      <w:rFonts w:ascii="Cambria" w:hAnsi="Cambria"/>
      <w:b/>
      <w:bCs/>
      <w:sz w:val="32"/>
      <w:szCs w:val="32"/>
    </w:rPr>
  </w:style>
  <w:style w:type="character" w:customStyle="1" w:styleId="Char">
    <w:name w:val="标题 Char"/>
    <w:basedOn w:val="a0"/>
    <w:link w:val="a3"/>
    <w:rsid w:val="00DF5AAC"/>
    <w:rPr>
      <w:rFonts w:ascii="Cambria" w:eastAsia="宋体" w:hAnsi="Cambria" w:cs="Times New Roman"/>
      <w:b/>
      <w:bCs/>
      <w:sz w:val="32"/>
      <w:szCs w:val="32"/>
    </w:rPr>
  </w:style>
  <w:style w:type="paragraph" w:styleId="a4">
    <w:name w:val="footer"/>
    <w:basedOn w:val="a"/>
    <w:link w:val="Char0"/>
    <w:rsid w:val="00DF5AAC"/>
    <w:pPr>
      <w:tabs>
        <w:tab w:val="center" w:pos="4153"/>
        <w:tab w:val="right" w:pos="8306"/>
      </w:tabs>
      <w:snapToGrid w:val="0"/>
      <w:jc w:val="left"/>
    </w:pPr>
    <w:rPr>
      <w:sz w:val="18"/>
      <w:szCs w:val="18"/>
    </w:rPr>
  </w:style>
  <w:style w:type="character" w:customStyle="1" w:styleId="Char0">
    <w:name w:val="页脚 Char"/>
    <w:basedOn w:val="a0"/>
    <w:link w:val="a4"/>
    <w:rsid w:val="00DF5AA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smtc_lxd@yahoo.cn" TargetMode="Externa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468</Words>
  <Characters>2673</Characters>
  <Application>Microsoft Office Word</Application>
  <DocSecurity>0</DocSecurity>
  <Lines>22</Lines>
  <Paragraphs>6</Paragraphs>
  <ScaleCrop>false</ScaleCrop>
  <Company/>
  <LinksUpToDate>false</LinksUpToDate>
  <CharactersWithSpaces>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2015-01-08T05:27:00Z</dcterms:created>
  <dcterms:modified xsi:type="dcterms:W3CDTF">2015-01-08T05:27:00Z</dcterms:modified>
</cp:coreProperties>
</file>