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63C29" w14:textId="15781F29" w:rsidR="00C71FED" w:rsidRDefault="009C591F">
      <w:pPr>
        <w:jc w:val="center"/>
        <w:rPr>
          <w:rStyle w:val="title1"/>
          <w:rFonts w:eastAsia="方正小标宋简体"/>
          <w:bCs w:val="0"/>
          <w:color w:val="auto"/>
          <w:sz w:val="36"/>
          <w:szCs w:val="36"/>
        </w:rPr>
      </w:pPr>
      <w:r>
        <w:rPr>
          <w:rStyle w:val="title1"/>
          <w:rFonts w:eastAsia="方正小标宋简体" w:hint="eastAsia"/>
          <w:b w:val="0"/>
          <w:color w:val="auto"/>
          <w:sz w:val="36"/>
          <w:szCs w:val="36"/>
        </w:rPr>
        <w:t>中国中西医结合学会科学技术奖</w:t>
      </w:r>
      <w:r w:rsidR="000A004D">
        <w:rPr>
          <w:rStyle w:val="title1"/>
          <w:rFonts w:eastAsia="方正小标宋简体"/>
          <w:b w:val="0"/>
          <w:color w:val="auto"/>
          <w:sz w:val="36"/>
          <w:szCs w:val="36"/>
        </w:rPr>
        <w:t>公示信息表</w:t>
      </w:r>
    </w:p>
    <w:p w14:paraId="511EB215" w14:textId="213E3386" w:rsidR="00C71FED" w:rsidRDefault="00B62E47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 w:hint="eastAsia"/>
          <w:sz w:val="28"/>
          <w:szCs w:val="24"/>
        </w:rPr>
        <w:t>学科代码</w:t>
      </w:r>
      <w:r w:rsidR="000A004D">
        <w:rPr>
          <w:rFonts w:eastAsia="仿宋_GB2312"/>
          <w:sz w:val="28"/>
          <w:szCs w:val="24"/>
        </w:rPr>
        <w:t>：</w:t>
      </w:r>
      <w:r>
        <w:rPr>
          <w:rFonts w:eastAsia="仿宋_GB2312" w:hint="eastAsia"/>
          <w:sz w:val="28"/>
          <w:szCs w:val="24"/>
        </w:rPr>
        <w:t>3</w:t>
      </w:r>
      <w:r>
        <w:rPr>
          <w:rFonts w:eastAsia="仿宋_GB2312"/>
          <w:sz w:val="28"/>
          <w:szCs w:val="24"/>
        </w:rPr>
        <w:t xml:space="preserve">6040        </w:t>
      </w:r>
      <w:r>
        <w:rPr>
          <w:rFonts w:eastAsia="仿宋_GB2312" w:hint="eastAsia"/>
          <w:sz w:val="28"/>
          <w:szCs w:val="24"/>
        </w:rPr>
        <w:t>学科名称：中药学</w:t>
      </w:r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71"/>
        <w:gridCol w:w="7035"/>
      </w:tblGrid>
      <w:tr w:rsidR="00C71FED" w14:paraId="260AFE90" w14:textId="77777777" w:rsidTr="000C49FF">
        <w:trPr>
          <w:trHeight w:val="647"/>
        </w:trPr>
        <w:tc>
          <w:tcPr>
            <w:tcW w:w="1471" w:type="dxa"/>
            <w:vAlign w:val="center"/>
          </w:tcPr>
          <w:p w14:paraId="21A2AA85" w14:textId="77777777" w:rsidR="00C71FED" w:rsidRDefault="000A004D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7035" w:type="dxa"/>
            <w:vAlign w:val="center"/>
          </w:tcPr>
          <w:p w14:paraId="78747074" w14:textId="043B99F6" w:rsidR="00C71FED" w:rsidRDefault="0085519A" w:rsidP="001A5647">
            <w:pPr>
              <w:snapToGrid w:val="0"/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 w:rsidRPr="0085519A">
              <w:rPr>
                <w:rStyle w:val="title1"/>
                <w:rFonts w:eastAsia="仿宋_GB2312" w:hint="eastAsia"/>
                <w:b w:val="0"/>
                <w:color w:val="auto"/>
                <w:sz w:val="28"/>
              </w:rPr>
              <w:t>面向中药复杂作用模式解析的时空组学技术研究与应用</w:t>
            </w:r>
          </w:p>
        </w:tc>
      </w:tr>
      <w:tr w:rsidR="00C71FED" w14:paraId="00D50BAF" w14:textId="77777777" w:rsidTr="000C49FF">
        <w:trPr>
          <w:trHeight w:val="561"/>
        </w:trPr>
        <w:tc>
          <w:tcPr>
            <w:tcW w:w="1471" w:type="dxa"/>
            <w:vAlign w:val="center"/>
          </w:tcPr>
          <w:p w14:paraId="0ED4ADDC" w14:textId="77777777" w:rsidR="00C71FED" w:rsidRDefault="000A004D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7035" w:type="dxa"/>
            <w:vAlign w:val="center"/>
          </w:tcPr>
          <w:p w14:paraId="101E98B5" w14:textId="36A86FAE" w:rsidR="00C71FED" w:rsidRDefault="001A5647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 w:hint="eastAsia"/>
                <w:b w:val="0"/>
                <w:color w:val="auto"/>
                <w:sz w:val="28"/>
              </w:rPr>
              <w:t>一等奖</w:t>
            </w:r>
          </w:p>
        </w:tc>
      </w:tr>
      <w:tr w:rsidR="00C71FED" w14:paraId="1903741E" w14:textId="77777777" w:rsidTr="000C49FF">
        <w:trPr>
          <w:trHeight w:val="2461"/>
        </w:trPr>
        <w:tc>
          <w:tcPr>
            <w:tcW w:w="1471" w:type="dxa"/>
            <w:vAlign w:val="center"/>
          </w:tcPr>
          <w:p w14:paraId="082DE755" w14:textId="77777777" w:rsidR="00C71FED" w:rsidRDefault="000A004D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 w14:paraId="6410688B" w14:textId="77777777" w:rsidR="00C71FED" w:rsidRDefault="000A004D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7035" w:type="dxa"/>
            <w:vAlign w:val="center"/>
          </w:tcPr>
          <w:p w14:paraId="69491656" w14:textId="68C76A85" w:rsidR="00C40A1B" w:rsidRPr="000C49FF" w:rsidRDefault="00C40A1B" w:rsidP="00C40A1B">
            <w:pPr>
              <w:spacing w:beforeLines="50" w:before="156" w:line="440" w:lineRule="exact"/>
              <w:rPr>
                <w:rFonts w:eastAsia="仿宋_GB2312"/>
                <w:b/>
                <w:sz w:val="24"/>
                <w:szCs w:val="24"/>
              </w:rPr>
            </w:pPr>
            <w:r w:rsidRPr="000C49FF">
              <w:rPr>
                <w:rFonts w:eastAsia="仿宋_GB2312"/>
                <w:b/>
                <w:sz w:val="24"/>
                <w:szCs w:val="24"/>
              </w:rPr>
              <w:t xml:space="preserve">1. </w:t>
            </w:r>
            <w:r w:rsidRPr="000C49FF">
              <w:rPr>
                <w:rStyle w:val="title1"/>
                <w:rFonts w:eastAsia="仿宋_GB2312"/>
                <w:color w:val="auto"/>
              </w:rPr>
              <w:t>主要知识产权和标准规范目录</w:t>
            </w:r>
          </w:p>
          <w:p w14:paraId="33EACC8A" w14:textId="77777777" w:rsidR="00C40A1B" w:rsidRPr="000C49FF" w:rsidRDefault="00C40A1B" w:rsidP="00C40A1B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0C49FF">
              <w:rPr>
                <w:rFonts w:eastAsia="仿宋_GB2312"/>
                <w:bCs/>
                <w:sz w:val="24"/>
                <w:szCs w:val="24"/>
              </w:rPr>
              <w:t>1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）发明专利，一种对大量样本进行标记的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DNA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条形码标记方法，中国，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CN112961902B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，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2023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年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02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月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24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日，证书号第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5748471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号，浙江大学，范骁辉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;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陆晓燕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;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廖杰，有效</w:t>
            </w:r>
          </w:p>
          <w:p w14:paraId="51B5A82B" w14:textId="77777777" w:rsidR="00C40A1B" w:rsidRPr="000C49FF" w:rsidRDefault="00C40A1B" w:rsidP="00C40A1B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0C49FF">
              <w:rPr>
                <w:rFonts w:eastAsia="仿宋_GB2312"/>
                <w:bCs/>
                <w:sz w:val="24"/>
                <w:szCs w:val="24"/>
              </w:rPr>
              <w:t>2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）发明专利，一种基于激光显微切割系统和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DNA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条形码标记的空间</w:t>
            </w:r>
            <w:proofErr w:type="gramStart"/>
            <w:r w:rsidRPr="000C49FF">
              <w:rPr>
                <w:rFonts w:eastAsia="仿宋_GB2312"/>
                <w:bCs/>
                <w:sz w:val="24"/>
                <w:szCs w:val="24"/>
              </w:rPr>
              <w:t>转录组</w:t>
            </w:r>
            <w:proofErr w:type="gramEnd"/>
            <w:r w:rsidRPr="000C49FF">
              <w:rPr>
                <w:rFonts w:eastAsia="仿宋_GB2312"/>
                <w:bCs/>
                <w:sz w:val="24"/>
                <w:szCs w:val="24"/>
              </w:rPr>
              <w:t>高通量测序方法及其应用，中国，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CN119709951B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，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2025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年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06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月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17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日，证书号第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8009581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号，浙江大学长三角智慧绿洲创新中心，范骁辉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;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廖杰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;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郭文博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;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郑艳榕，有效</w:t>
            </w:r>
          </w:p>
          <w:p w14:paraId="410151E3" w14:textId="77777777" w:rsidR="00C40A1B" w:rsidRPr="000C49FF" w:rsidRDefault="00C40A1B" w:rsidP="00C40A1B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0C49FF">
              <w:rPr>
                <w:rFonts w:eastAsia="仿宋_GB2312"/>
                <w:bCs/>
                <w:sz w:val="24"/>
                <w:szCs w:val="24"/>
              </w:rPr>
              <w:t>3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）发明专利，基于单细胞的数据库可视化方法及相关设备，中国，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CN117079726B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，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2024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年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01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月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30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日，证书号第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6661678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号，浙江大学长三角智慧绿洲创新中心，范骁辉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;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廖杰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;</w:t>
            </w:r>
            <w:proofErr w:type="gramStart"/>
            <w:r w:rsidRPr="000C49FF">
              <w:rPr>
                <w:rFonts w:eastAsia="仿宋_GB2312"/>
                <w:bCs/>
                <w:sz w:val="24"/>
                <w:szCs w:val="24"/>
              </w:rPr>
              <w:t>胡艺宁</w:t>
            </w:r>
            <w:proofErr w:type="gramEnd"/>
            <w:r w:rsidRPr="000C49FF">
              <w:rPr>
                <w:rFonts w:eastAsia="仿宋_GB2312"/>
                <w:bCs/>
                <w:sz w:val="24"/>
                <w:szCs w:val="24"/>
              </w:rPr>
              <w:t>;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王添灏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;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邵鑫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;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李浩然，有效</w:t>
            </w:r>
          </w:p>
          <w:p w14:paraId="6AAF4A41" w14:textId="77777777" w:rsidR="00C40A1B" w:rsidRPr="000C49FF" w:rsidRDefault="00C40A1B" w:rsidP="00C40A1B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0C49FF">
              <w:rPr>
                <w:rFonts w:eastAsia="仿宋_GB2312"/>
                <w:bCs/>
                <w:sz w:val="24"/>
                <w:szCs w:val="24"/>
              </w:rPr>
              <w:t>4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）发明专利，一种单细胞</w:t>
            </w:r>
            <w:proofErr w:type="gramStart"/>
            <w:r w:rsidRPr="000C49FF">
              <w:rPr>
                <w:rFonts w:eastAsia="仿宋_GB2312"/>
                <w:bCs/>
                <w:sz w:val="24"/>
                <w:szCs w:val="24"/>
              </w:rPr>
              <w:t>转录组</w:t>
            </w:r>
            <w:proofErr w:type="gramEnd"/>
            <w:r w:rsidRPr="000C49FF">
              <w:rPr>
                <w:rFonts w:eastAsia="仿宋_GB2312"/>
                <w:bCs/>
                <w:sz w:val="24"/>
                <w:szCs w:val="24"/>
              </w:rPr>
              <w:t>数据可用性分析方法、介质及设备，中国，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CN115424668B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，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2023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年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3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月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24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日，证书号第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5814910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号，</w:t>
            </w:r>
            <w:proofErr w:type="gramStart"/>
            <w:r w:rsidRPr="000C49FF">
              <w:rPr>
                <w:rFonts w:eastAsia="仿宋_GB2312"/>
                <w:bCs/>
                <w:sz w:val="24"/>
                <w:szCs w:val="24"/>
              </w:rPr>
              <w:t>杭州联川基因诊断</w:t>
            </w:r>
            <w:proofErr w:type="gramEnd"/>
            <w:r w:rsidRPr="000C49FF">
              <w:rPr>
                <w:rFonts w:eastAsia="仿宋_GB2312"/>
                <w:bCs/>
                <w:sz w:val="24"/>
                <w:szCs w:val="24"/>
              </w:rPr>
              <w:t>技术有限公司，陈哲名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;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郎秋蕾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;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陈志锋，有效</w:t>
            </w:r>
          </w:p>
          <w:p w14:paraId="61C082D1" w14:textId="77777777" w:rsidR="00C40A1B" w:rsidRPr="000C49FF" w:rsidRDefault="00C40A1B" w:rsidP="00C40A1B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0C49FF">
              <w:rPr>
                <w:rFonts w:eastAsia="仿宋_GB2312"/>
                <w:bCs/>
                <w:sz w:val="24"/>
                <w:szCs w:val="24"/>
              </w:rPr>
              <w:t>5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）发明专利，一种用于提高免疫疗效的药物组合物及其应用，中国，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CN111671761B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，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2022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年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10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月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21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日，证书号第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5529812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号，正大青春宝药业有限公司，刘</w:t>
            </w:r>
            <w:proofErr w:type="gramStart"/>
            <w:r w:rsidRPr="000C49FF">
              <w:rPr>
                <w:rFonts w:eastAsia="仿宋_GB2312"/>
                <w:bCs/>
                <w:sz w:val="24"/>
                <w:szCs w:val="24"/>
              </w:rPr>
              <w:t>雳</w:t>
            </w:r>
            <w:proofErr w:type="gramEnd"/>
            <w:r w:rsidRPr="000C49FF">
              <w:rPr>
                <w:rFonts w:eastAsia="仿宋_GB2312"/>
                <w:bCs/>
                <w:sz w:val="24"/>
                <w:szCs w:val="24"/>
              </w:rPr>
              <w:t>;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范骁辉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;</w:t>
            </w:r>
            <w:proofErr w:type="gramStart"/>
            <w:r w:rsidRPr="000C49FF">
              <w:rPr>
                <w:rFonts w:eastAsia="仿宋_GB2312"/>
                <w:bCs/>
                <w:sz w:val="24"/>
                <w:szCs w:val="24"/>
              </w:rPr>
              <w:t>应旭辉</w:t>
            </w:r>
            <w:proofErr w:type="gramEnd"/>
            <w:r w:rsidRPr="000C49FF">
              <w:rPr>
                <w:rFonts w:eastAsia="仿宋_GB2312"/>
                <w:bCs/>
                <w:sz w:val="24"/>
                <w:szCs w:val="24"/>
              </w:rPr>
              <w:t>;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陆晓燕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;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王木兰，有效</w:t>
            </w:r>
          </w:p>
          <w:p w14:paraId="316778A6" w14:textId="77777777" w:rsidR="00C40A1B" w:rsidRPr="000C49FF" w:rsidRDefault="00C40A1B" w:rsidP="00C40A1B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0C49FF">
              <w:rPr>
                <w:rFonts w:eastAsia="仿宋_GB2312"/>
                <w:bCs/>
                <w:sz w:val="24"/>
                <w:szCs w:val="24"/>
              </w:rPr>
              <w:t>6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）发明专利，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 xml:space="preserve">Preparation procedure </w:t>
            </w:r>
            <w:proofErr w:type="spellStart"/>
            <w:r w:rsidRPr="000C49FF">
              <w:rPr>
                <w:rFonts w:eastAsia="仿宋_GB2312"/>
                <w:bCs/>
                <w:sz w:val="24"/>
                <w:szCs w:val="24"/>
              </w:rPr>
              <w:t>oforally</w:t>
            </w:r>
            <w:proofErr w:type="spellEnd"/>
            <w:r w:rsidRPr="000C49FF">
              <w:rPr>
                <w:rFonts w:eastAsia="仿宋_GB2312"/>
                <w:bCs/>
                <w:sz w:val="24"/>
                <w:szCs w:val="24"/>
              </w:rPr>
              <w:t xml:space="preserve"> taken panax </w:t>
            </w:r>
            <w:proofErr w:type="spellStart"/>
            <w:r w:rsidRPr="000C49FF">
              <w:rPr>
                <w:rFonts w:eastAsia="仿宋_GB2312"/>
                <w:bCs/>
                <w:sz w:val="24"/>
                <w:szCs w:val="24"/>
              </w:rPr>
              <w:t>notoginseng</w:t>
            </w:r>
            <w:proofErr w:type="spellEnd"/>
            <w:r w:rsidRPr="000C49FF">
              <w:rPr>
                <w:rFonts w:eastAsia="仿宋_GB2312"/>
                <w:bCs/>
                <w:sz w:val="24"/>
                <w:szCs w:val="24"/>
              </w:rPr>
              <w:t xml:space="preserve"> medicinal liquor for treating rheumatic </w:t>
            </w:r>
            <w:proofErr w:type="spellStart"/>
            <w:r w:rsidRPr="000C49FF">
              <w:rPr>
                <w:rFonts w:eastAsia="仿宋_GB2312"/>
                <w:bCs/>
                <w:sz w:val="24"/>
                <w:szCs w:val="24"/>
              </w:rPr>
              <w:t>ostalgia</w:t>
            </w:r>
            <w:proofErr w:type="spellEnd"/>
            <w:r w:rsidRPr="000C49FF">
              <w:rPr>
                <w:rFonts w:eastAsia="仿宋_GB2312"/>
                <w:bCs/>
                <w:sz w:val="24"/>
                <w:szCs w:val="24"/>
              </w:rPr>
              <w:t>，英国，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GB2581592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，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20</w:t>
            </w:r>
            <w:r>
              <w:rPr>
                <w:rFonts w:eastAsia="仿宋_GB2312"/>
                <w:bCs/>
                <w:sz w:val="24"/>
                <w:szCs w:val="24"/>
              </w:rPr>
              <w:t>22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年</w:t>
            </w:r>
            <w:r>
              <w:rPr>
                <w:rFonts w:eastAsia="仿宋_GB2312"/>
                <w:bCs/>
                <w:sz w:val="24"/>
                <w:szCs w:val="24"/>
              </w:rPr>
              <w:t>9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月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2</w:t>
            </w:r>
            <w:r>
              <w:rPr>
                <w:rFonts w:eastAsia="仿宋_GB2312"/>
                <w:bCs/>
                <w:sz w:val="24"/>
                <w:szCs w:val="24"/>
              </w:rPr>
              <w:t>1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日，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 xml:space="preserve">Yunnan </w:t>
            </w:r>
            <w:proofErr w:type="spellStart"/>
            <w:r w:rsidRPr="000C49FF">
              <w:rPr>
                <w:rFonts w:eastAsia="仿宋_GB2312"/>
                <w:bCs/>
                <w:sz w:val="24"/>
                <w:szCs w:val="24"/>
              </w:rPr>
              <w:t>Conba</w:t>
            </w:r>
            <w:proofErr w:type="spellEnd"/>
            <w:r w:rsidRPr="000C49FF">
              <w:rPr>
                <w:rFonts w:eastAsia="仿宋_GB2312"/>
                <w:bCs/>
                <w:sz w:val="24"/>
                <w:szCs w:val="24"/>
              </w:rPr>
              <w:t xml:space="preserve"> </w:t>
            </w:r>
            <w:proofErr w:type="spellStart"/>
            <w:r w:rsidRPr="000C49FF">
              <w:rPr>
                <w:rFonts w:eastAsia="仿宋_GB2312"/>
                <w:bCs/>
                <w:sz w:val="24"/>
                <w:szCs w:val="24"/>
              </w:rPr>
              <w:t>Xitao</w:t>
            </w:r>
            <w:proofErr w:type="spellEnd"/>
            <w:r w:rsidRPr="000C49FF">
              <w:rPr>
                <w:rFonts w:eastAsia="仿宋_GB2312"/>
                <w:bCs/>
                <w:sz w:val="24"/>
                <w:szCs w:val="24"/>
              </w:rPr>
              <w:t xml:space="preserve"> Pharmaceutical Co., Ltd.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，</w:t>
            </w:r>
            <w:proofErr w:type="spellStart"/>
            <w:r w:rsidRPr="000C49FF">
              <w:rPr>
                <w:rFonts w:eastAsia="仿宋_GB2312"/>
                <w:bCs/>
                <w:sz w:val="24"/>
                <w:szCs w:val="24"/>
              </w:rPr>
              <w:t>Jiangning</w:t>
            </w:r>
            <w:proofErr w:type="spellEnd"/>
            <w:r w:rsidRPr="000C49FF">
              <w:rPr>
                <w:rFonts w:eastAsia="仿宋_GB2312"/>
                <w:bCs/>
                <w:sz w:val="24"/>
                <w:szCs w:val="24"/>
              </w:rPr>
              <w:t xml:space="preserve"> Hu; Peng Chen; </w:t>
            </w:r>
            <w:proofErr w:type="spellStart"/>
            <w:r w:rsidRPr="000C49FF">
              <w:rPr>
                <w:rFonts w:eastAsia="仿宋_GB2312"/>
                <w:bCs/>
                <w:sz w:val="24"/>
                <w:szCs w:val="24"/>
              </w:rPr>
              <w:t>Qiongrong</w:t>
            </w:r>
            <w:proofErr w:type="spellEnd"/>
            <w:r w:rsidRPr="000C49FF">
              <w:rPr>
                <w:rFonts w:eastAsia="仿宋_GB2312"/>
                <w:bCs/>
                <w:sz w:val="24"/>
                <w:szCs w:val="24"/>
              </w:rPr>
              <w:t xml:space="preserve"> Kong; Jian Wu; </w:t>
            </w:r>
            <w:proofErr w:type="spellStart"/>
            <w:r w:rsidRPr="000C49FF">
              <w:rPr>
                <w:rFonts w:eastAsia="仿宋_GB2312"/>
                <w:bCs/>
                <w:sz w:val="24"/>
                <w:szCs w:val="24"/>
              </w:rPr>
              <w:t>Hualing</w:t>
            </w:r>
            <w:proofErr w:type="spellEnd"/>
            <w:r w:rsidRPr="000C49FF">
              <w:rPr>
                <w:rFonts w:eastAsia="仿宋_GB2312"/>
                <w:bCs/>
                <w:sz w:val="24"/>
                <w:szCs w:val="24"/>
              </w:rPr>
              <w:t xml:space="preserve"> Wu; </w:t>
            </w:r>
            <w:proofErr w:type="spellStart"/>
            <w:r w:rsidRPr="000C49FF">
              <w:rPr>
                <w:rFonts w:eastAsia="仿宋_GB2312"/>
                <w:bCs/>
                <w:sz w:val="24"/>
                <w:szCs w:val="24"/>
              </w:rPr>
              <w:t>Yifan</w:t>
            </w:r>
            <w:proofErr w:type="spellEnd"/>
            <w:r w:rsidRPr="000C49FF">
              <w:rPr>
                <w:rFonts w:eastAsia="仿宋_GB2312"/>
                <w:bCs/>
                <w:sz w:val="24"/>
                <w:szCs w:val="24"/>
              </w:rPr>
              <w:t xml:space="preserve"> Feng; </w:t>
            </w:r>
            <w:proofErr w:type="spellStart"/>
            <w:r w:rsidRPr="000C49FF">
              <w:rPr>
                <w:rFonts w:eastAsia="仿宋_GB2312"/>
                <w:bCs/>
                <w:sz w:val="24"/>
                <w:szCs w:val="24"/>
              </w:rPr>
              <w:t>Hongming</w:t>
            </w:r>
            <w:proofErr w:type="spellEnd"/>
            <w:r w:rsidRPr="000C49FF">
              <w:rPr>
                <w:rFonts w:eastAsia="仿宋_GB2312"/>
                <w:bCs/>
                <w:sz w:val="24"/>
                <w:szCs w:val="24"/>
              </w:rPr>
              <w:t xml:space="preserve"> Xu; </w:t>
            </w:r>
            <w:proofErr w:type="spellStart"/>
            <w:r w:rsidRPr="000C49FF">
              <w:rPr>
                <w:rFonts w:eastAsia="仿宋_GB2312"/>
                <w:bCs/>
                <w:sz w:val="24"/>
                <w:szCs w:val="24"/>
              </w:rPr>
              <w:t>Ruwei</w:t>
            </w:r>
            <w:proofErr w:type="spellEnd"/>
            <w:r w:rsidRPr="000C49FF">
              <w:rPr>
                <w:rFonts w:eastAsia="仿宋_GB2312"/>
                <w:bCs/>
                <w:sz w:val="24"/>
                <w:szCs w:val="24"/>
              </w:rPr>
              <w:t xml:space="preserve"> Wang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，有效</w:t>
            </w:r>
          </w:p>
          <w:p w14:paraId="698C4148" w14:textId="77777777" w:rsidR="00C40A1B" w:rsidRPr="000C49FF" w:rsidRDefault="00C40A1B" w:rsidP="00C40A1B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0C49FF">
              <w:rPr>
                <w:rFonts w:eastAsia="仿宋_GB2312"/>
                <w:bCs/>
                <w:sz w:val="24"/>
                <w:szCs w:val="24"/>
              </w:rPr>
              <w:t>7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）标准，标准核酸序列建立指导原则，中国，中华人民共和国药典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2020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年版（四部）指导原则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9109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，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2020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年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5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月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30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日，国家药典委</w:t>
            </w:r>
            <w:r w:rsidRPr="000C49FF">
              <w:rPr>
                <w:rFonts w:eastAsia="仿宋_GB2312"/>
                <w:bCs/>
                <w:sz w:val="24"/>
                <w:szCs w:val="24"/>
              </w:rPr>
              <w:lastRenderedPageBreak/>
              <w:t>员会，浙江大学，范骁辉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;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艾妮，有效</w:t>
            </w:r>
          </w:p>
          <w:p w14:paraId="44B16436" w14:textId="77777777" w:rsidR="00C40A1B" w:rsidRPr="000C49FF" w:rsidRDefault="00C40A1B" w:rsidP="00C40A1B">
            <w:pPr>
              <w:spacing w:beforeLines="50" w:before="156" w:line="440" w:lineRule="exact"/>
              <w:rPr>
                <w:rFonts w:eastAsia="仿宋_GB2312"/>
                <w:b/>
                <w:sz w:val="24"/>
                <w:szCs w:val="24"/>
              </w:rPr>
            </w:pPr>
            <w:r w:rsidRPr="000C49FF">
              <w:rPr>
                <w:rFonts w:eastAsia="仿宋_GB2312"/>
                <w:b/>
                <w:sz w:val="24"/>
                <w:szCs w:val="24"/>
              </w:rPr>
              <w:t xml:space="preserve">2. </w:t>
            </w:r>
            <w:r w:rsidRPr="000C49FF">
              <w:rPr>
                <w:rFonts w:eastAsia="仿宋_GB2312"/>
                <w:b/>
                <w:sz w:val="24"/>
                <w:szCs w:val="24"/>
              </w:rPr>
              <w:t>代表性论文专著目录</w:t>
            </w:r>
          </w:p>
          <w:p w14:paraId="645E4B86" w14:textId="77777777" w:rsidR="00C40A1B" w:rsidRDefault="00C40A1B" w:rsidP="00C40A1B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4"/>
                <w:szCs w:val="24"/>
              </w:rPr>
              <w:t>1</w:t>
            </w:r>
            <w:r>
              <w:rPr>
                <w:rFonts w:eastAsia="仿宋" w:hint="eastAsia"/>
                <w:bCs/>
                <w:sz w:val="24"/>
                <w:szCs w:val="24"/>
              </w:rPr>
              <w:t>）论文，</w:t>
            </w:r>
            <w:r w:rsidRPr="00C16238">
              <w:rPr>
                <w:rFonts w:eastAsia="仿宋"/>
                <w:bCs/>
                <w:sz w:val="24"/>
                <w:szCs w:val="24"/>
              </w:rPr>
              <w:t xml:space="preserve">Efficacy-oriented compatibility for component-based Chinese medicine. Acta </w:t>
            </w:r>
            <w:proofErr w:type="spellStart"/>
            <w:r w:rsidRPr="00C16238">
              <w:rPr>
                <w:rFonts w:eastAsia="仿宋"/>
                <w:bCs/>
                <w:sz w:val="24"/>
                <w:szCs w:val="24"/>
              </w:rPr>
              <w:t>Pharmacol</w:t>
            </w:r>
            <w:proofErr w:type="spellEnd"/>
            <w:r w:rsidRPr="00C16238">
              <w:rPr>
                <w:rFonts w:eastAsia="仿宋"/>
                <w:bCs/>
                <w:sz w:val="24"/>
                <w:szCs w:val="24"/>
              </w:rPr>
              <w:t xml:space="preserve"> Sin. 2015;36(6):654-8.</w:t>
            </w:r>
            <w:r>
              <w:rPr>
                <w:rFonts w:eastAsia="仿宋"/>
                <w:bCs/>
                <w:sz w:val="24"/>
                <w:szCs w:val="24"/>
              </w:rPr>
              <w:t xml:space="preserve"> </w:t>
            </w:r>
            <w:r>
              <w:rPr>
                <w:rFonts w:eastAsia="仿宋" w:hint="eastAsia"/>
                <w:bCs/>
                <w:sz w:val="24"/>
                <w:szCs w:val="24"/>
              </w:rPr>
              <w:t>张俊华</w:t>
            </w:r>
            <w:r>
              <w:rPr>
                <w:rFonts w:eastAsia="仿宋" w:hint="eastAsia"/>
                <w:bCs/>
                <w:sz w:val="24"/>
                <w:szCs w:val="24"/>
              </w:rPr>
              <w:t>;</w:t>
            </w:r>
            <w:r>
              <w:rPr>
                <w:rFonts w:eastAsia="仿宋" w:hint="eastAsia"/>
                <w:bCs/>
                <w:sz w:val="24"/>
                <w:szCs w:val="24"/>
              </w:rPr>
              <w:t>朱彦</w:t>
            </w:r>
            <w:r>
              <w:rPr>
                <w:rFonts w:eastAsia="仿宋" w:hint="eastAsia"/>
                <w:bCs/>
                <w:sz w:val="24"/>
                <w:szCs w:val="24"/>
              </w:rPr>
              <w:t>;</w:t>
            </w:r>
            <w:r>
              <w:rPr>
                <w:rFonts w:eastAsia="仿宋" w:hint="eastAsia"/>
                <w:bCs/>
                <w:sz w:val="24"/>
                <w:szCs w:val="24"/>
              </w:rPr>
              <w:t>范骁辉</w:t>
            </w:r>
            <w:r>
              <w:rPr>
                <w:rFonts w:eastAsia="仿宋" w:hint="eastAsia"/>
                <w:bCs/>
                <w:sz w:val="24"/>
                <w:szCs w:val="24"/>
              </w:rPr>
              <w:t>;</w:t>
            </w:r>
            <w:r>
              <w:rPr>
                <w:rFonts w:eastAsia="仿宋" w:hint="eastAsia"/>
                <w:bCs/>
                <w:sz w:val="24"/>
                <w:szCs w:val="24"/>
              </w:rPr>
              <w:t>张伯礼</w:t>
            </w:r>
          </w:p>
          <w:p w14:paraId="108440B4" w14:textId="77777777" w:rsidR="00C40A1B" w:rsidRPr="000C49FF" w:rsidRDefault="00C40A1B" w:rsidP="00C40A1B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2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）论文，</w:t>
            </w:r>
            <w:bookmarkStart w:id="0" w:name="OLE_LINK1"/>
            <w:r w:rsidRPr="000C49FF">
              <w:rPr>
                <w:rFonts w:eastAsia="仿宋_GB2312"/>
                <w:bCs/>
                <w:sz w:val="24"/>
                <w:szCs w:val="24"/>
              </w:rPr>
              <w:t>De novo analysis of bulk RNA-seq data at spatially resolved single-cell resolution</w:t>
            </w:r>
            <w:bookmarkEnd w:id="0"/>
            <w:r w:rsidRPr="000C49FF">
              <w:rPr>
                <w:rFonts w:eastAsia="仿宋_GB2312"/>
                <w:bCs/>
                <w:sz w:val="24"/>
                <w:szCs w:val="24"/>
              </w:rPr>
              <w:t xml:space="preserve">. Nature Communications. 2022;13(1):6498. 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廖杰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;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钱竞扬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;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方尹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;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陈卓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;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庄祥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;</w:t>
            </w:r>
            <w:proofErr w:type="gramStart"/>
            <w:r w:rsidRPr="000C49FF">
              <w:rPr>
                <w:rFonts w:eastAsia="仿宋_GB2312"/>
                <w:bCs/>
                <w:sz w:val="24"/>
                <w:szCs w:val="24"/>
              </w:rPr>
              <w:t>张宁豫</w:t>
            </w:r>
            <w:proofErr w:type="gramEnd"/>
            <w:r w:rsidRPr="000C49FF">
              <w:rPr>
                <w:rFonts w:eastAsia="仿宋_GB2312"/>
                <w:bCs/>
                <w:sz w:val="24"/>
                <w:szCs w:val="24"/>
              </w:rPr>
              <w:t>;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邵鑫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;</w:t>
            </w:r>
            <w:proofErr w:type="gramStart"/>
            <w:r w:rsidRPr="000C49FF">
              <w:rPr>
                <w:rFonts w:eastAsia="仿宋_GB2312"/>
                <w:bCs/>
                <w:sz w:val="24"/>
                <w:szCs w:val="24"/>
              </w:rPr>
              <w:t>胡艺宁</w:t>
            </w:r>
            <w:proofErr w:type="gramEnd"/>
            <w:r w:rsidRPr="000C49FF">
              <w:rPr>
                <w:rFonts w:eastAsia="仿宋_GB2312"/>
                <w:bCs/>
                <w:sz w:val="24"/>
                <w:szCs w:val="24"/>
              </w:rPr>
              <w:t>;</w:t>
            </w:r>
            <w:proofErr w:type="gramStart"/>
            <w:r w:rsidRPr="000C49FF">
              <w:rPr>
                <w:rFonts w:eastAsia="仿宋_GB2312"/>
                <w:bCs/>
                <w:sz w:val="24"/>
                <w:szCs w:val="24"/>
              </w:rPr>
              <w:t>杨鹏挥</w:t>
            </w:r>
            <w:proofErr w:type="gramEnd"/>
            <w:r w:rsidRPr="000C49FF">
              <w:rPr>
                <w:rFonts w:eastAsia="仿宋_GB2312"/>
                <w:bCs/>
                <w:sz w:val="24"/>
                <w:szCs w:val="24"/>
              </w:rPr>
              <w:t>;</w:t>
            </w:r>
            <w:proofErr w:type="gramStart"/>
            <w:r w:rsidRPr="000C49FF">
              <w:rPr>
                <w:rFonts w:eastAsia="仿宋_GB2312"/>
                <w:bCs/>
                <w:sz w:val="24"/>
                <w:szCs w:val="24"/>
              </w:rPr>
              <w:t>程俊云</w:t>
            </w:r>
            <w:proofErr w:type="gramEnd"/>
            <w:r w:rsidRPr="000C49FF">
              <w:rPr>
                <w:rFonts w:eastAsia="仿宋_GB2312"/>
                <w:bCs/>
                <w:sz w:val="24"/>
                <w:szCs w:val="24"/>
              </w:rPr>
              <w:t>;</w:t>
            </w:r>
            <w:proofErr w:type="gramStart"/>
            <w:r w:rsidRPr="000C49FF">
              <w:rPr>
                <w:rFonts w:eastAsia="仿宋_GB2312"/>
                <w:bCs/>
                <w:sz w:val="24"/>
                <w:szCs w:val="24"/>
              </w:rPr>
              <w:t>胡阳</w:t>
            </w:r>
            <w:proofErr w:type="gramEnd"/>
            <w:r w:rsidRPr="000C49FF">
              <w:rPr>
                <w:rFonts w:eastAsia="仿宋_GB2312"/>
                <w:bCs/>
                <w:sz w:val="24"/>
                <w:szCs w:val="24"/>
              </w:rPr>
              <w:t>;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俞铃琪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;</w:t>
            </w:r>
            <w:proofErr w:type="gramStart"/>
            <w:r w:rsidRPr="000C49FF">
              <w:rPr>
                <w:rFonts w:eastAsia="仿宋_GB2312"/>
                <w:bCs/>
                <w:sz w:val="24"/>
                <w:szCs w:val="24"/>
              </w:rPr>
              <w:t>杨海宏</w:t>
            </w:r>
            <w:proofErr w:type="gramEnd"/>
            <w:r w:rsidRPr="000C49FF">
              <w:rPr>
                <w:rFonts w:eastAsia="仿宋_GB2312"/>
                <w:bCs/>
                <w:sz w:val="24"/>
                <w:szCs w:val="24"/>
              </w:rPr>
              <w:t>;</w:t>
            </w:r>
            <w:proofErr w:type="gramStart"/>
            <w:r w:rsidRPr="000C49FF">
              <w:rPr>
                <w:rFonts w:eastAsia="仿宋_GB2312"/>
                <w:bCs/>
                <w:sz w:val="24"/>
                <w:szCs w:val="24"/>
              </w:rPr>
              <w:t>张金露</w:t>
            </w:r>
            <w:proofErr w:type="gramEnd"/>
            <w:r w:rsidRPr="000C49FF">
              <w:rPr>
                <w:rFonts w:eastAsia="仿宋_GB2312"/>
                <w:bCs/>
                <w:sz w:val="24"/>
                <w:szCs w:val="24"/>
              </w:rPr>
              <w:t>;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陆晓燕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;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邵丽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;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吴丹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;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高月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;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陈华钧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;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范骁辉</w:t>
            </w:r>
          </w:p>
          <w:p w14:paraId="3CB2F7E2" w14:textId="77777777" w:rsidR="00C40A1B" w:rsidRPr="000C49FF" w:rsidRDefault="00C40A1B" w:rsidP="00C40A1B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bookmarkStart w:id="1" w:name="OLE_LINK11"/>
            <w:r>
              <w:rPr>
                <w:rFonts w:eastAsia="仿宋_GB2312"/>
                <w:bCs/>
                <w:sz w:val="24"/>
                <w:szCs w:val="24"/>
              </w:rPr>
              <w:t>3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）论文，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 xml:space="preserve">Revealing spatial multimodal heterogeneity in tissues with </w:t>
            </w:r>
            <w:proofErr w:type="spellStart"/>
            <w:r w:rsidRPr="000C49FF">
              <w:rPr>
                <w:rFonts w:eastAsia="仿宋_GB2312"/>
                <w:bCs/>
                <w:sz w:val="24"/>
                <w:szCs w:val="24"/>
              </w:rPr>
              <w:t>SpaTrio</w:t>
            </w:r>
            <w:proofErr w:type="spellEnd"/>
            <w:r w:rsidRPr="000C49FF">
              <w:rPr>
                <w:rFonts w:eastAsia="仿宋_GB2312"/>
                <w:bCs/>
                <w:sz w:val="24"/>
                <w:szCs w:val="24"/>
              </w:rPr>
              <w:t xml:space="preserve">. Cell Genomics. 2023;3(12):100446. </w:t>
            </w:r>
            <w:proofErr w:type="gramStart"/>
            <w:r w:rsidRPr="000C49FF">
              <w:rPr>
                <w:rFonts w:eastAsia="仿宋_GB2312"/>
                <w:bCs/>
                <w:sz w:val="24"/>
                <w:szCs w:val="24"/>
              </w:rPr>
              <w:t>杨鹏挥</w:t>
            </w:r>
            <w:proofErr w:type="gramEnd"/>
            <w:r w:rsidRPr="000C49FF">
              <w:rPr>
                <w:rFonts w:eastAsia="仿宋_GB2312"/>
                <w:bCs/>
                <w:sz w:val="24"/>
                <w:szCs w:val="24"/>
              </w:rPr>
              <w:t>;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金丽君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;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廖杰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;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金楷钰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;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邵鑫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;</w:t>
            </w:r>
            <w:proofErr w:type="gramStart"/>
            <w:r w:rsidRPr="000C49FF">
              <w:rPr>
                <w:rFonts w:eastAsia="仿宋_GB2312"/>
                <w:bCs/>
                <w:sz w:val="24"/>
                <w:szCs w:val="24"/>
              </w:rPr>
              <w:t>李承宇</w:t>
            </w:r>
            <w:proofErr w:type="gramEnd"/>
            <w:r w:rsidRPr="000C49FF">
              <w:rPr>
                <w:rFonts w:eastAsia="仿宋_GB2312"/>
                <w:bCs/>
                <w:sz w:val="24"/>
                <w:szCs w:val="24"/>
              </w:rPr>
              <w:t>;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钱竞扬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;</w:t>
            </w:r>
            <w:proofErr w:type="gramStart"/>
            <w:r w:rsidRPr="000C49FF">
              <w:rPr>
                <w:rFonts w:eastAsia="仿宋_GB2312"/>
                <w:bCs/>
                <w:sz w:val="24"/>
                <w:szCs w:val="24"/>
              </w:rPr>
              <w:t>程俊云</w:t>
            </w:r>
            <w:proofErr w:type="gramEnd"/>
            <w:r w:rsidRPr="000C49FF">
              <w:rPr>
                <w:rFonts w:eastAsia="仿宋_GB2312"/>
                <w:bCs/>
                <w:sz w:val="24"/>
                <w:szCs w:val="24"/>
              </w:rPr>
              <w:t>;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余鼎</w:t>
            </w:r>
            <w:proofErr w:type="gramStart"/>
            <w:r w:rsidRPr="000C49FF">
              <w:rPr>
                <w:rFonts w:eastAsia="仿宋_GB2312"/>
                <w:bCs/>
                <w:sz w:val="24"/>
                <w:szCs w:val="24"/>
              </w:rPr>
              <w:t>一</w:t>
            </w:r>
            <w:proofErr w:type="gramEnd"/>
            <w:r w:rsidRPr="000C49FF">
              <w:rPr>
                <w:rFonts w:eastAsia="仿宋_GB2312"/>
                <w:bCs/>
                <w:sz w:val="24"/>
                <w:szCs w:val="24"/>
              </w:rPr>
              <w:t>;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郭蓉芳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;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徐骁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;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陆晓燕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;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范骁辉</w:t>
            </w:r>
            <w:r>
              <w:rPr>
                <w:rFonts w:eastAsia="仿宋_GB2312" w:hint="eastAsia"/>
                <w:bCs/>
                <w:sz w:val="24"/>
                <w:szCs w:val="24"/>
              </w:rPr>
              <w:t>.</w:t>
            </w:r>
          </w:p>
          <w:bookmarkEnd w:id="1"/>
          <w:p w14:paraId="058D4E5A" w14:textId="328667CE" w:rsidR="00D51396" w:rsidRPr="00C40A1B" w:rsidRDefault="00D51396" w:rsidP="001C47A8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</w:p>
        </w:tc>
      </w:tr>
      <w:tr w:rsidR="00C71FED" w14:paraId="6081FD51" w14:textId="77777777" w:rsidTr="000C49FF">
        <w:trPr>
          <w:trHeight w:val="1958"/>
        </w:trPr>
        <w:tc>
          <w:tcPr>
            <w:tcW w:w="1471" w:type="dxa"/>
            <w:tcBorders>
              <w:right w:val="single" w:sz="4" w:space="0" w:color="auto"/>
            </w:tcBorders>
            <w:vAlign w:val="center"/>
          </w:tcPr>
          <w:p w14:paraId="348A56D3" w14:textId="77777777" w:rsidR="00C71FED" w:rsidRDefault="000A004D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主要完成人</w:t>
            </w:r>
          </w:p>
        </w:tc>
        <w:tc>
          <w:tcPr>
            <w:tcW w:w="7035" w:type="dxa"/>
            <w:tcBorders>
              <w:left w:val="single" w:sz="4" w:space="0" w:color="auto"/>
            </w:tcBorders>
            <w:vAlign w:val="center"/>
          </w:tcPr>
          <w:p w14:paraId="700AC8D4" w14:textId="77777777" w:rsidR="00E37778" w:rsidRDefault="00E37778" w:rsidP="000C49FF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</w:p>
          <w:p w14:paraId="3A31B1C6" w14:textId="7C8AB33B" w:rsidR="00C71FED" w:rsidRPr="0085519A" w:rsidRDefault="001A5647" w:rsidP="000C49FF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85519A">
              <w:rPr>
                <w:rFonts w:eastAsia="仿宋_GB2312" w:hint="eastAsia"/>
                <w:bCs/>
                <w:sz w:val="24"/>
                <w:szCs w:val="24"/>
              </w:rPr>
              <w:t>范骁辉</w:t>
            </w:r>
            <w:r w:rsidR="000A004D" w:rsidRPr="0085519A">
              <w:rPr>
                <w:rFonts w:eastAsia="仿宋_GB2312"/>
                <w:bCs/>
                <w:sz w:val="24"/>
                <w:szCs w:val="24"/>
              </w:rPr>
              <w:t>，排名</w:t>
            </w:r>
            <w:r w:rsidR="000A004D" w:rsidRPr="0085519A">
              <w:rPr>
                <w:rFonts w:eastAsia="仿宋_GB2312"/>
                <w:bCs/>
                <w:sz w:val="24"/>
                <w:szCs w:val="24"/>
              </w:rPr>
              <w:t>1</w:t>
            </w:r>
            <w:r w:rsidR="000A004D" w:rsidRPr="0085519A">
              <w:rPr>
                <w:rFonts w:eastAsia="仿宋_GB2312"/>
                <w:bCs/>
                <w:sz w:val="24"/>
                <w:szCs w:val="24"/>
              </w:rPr>
              <w:t>，</w:t>
            </w:r>
            <w:r w:rsidRPr="0085519A">
              <w:rPr>
                <w:rFonts w:eastAsia="仿宋_GB2312" w:hint="eastAsia"/>
                <w:bCs/>
                <w:sz w:val="24"/>
                <w:szCs w:val="24"/>
              </w:rPr>
              <w:t>教授</w:t>
            </w:r>
            <w:r w:rsidR="000A004D" w:rsidRPr="0085519A">
              <w:rPr>
                <w:rFonts w:eastAsia="仿宋_GB2312"/>
                <w:bCs/>
                <w:sz w:val="24"/>
                <w:szCs w:val="24"/>
              </w:rPr>
              <w:t>，</w:t>
            </w:r>
            <w:r w:rsidRPr="0085519A">
              <w:rPr>
                <w:rFonts w:eastAsia="仿宋_GB2312" w:hint="eastAsia"/>
                <w:bCs/>
                <w:sz w:val="24"/>
                <w:szCs w:val="24"/>
              </w:rPr>
              <w:t>浙江</w:t>
            </w:r>
            <w:r w:rsidR="00AF09C8" w:rsidRPr="0085519A">
              <w:rPr>
                <w:rFonts w:eastAsia="仿宋_GB2312" w:hint="eastAsia"/>
                <w:bCs/>
                <w:sz w:val="24"/>
                <w:szCs w:val="24"/>
              </w:rPr>
              <w:t>大学</w:t>
            </w:r>
            <w:r w:rsidR="000A004D" w:rsidRPr="0085519A"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1F7DB998" w14:textId="5D878689" w:rsidR="00C71FED" w:rsidRPr="0085519A" w:rsidRDefault="001A5647" w:rsidP="000C49FF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85519A">
              <w:rPr>
                <w:rFonts w:eastAsia="仿宋_GB2312" w:hint="eastAsia"/>
                <w:bCs/>
                <w:sz w:val="24"/>
                <w:szCs w:val="24"/>
              </w:rPr>
              <w:t>张俊华</w:t>
            </w:r>
            <w:r w:rsidR="000A004D" w:rsidRPr="0085519A">
              <w:rPr>
                <w:rFonts w:eastAsia="仿宋_GB2312"/>
                <w:bCs/>
                <w:sz w:val="24"/>
                <w:szCs w:val="24"/>
              </w:rPr>
              <w:t>，排名</w:t>
            </w:r>
            <w:r w:rsidR="000A004D" w:rsidRPr="0085519A">
              <w:rPr>
                <w:rFonts w:eastAsia="仿宋_GB2312"/>
                <w:bCs/>
                <w:sz w:val="24"/>
                <w:szCs w:val="24"/>
              </w:rPr>
              <w:t>2</w:t>
            </w:r>
            <w:r w:rsidR="000A004D" w:rsidRPr="0085519A">
              <w:rPr>
                <w:rFonts w:eastAsia="仿宋_GB2312"/>
                <w:bCs/>
                <w:sz w:val="24"/>
                <w:szCs w:val="24"/>
              </w:rPr>
              <w:t>，</w:t>
            </w:r>
            <w:r w:rsidRPr="0085519A">
              <w:rPr>
                <w:rFonts w:eastAsia="仿宋_GB2312" w:hint="eastAsia"/>
                <w:bCs/>
                <w:sz w:val="24"/>
                <w:szCs w:val="24"/>
              </w:rPr>
              <w:t>教授</w:t>
            </w:r>
            <w:r w:rsidR="000A004D" w:rsidRPr="0085519A">
              <w:rPr>
                <w:rFonts w:eastAsia="仿宋_GB2312"/>
                <w:bCs/>
                <w:sz w:val="24"/>
                <w:szCs w:val="24"/>
              </w:rPr>
              <w:t>，</w:t>
            </w:r>
            <w:r w:rsidRPr="0085519A">
              <w:rPr>
                <w:rFonts w:eastAsia="仿宋_GB2312" w:hint="eastAsia"/>
                <w:bCs/>
                <w:sz w:val="24"/>
                <w:szCs w:val="24"/>
              </w:rPr>
              <w:t>天津中医药大学</w:t>
            </w:r>
            <w:r w:rsidR="000A004D" w:rsidRPr="0085519A"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3545CCB1" w14:textId="44B8C537" w:rsidR="00C71FED" w:rsidRPr="0085519A" w:rsidRDefault="001A5647" w:rsidP="000C49FF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85519A">
              <w:rPr>
                <w:rFonts w:eastAsia="仿宋_GB2312" w:hint="eastAsia"/>
                <w:bCs/>
                <w:sz w:val="24"/>
                <w:szCs w:val="24"/>
              </w:rPr>
              <w:t>廖杰</w:t>
            </w:r>
            <w:r w:rsidR="000A004D" w:rsidRPr="0085519A">
              <w:rPr>
                <w:rFonts w:eastAsia="仿宋_GB2312"/>
                <w:bCs/>
                <w:sz w:val="24"/>
                <w:szCs w:val="24"/>
              </w:rPr>
              <w:t>，排名</w:t>
            </w:r>
            <w:r w:rsidR="000A004D" w:rsidRPr="0085519A">
              <w:rPr>
                <w:rFonts w:eastAsia="仿宋_GB2312"/>
                <w:bCs/>
                <w:sz w:val="24"/>
                <w:szCs w:val="24"/>
              </w:rPr>
              <w:t>3</w:t>
            </w:r>
            <w:r w:rsidR="000A004D" w:rsidRPr="0085519A">
              <w:rPr>
                <w:rFonts w:eastAsia="仿宋_GB2312"/>
                <w:bCs/>
                <w:sz w:val="24"/>
                <w:szCs w:val="24"/>
              </w:rPr>
              <w:t>，</w:t>
            </w:r>
            <w:r w:rsidRPr="0085519A">
              <w:rPr>
                <w:rFonts w:eastAsia="仿宋_GB2312" w:hint="eastAsia"/>
                <w:bCs/>
                <w:sz w:val="24"/>
                <w:szCs w:val="24"/>
              </w:rPr>
              <w:t>研究员</w:t>
            </w:r>
            <w:r w:rsidR="000A004D" w:rsidRPr="0085519A">
              <w:rPr>
                <w:rFonts w:eastAsia="仿宋_GB2312"/>
                <w:bCs/>
                <w:sz w:val="24"/>
                <w:szCs w:val="24"/>
              </w:rPr>
              <w:t>，</w:t>
            </w:r>
            <w:r w:rsidRPr="0085519A">
              <w:rPr>
                <w:rFonts w:eastAsia="仿宋_GB2312" w:hint="eastAsia"/>
                <w:bCs/>
                <w:sz w:val="24"/>
                <w:szCs w:val="24"/>
              </w:rPr>
              <w:t>浙江大学长三角智慧绿洲创新中心</w:t>
            </w:r>
            <w:r w:rsidR="000A004D" w:rsidRPr="0085519A"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4DB5F3D9" w14:textId="77777777" w:rsidR="00C71FED" w:rsidRPr="0085519A" w:rsidRDefault="001A5647" w:rsidP="000C49FF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85519A">
              <w:rPr>
                <w:rFonts w:eastAsia="仿宋_GB2312" w:hint="eastAsia"/>
                <w:bCs/>
                <w:sz w:val="24"/>
                <w:szCs w:val="24"/>
              </w:rPr>
              <w:t>陆晓燕，</w:t>
            </w:r>
            <w:r w:rsidRPr="0085519A">
              <w:rPr>
                <w:rFonts w:eastAsia="仿宋_GB2312"/>
                <w:bCs/>
                <w:sz w:val="24"/>
                <w:szCs w:val="24"/>
              </w:rPr>
              <w:t>排名</w:t>
            </w:r>
            <w:r w:rsidRPr="0085519A">
              <w:rPr>
                <w:rFonts w:eastAsia="仿宋_GB2312"/>
                <w:bCs/>
                <w:sz w:val="24"/>
                <w:szCs w:val="24"/>
              </w:rPr>
              <w:t>4</w:t>
            </w:r>
            <w:r w:rsidRPr="0085519A">
              <w:rPr>
                <w:rFonts w:eastAsia="仿宋_GB2312"/>
                <w:bCs/>
                <w:sz w:val="24"/>
                <w:szCs w:val="24"/>
              </w:rPr>
              <w:t>，</w:t>
            </w:r>
            <w:r w:rsidRPr="0085519A">
              <w:rPr>
                <w:rFonts w:eastAsia="仿宋_GB2312" w:hint="eastAsia"/>
                <w:bCs/>
                <w:sz w:val="24"/>
                <w:szCs w:val="24"/>
              </w:rPr>
              <w:t>教授</w:t>
            </w:r>
            <w:r w:rsidRPr="0085519A">
              <w:rPr>
                <w:rFonts w:eastAsia="仿宋_GB2312"/>
                <w:bCs/>
                <w:sz w:val="24"/>
                <w:szCs w:val="24"/>
              </w:rPr>
              <w:t>，</w:t>
            </w:r>
            <w:r w:rsidRPr="0085519A">
              <w:rPr>
                <w:rFonts w:eastAsia="仿宋_GB2312" w:hint="eastAsia"/>
                <w:bCs/>
                <w:sz w:val="24"/>
                <w:szCs w:val="24"/>
              </w:rPr>
              <w:t>浙江大学</w:t>
            </w:r>
            <w:r w:rsidRPr="0085519A"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09196A61" w14:textId="3EEB6798" w:rsidR="001A5647" w:rsidRPr="0085519A" w:rsidRDefault="005B6733" w:rsidP="000C49FF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85519A">
              <w:rPr>
                <w:rFonts w:eastAsia="仿宋"/>
                <w:bCs/>
                <w:sz w:val="24"/>
                <w:szCs w:val="24"/>
              </w:rPr>
              <w:t>彭昕</w:t>
            </w:r>
            <w:r w:rsidR="001A5647" w:rsidRPr="0085519A">
              <w:rPr>
                <w:rFonts w:eastAsia="仿宋_GB2312" w:hint="eastAsia"/>
                <w:bCs/>
                <w:sz w:val="24"/>
                <w:szCs w:val="24"/>
              </w:rPr>
              <w:t>，排名</w:t>
            </w:r>
            <w:r w:rsidR="001A5647" w:rsidRPr="0085519A">
              <w:rPr>
                <w:rFonts w:eastAsia="仿宋_GB2312" w:hint="eastAsia"/>
                <w:bCs/>
                <w:sz w:val="24"/>
                <w:szCs w:val="24"/>
              </w:rPr>
              <w:t>5</w:t>
            </w:r>
            <w:r w:rsidR="001A5647" w:rsidRPr="0085519A">
              <w:rPr>
                <w:rFonts w:eastAsia="仿宋_GB2312" w:hint="eastAsia"/>
                <w:bCs/>
                <w:sz w:val="24"/>
                <w:szCs w:val="24"/>
              </w:rPr>
              <w:t>，教授</w:t>
            </w:r>
            <w:r w:rsidR="001A5647" w:rsidRPr="0085519A">
              <w:rPr>
                <w:rFonts w:eastAsia="仿宋_GB2312"/>
                <w:bCs/>
                <w:sz w:val="24"/>
                <w:szCs w:val="24"/>
              </w:rPr>
              <w:t>，</w:t>
            </w:r>
            <w:r w:rsidR="001A5647" w:rsidRPr="0085519A">
              <w:rPr>
                <w:rFonts w:eastAsia="仿宋_GB2312" w:hint="eastAsia"/>
                <w:bCs/>
                <w:sz w:val="24"/>
                <w:szCs w:val="24"/>
              </w:rPr>
              <w:t>浙江中医药大学</w:t>
            </w:r>
            <w:r w:rsidR="001A5647" w:rsidRPr="0085519A"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67587672" w14:textId="77777777" w:rsidR="001A5647" w:rsidRPr="0085519A" w:rsidRDefault="001A5647" w:rsidP="000C49FF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85519A">
              <w:rPr>
                <w:rFonts w:eastAsia="仿宋_GB2312" w:hint="eastAsia"/>
                <w:bCs/>
                <w:sz w:val="24"/>
                <w:szCs w:val="24"/>
              </w:rPr>
              <w:t>邵鑫，</w:t>
            </w:r>
            <w:r w:rsidRPr="0085519A">
              <w:rPr>
                <w:rFonts w:eastAsia="仿宋_GB2312"/>
                <w:bCs/>
                <w:sz w:val="24"/>
                <w:szCs w:val="24"/>
              </w:rPr>
              <w:t>排名</w:t>
            </w:r>
            <w:r w:rsidRPr="0085519A">
              <w:rPr>
                <w:rFonts w:eastAsia="仿宋_GB2312"/>
                <w:bCs/>
                <w:sz w:val="24"/>
                <w:szCs w:val="24"/>
              </w:rPr>
              <w:t>6</w:t>
            </w:r>
            <w:r w:rsidRPr="0085519A">
              <w:rPr>
                <w:rFonts w:eastAsia="仿宋_GB2312"/>
                <w:bCs/>
                <w:sz w:val="24"/>
                <w:szCs w:val="24"/>
              </w:rPr>
              <w:t>，</w:t>
            </w:r>
            <w:r w:rsidRPr="0085519A">
              <w:rPr>
                <w:rFonts w:eastAsia="仿宋_GB2312" w:hint="eastAsia"/>
                <w:bCs/>
                <w:sz w:val="24"/>
                <w:szCs w:val="24"/>
              </w:rPr>
              <w:t>研究员</w:t>
            </w:r>
            <w:r w:rsidRPr="0085519A">
              <w:rPr>
                <w:rFonts w:eastAsia="仿宋_GB2312"/>
                <w:bCs/>
                <w:sz w:val="24"/>
                <w:szCs w:val="24"/>
              </w:rPr>
              <w:t>，</w:t>
            </w:r>
            <w:r w:rsidRPr="0085519A">
              <w:rPr>
                <w:rFonts w:eastAsia="仿宋_GB2312" w:hint="eastAsia"/>
                <w:bCs/>
                <w:sz w:val="24"/>
                <w:szCs w:val="24"/>
              </w:rPr>
              <w:t>浙江大学长三角智慧绿洲创新中心</w:t>
            </w:r>
            <w:r w:rsidRPr="0085519A"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4C387F15" w14:textId="009404AC" w:rsidR="001A5647" w:rsidRPr="0085519A" w:rsidRDefault="001A5647" w:rsidP="000C49FF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85519A">
              <w:rPr>
                <w:rFonts w:eastAsia="仿宋_GB2312" w:hint="eastAsia"/>
                <w:bCs/>
                <w:sz w:val="24"/>
                <w:szCs w:val="24"/>
              </w:rPr>
              <w:t>郝世杰，</w:t>
            </w:r>
            <w:r w:rsidRPr="0085519A">
              <w:rPr>
                <w:rFonts w:eastAsia="仿宋_GB2312"/>
                <w:bCs/>
                <w:sz w:val="24"/>
                <w:szCs w:val="24"/>
              </w:rPr>
              <w:t>排名</w:t>
            </w:r>
            <w:r w:rsidRPr="0085519A">
              <w:rPr>
                <w:rFonts w:eastAsia="仿宋_GB2312"/>
                <w:bCs/>
                <w:sz w:val="24"/>
                <w:szCs w:val="24"/>
              </w:rPr>
              <w:t>7</w:t>
            </w:r>
            <w:r w:rsidRPr="0085519A">
              <w:rPr>
                <w:rFonts w:eastAsia="仿宋_GB2312"/>
                <w:bCs/>
                <w:sz w:val="24"/>
                <w:szCs w:val="24"/>
              </w:rPr>
              <w:t>，</w:t>
            </w:r>
            <w:r w:rsidRPr="0085519A">
              <w:rPr>
                <w:rFonts w:eastAsia="仿宋_GB2312" w:hint="eastAsia"/>
                <w:bCs/>
                <w:sz w:val="24"/>
                <w:szCs w:val="24"/>
              </w:rPr>
              <w:t>助理研究员</w:t>
            </w:r>
            <w:r w:rsidRPr="0085519A">
              <w:rPr>
                <w:rFonts w:eastAsia="仿宋_GB2312"/>
                <w:bCs/>
                <w:sz w:val="24"/>
                <w:szCs w:val="24"/>
              </w:rPr>
              <w:t>，</w:t>
            </w:r>
            <w:r w:rsidRPr="0085519A">
              <w:rPr>
                <w:rFonts w:eastAsia="仿宋_GB2312" w:hint="eastAsia"/>
                <w:bCs/>
                <w:sz w:val="24"/>
                <w:szCs w:val="24"/>
              </w:rPr>
              <w:t>杭州华大生命科学研究院</w:t>
            </w:r>
            <w:r w:rsidRPr="0085519A"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7B98EE85" w14:textId="23BDD2E7" w:rsidR="001A5647" w:rsidRPr="0085519A" w:rsidRDefault="001A5647" w:rsidP="000C49FF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85519A">
              <w:rPr>
                <w:rFonts w:eastAsia="仿宋_GB2312" w:hint="eastAsia"/>
                <w:bCs/>
                <w:sz w:val="24"/>
                <w:szCs w:val="24"/>
              </w:rPr>
              <w:t>郎秋蕾，排名</w:t>
            </w:r>
            <w:r w:rsidRPr="0085519A">
              <w:rPr>
                <w:rFonts w:eastAsia="仿宋_GB2312" w:hint="eastAsia"/>
                <w:bCs/>
                <w:sz w:val="24"/>
                <w:szCs w:val="24"/>
              </w:rPr>
              <w:t>8</w:t>
            </w:r>
            <w:r w:rsidRPr="0085519A">
              <w:rPr>
                <w:rFonts w:eastAsia="仿宋_GB2312" w:hint="eastAsia"/>
                <w:bCs/>
                <w:sz w:val="24"/>
                <w:szCs w:val="24"/>
              </w:rPr>
              <w:t>，正高级工程师，</w:t>
            </w:r>
            <w:proofErr w:type="gramStart"/>
            <w:r w:rsidRPr="0085519A">
              <w:rPr>
                <w:rFonts w:eastAsia="仿宋_GB2312" w:hint="eastAsia"/>
                <w:bCs/>
                <w:sz w:val="24"/>
                <w:szCs w:val="24"/>
              </w:rPr>
              <w:t>杭州联川生物技术</w:t>
            </w:r>
            <w:proofErr w:type="gramEnd"/>
            <w:r w:rsidRPr="0085519A">
              <w:rPr>
                <w:rFonts w:eastAsia="仿宋_GB2312" w:hint="eastAsia"/>
                <w:bCs/>
                <w:sz w:val="24"/>
                <w:szCs w:val="24"/>
              </w:rPr>
              <w:t>股份有限公司；</w:t>
            </w:r>
          </w:p>
          <w:p w14:paraId="221C61AF" w14:textId="7E0A26B5" w:rsidR="00F13D38" w:rsidRPr="00F13D38" w:rsidRDefault="00F13D38" w:rsidP="0085519A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叶剑锋</w:t>
            </w:r>
            <w:r w:rsidRPr="0085519A">
              <w:rPr>
                <w:rFonts w:eastAsia="仿宋_GB2312" w:hint="eastAsia"/>
                <w:bCs/>
                <w:sz w:val="24"/>
                <w:szCs w:val="24"/>
              </w:rPr>
              <w:t>，排名</w:t>
            </w:r>
            <w:r>
              <w:rPr>
                <w:rFonts w:eastAsia="仿宋_GB2312"/>
                <w:bCs/>
                <w:sz w:val="24"/>
                <w:szCs w:val="24"/>
              </w:rPr>
              <w:t>9</w:t>
            </w:r>
            <w:r w:rsidRPr="0085519A">
              <w:rPr>
                <w:rFonts w:eastAsia="仿宋_GB2312" w:hint="eastAsia"/>
                <w:bCs/>
                <w:sz w:val="24"/>
                <w:szCs w:val="24"/>
              </w:rPr>
              <w:t>，正高级工程师，浙江康恩贝制药股份有限公司；</w:t>
            </w:r>
          </w:p>
          <w:p w14:paraId="4D58BE9F" w14:textId="0B421A4E" w:rsidR="0085519A" w:rsidRPr="0085519A" w:rsidRDefault="0085519A" w:rsidP="0085519A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85519A">
              <w:rPr>
                <w:rFonts w:eastAsia="仿宋_GB2312" w:hint="eastAsia"/>
                <w:bCs/>
                <w:sz w:val="24"/>
                <w:szCs w:val="24"/>
              </w:rPr>
              <w:t>刘</w:t>
            </w:r>
            <w:proofErr w:type="gramStart"/>
            <w:r w:rsidRPr="0085519A">
              <w:rPr>
                <w:rFonts w:eastAsia="仿宋_GB2312" w:hint="eastAsia"/>
                <w:bCs/>
                <w:sz w:val="24"/>
                <w:szCs w:val="24"/>
              </w:rPr>
              <w:t>雳</w:t>
            </w:r>
            <w:proofErr w:type="gramEnd"/>
            <w:r w:rsidRPr="0085519A">
              <w:rPr>
                <w:rFonts w:eastAsia="仿宋_GB2312" w:hint="eastAsia"/>
                <w:bCs/>
                <w:sz w:val="24"/>
                <w:szCs w:val="24"/>
              </w:rPr>
              <w:t>，排名</w:t>
            </w:r>
            <w:r w:rsidR="00F13D38">
              <w:rPr>
                <w:rFonts w:eastAsia="仿宋_GB2312"/>
                <w:bCs/>
                <w:sz w:val="24"/>
                <w:szCs w:val="24"/>
              </w:rPr>
              <w:t>10</w:t>
            </w:r>
            <w:r w:rsidRPr="0085519A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="00B95BA5">
              <w:rPr>
                <w:rFonts w:eastAsia="仿宋_GB2312" w:hint="eastAsia"/>
                <w:bCs/>
                <w:sz w:val="24"/>
                <w:szCs w:val="24"/>
              </w:rPr>
              <w:t>正</w:t>
            </w:r>
            <w:r w:rsidRPr="0085519A">
              <w:rPr>
                <w:rFonts w:eastAsia="仿宋_GB2312" w:hint="eastAsia"/>
                <w:bCs/>
                <w:sz w:val="24"/>
                <w:szCs w:val="24"/>
              </w:rPr>
              <w:t>高级工程师，正大青春宝药业有限公司；</w:t>
            </w:r>
          </w:p>
          <w:p w14:paraId="0AE7000E" w14:textId="567D661A" w:rsidR="001A5647" w:rsidRPr="0085519A" w:rsidRDefault="00C03355" w:rsidP="000C49FF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杨继鸿</w:t>
            </w:r>
            <w:r w:rsidR="001A5647" w:rsidRPr="0085519A">
              <w:rPr>
                <w:rFonts w:eastAsia="仿宋_GB2312" w:hint="eastAsia"/>
                <w:bCs/>
                <w:sz w:val="24"/>
                <w:szCs w:val="24"/>
              </w:rPr>
              <w:t>，排名</w:t>
            </w:r>
            <w:r w:rsidR="001A5647" w:rsidRPr="0085519A">
              <w:rPr>
                <w:rFonts w:eastAsia="仿宋_GB2312"/>
                <w:bCs/>
                <w:sz w:val="24"/>
                <w:szCs w:val="24"/>
              </w:rPr>
              <w:t>11</w:t>
            </w:r>
            <w:r w:rsidR="001A5647" w:rsidRPr="0085519A">
              <w:rPr>
                <w:rFonts w:eastAsia="仿宋_GB2312" w:hint="eastAsia"/>
                <w:bCs/>
                <w:sz w:val="24"/>
                <w:szCs w:val="24"/>
              </w:rPr>
              <w:t>，副研究员，浙江寿仙谷医药股份有限公司；</w:t>
            </w:r>
          </w:p>
          <w:p w14:paraId="5AF9C717" w14:textId="1674B2A2" w:rsidR="001A5647" w:rsidRPr="0085519A" w:rsidRDefault="001A5647" w:rsidP="000C49FF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85519A">
              <w:rPr>
                <w:rFonts w:eastAsia="仿宋_GB2312" w:hint="eastAsia"/>
                <w:bCs/>
                <w:sz w:val="24"/>
                <w:szCs w:val="24"/>
              </w:rPr>
              <w:t>郭文博，排名</w:t>
            </w:r>
            <w:r w:rsidRPr="0085519A">
              <w:rPr>
                <w:rFonts w:eastAsia="仿宋_GB2312"/>
                <w:bCs/>
                <w:sz w:val="24"/>
                <w:szCs w:val="24"/>
              </w:rPr>
              <w:t>12</w:t>
            </w:r>
            <w:r w:rsidRPr="0085519A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="00B62E47" w:rsidRPr="0085519A">
              <w:rPr>
                <w:rFonts w:eastAsia="仿宋_GB2312" w:hint="eastAsia"/>
                <w:bCs/>
                <w:sz w:val="24"/>
                <w:szCs w:val="24"/>
              </w:rPr>
              <w:t>研究员</w:t>
            </w:r>
            <w:r w:rsidRPr="0085519A">
              <w:rPr>
                <w:rFonts w:eastAsia="仿宋_GB2312" w:hint="eastAsia"/>
                <w:bCs/>
                <w:sz w:val="24"/>
                <w:szCs w:val="24"/>
              </w:rPr>
              <w:t>，浙江大学长三角智慧绿洲创新中心；</w:t>
            </w:r>
          </w:p>
          <w:p w14:paraId="7D89381D" w14:textId="47AEAA57" w:rsidR="001A5647" w:rsidRPr="0085519A" w:rsidRDefault="001A5647" w:rsidP="000C49FF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85519A">
              <w:rPr>
                <w:rFonts w:eastAsia="仿宋_GB2312" w:hint="eastAsia"/>
                <w:bCs/>
                <w:sz w:val="24"/>
                <w:szCs w:val="24"/>
              </w:rPr>
              <w:t>钱竞扬，排名</w:t>
            </w:r>
            <w:r w:rsidRPr="0085519A">
              <w:rPr>
                <w:rFonts w:eastAsia="仿宋_GB2312"/>
                <w:bCs/>
                <w:sz w:val="24"/>
                <w:szCs w:val="24"/>
              </w:rPr>
              <w:t>13</w:t>
            </w:r>
            <w:r w:rsidRPr="0085519A">
              <w:rPr>
                <w:rFonts w:eastAsia="仿宋_GB2312" w:hint="eastAsia"/>
                <w:bCs/>
                <w:sz w:val="24"/>
                <w:szCs w:val="24"/>
              </w:rPr>
              <w:t>，助理研究员，浙江大学</w:t>
            </w:r>
            <w:r w:rsidR="00D51396" w:rsidRPr="0085519A">
              <w:rPr>
                <w:rFonts w:eastAsia="仿宋_GB2312" w:hint="eastAsia"/>
                <w:bCs/>
                <w:sz w:val="24"/>
                <w:szCs w:val="24"/>
              </w:rPr>
              <w:t>；</w:t>
            </w:r>
          </w:p>
          <w:p w14:paraId="4FD58C01" w14:textId="77777777" w:rsidR="001315EF" w:rsidRPr="0085519A" w:rsidRDefault="007E67D0" w:rsidP="000C49FF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85519A">
              <w:rPr>
                <w:rFonts w:eastAsia="仿宋_GB2312" w:hint="eastAsia"/>
                <w:bCs/>
                <w:sz w:val="24"/>
                <w:szCs w:val="24"/>
              </w:rPr>
              <w:t>李澜</w:t>
            </w:r>
            <w:r w:rsidR="00D51396" w:rsidRPr="0085519A">
              <w:rPr>
                <w:rFonts w:eastAsia="仿宋_GB2312" w:hint="eastAsia"/>
                <w:bCs/>
                <w:sz w:val="24"/>
                <w:szCs w:val="24"/>
              </w:rPr>
              <w:t>，排名</w:t>
            </w:r>
            <w:r w:rsidR="00D51396" w:rsidRPr="0085519A">
              <w:rPr>
                <w:rFonts w:eastAsia="仿宋_GB2312" w:hint="eastAsia"/>
                <w:bCs/>
                <w:sz w:val="24"/>
                <w:szCs w:val="24"/>
              </w:rPr>
              <w:t>1</w:t>
            </w:r>
            <w:r w:rsidR="00D51396" w:rsidRPr="0085519A">
              <w:rPr>
                <w:rFonts w:eastAsia="仿宋_GB2312"/>
                <w:bCs/>
                <w:sz w:val="24"/>
                <w:szCs w:val="24"/>
              </w:rPr>
              <w:t>4</w:t>
            </w:r>
            <w:r w:rsidR="00D51396" w:rsidRPr="0085519A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Pr="0085519A">
              <w:rPr>
                <w:rFonts w:eastAsia="仿宋_GB2312" w:hint="eastAsia"/>
                <w:bCs/>
                <w:sz w:val="24"/>
                <w:szCs w:val="24"/>
              </w:rPr>
              <w:t>副研究员，天津中医药大学；</w:t>
            </w:r>
          </w:p>
          <w:p w14:paraId="252E85CC" w14:textId="77777777" w:rsidR="007E67D0" w:rsidRDefault="007E67D0" w:rsidP="000C49FF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85519A">
              <w:rPr>
                <w:rFonts w:eastAsia="仿宋_GB2312" w:hint="eastAsia"/>
                <w:bCs/>
                <w:sz w:val="24"/>
                <w:szCs w:val="24"/>
              </w:rPr>
              <w:t>周元，排名</w:t>
            </w:r>
            <w:r w:rsidRPr="0085519A">
              <w:rPr>
                <w:rFonts w:eastAsia="仿宋_GB2312" w:hint="eastAsia"/>
                <w:bCs/>
                <w:sz w:val="24"/>
                <w:szCs w:val="24"/>
              </w:rPr>
              <w:t>1</w:t>
            </w:r>
            <w:r w:rsidRPr="0085519A">
              <w:rPr>
                <w:rFonts w:eastAsia="仿宋_GB2312"/>
                <w:bCs/>
                <w:sz w:val="24"/>
                <w:szCs w:val="24"/>
              </w:rPr>
              <w:t>5</w:t>
            </w:r>
            <w:r w:rsidRPr="0085519A">
              <w:rPr>
                <w:rFonts w:eastAsia="仿宋_GB2312" w:hint="eastAsia"/>
                <w:bCs/>
                <w:sz w:val="24"/>
                <w:szCs w:val="24"/>
              </w:rPr>
              <w:t>，副研究员，浙江中医药大学；</w:t>
            </w:r>
          </w:p>
          <w:p w14:paraId="51CA7F49" w14:textId="714CAA4F" w:rsidR="00650978" w:rsidRPr="007E67D0" w:rsidRDefault="00650978" w:rsidP="000C49FF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</w:p>
        </w:tc>
      </w:tr>
      <w:tr w:rsidR="00C71FED" w14:paraId="390C3747" w14:textId="77777777" w:rsidTr="000C49FF">
        <w:trPr>
          <w:trHeight w:val="1986"/>
        </w:trPr>
        <w:tc>
          <w:tcPr>
            <w:tcW w:w="1471" w:type="dxa"/>
            <w:tcBorders>
              <w:right w:val="single" w:sz="4" w:space="0" w:color="auto"/>
            </w:tcBorders>
            <w:vAlign w:val="center"/>
          </w:tcPr>
          <w:p w14:paraId="7CF1B645" w14:textId="77777777" w:rsidR="002059A1" w:rsidRDefault="000A004D">
            <w:pPr>
              <w:spacing w:line="440" w:lineRule="exact"/>
              <w:jc w:val="center"/>
              <w:rPr>
                <w:rFonts w:eastAsia="仿宋"/>
                <w:bCs/>
                <w:sz w:val="28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lastRenderedPageBreak/>
              <w:t>主要完成</w:t>
            </w:r>
          </w:p>
          <w:p w14:paraId="75DFF88B" w14:textId="134C9B62" w:rsidR="00C71FED" w:rsidRDefault="000A004D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t>单位</w:t>
            </w:r>
          </w:p>
        </w:tc>
        <w:tc>
          <w:tcPr>
            <w:tcW w:w="7035" w:type="dxa"/>
            <w:tcBorders>
              <w:left w:val="single" w:sz="4" w:space="0" w:color="auto"/>
            </w:tcBorders>
            <w:vAlign w:val="center"/>
          </w:tcPr>
          <w:p w14:paraId="4310F4C3" w14:textId="77777777" w:rsidR="00E37778" w:rsidRDefault="00E37778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</w:p>
          <w:p w14:paraId="2C4EF0D2" w14:textId="2BE9CAAC" w:rsidR="00C71FED" w:rsidRPr="000C49FF" w:rsidRDefault="000A004D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0C49FF">
              <w:rPr>
                <w:rFonts w:eastAsia="仿宋_GB2312"/>
                <w:bCs/>
                <w:sz w:val="24"/>
                <w:szCs w:val="24"/>
              </w:rPr>
              <w:t>1.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单位名称：</w:t>
            </w:r>
            <w:r w:rsidR="001A5647" w:rsidRPr="000C49FF">
              <w:rPr>
                <w:rFonts w:eastAsia="仿宋_GB2312" w:hint="eastAsia"/>
                <w:bCs/>
                <w:sz w:val="24"/>
                <w:szCs w:val="24"/>
              </w:rPr>
              <w:t>浙江大学</w:t>
            </w:r>
          </w:p>
          <w:p w14:paraId="6B7979BC" w14:textId="7F0B1822" w:rsidR="00C71FED" w:rsidRPr="000C49FF" w:rsidRDefault="000A004D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0C49FF">
              <w:rPr>
                <w:rFonts w:eastAsia="仿宋_GB2312"/>
                <w:bCs/>
                <w:sz w:val="24"/>
                <w:szCs w:val="24"/>
              </w:rPr>
              <w:t>2.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单位名称：</w:t>
            </w:r>
            <w:r w:rsidR="001A5647" w:rsidRPr="000C49FF">
              <w:rPr>
                <w:rFonts w:eastAsia="仿宋_GB2312" w:hint="eastAsia"/>
                <w:bCs/>
                <w:sz w:val="24"/>
                <w:szCs w:val="24"/>
              </w:rPr>
              <w:t>天津中医药大学</w:t>
            </w:r>
          </w:p>
          <w:p w14:paraId="3BC2A1C6" w14:textId="77777777" w:rsidR="00C71FED" w:rsidRPr="000C49FF" w:rsidRDefault="000A004D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bookmarkStart w:id="2" w:name="OLE_LINK8"/>
            <w:r w:rsidRPr="000C49FF">
              <w:rPr>
                <w:rFonts w:eastAsia="仿宋_GB2312"/>
                <w:bCs/>
                <w:sz w:val="24"/>
                <w:szCs w:val="24"/>
              </w:rPr>
              <w:t>3.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单位名称：</w:t>
            </w:r>
            <w:r w:rsidR="001A5647" w:rsidRPr="000C49FF">
              <w:rPr>
                <w:rFonts w:eastAsia="仿宋_GB2312" w:hint="eastAsia"/>
                <w:bCs/>
                <w:sz w:val="24"/>
                <w:szCs w:val="24"/>
              </w:rPr>
              <w:t>浙江大学长三角智慧绿洲创新中心</w:t>
            </w:r>
            <w:bookmarkEnd w:id="2"/>
          </w:p>
          <w:p w14:paraId="59A3E114" w14:textId="77777777" w:rsidR="001A5647" w:rsidRPr="000C49FF" w:rsidRDefault="001A5647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0C49FF">
              <w:rPr>
                <w:rFonts w:eastAsia="仿宋_GB2312"/>
                <w:bCs/>
                <w:sz w:val="24"/>
                <w:szCs w:val="24"/>
              </w:rPr>
              <w:t>4.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单位名称：</w:t>
            </w:r>
            <w:r w:rsidRPr="000C49FF">
              <w:rPr>
                <w:rFonts w:eastAsia="仿宋_GB2312" w:hint="eastAsia"/>
                <w:bCs/>
                <w:sz w:val="24"/>
                <w:szCs w:val="24"/>
              </w:rPr>
              <w:t>浙江中医药大学</w:t>
            </w:r>
          </w:p>
          <w:p w14:paraId="4E2FE517" w14:textId="4AF8CBC6" w:rsidR="001A5647" w:rsidRPr="000C49FF" w:rsidRDefault="001A5647" w:rsidP="001A5647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0C49FF">
              <w:rPr>
                <w:rFonts w:eastAsia="仿宋_GB2312"/>
                <w:bCs/>
                <w:sz w:val="24"/>
                <w:szCs w:val="24"/>
              </w:rPr>
              <w:t>5.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单位名称：</w:t>
            </w:r>
            <w:r w:rsidRPr="000C49FF">
              <w:rPr>
                <w:rFonts w:eastAsia="仿宋_GB2312" w:hint="eastAsia"/>
                <w:bCs/>
                <w:sz w:val="24"/>
                <w:szCs w:val="24"/>
              </w:rPr>
              <w:t>杭州华大生命科学研究院</w:t>
            </w:r>
          </w:p>
          <w:p w14:paraId="78A0B081" w14:textId="6AA7A626" w:rsidR="001A5647" w:rsidRDefault="001A5647" w:rsidP="001A5647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0C49FF">
              <w:rPr>
                <w:rFonts w:eastAsia="仿宋_GB2312"/>
                <w:bCs/>
                <w:sz w:val="24"/>
                <w:szCs w:val="24"/>
              </w:rPr>
              <w:t>6.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单位名称：</w:t>
            </w:r>
            <w:proofErr w:type="gramStart"/>
            <w:r w:rsidRPr="000C49FF">
              <w:rPr>
                <w:rFonts w:eastAsia="仿宋_GB2312" w:hint="eastAsia"/>
                <w:bCs/>
                <w:sz w:val="24"/>
                <w:szCs w:val="24"/>
              </w:rPr>
              <w:t>杭州联川生物技术</w:t>
            </w:r>
            <w:proofErr w:type="gramEnd"/>
            <w:r w:rsidRPr="000C49FF">
              <w:rPr>
                <w:rFonts w:eastAsia="仿宋_GB2312" w:hint="eastAsia"/>
                <w:bCs/>
                <w:sz w:val="24"/>
                <w:szCs w:val="24"/>
              </w:rPr>
              <w:t>股份有限公司</w:t>
            </w:r>
          </w:p>
          <w:p w14:paraId="592667AA" w14:textId="5276F961" w:rsidR="004A1165" w:rsidRPr="000C49FF" w:rsidRDefault="004A1165" w:rsidP="004A1165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7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.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单位名称：</w:t>
            </w:r>
            <w:r w:rsidRPr="000C49FF">
              <w:rPr>
                <w:rFonts w:eastAsia="仿宋_GB2312" w:hint="eastAsia"/>
                <w:bCs/>
                <w:sz w:val="24"/>
                <w:szCs w:val="24"/>
              </w:rPr>
              <w:t>浙江康恩贝制药股份有限公司</w:t>
            </w:r>
          </w:p>
          <w:p w14:paraId="123FB7C0" w14:textId="5C2BF2E3" w:rsidR="0085519A" w:rsidRPr="000C49FF" w:rsidRDefault="004A1165" w:rsidP="0085519A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8</w:t>
            </w:r>
            <w:r w:rsidR="0085519A" w:rsidRPr="000C49FF">
              <w:rPr>
                <w:rFonts w:eastAsia="仿宋_GB2312"/>
                <w:bCs/>
                <w:sz w:val="24"/>
                <w:szCs w:val="24"/>
              </w:rPr>
              <w:t>.</w:t>
            </w:r>
            <w:r w:rsidR="0085519A" w:rsidRPr="000C49FF">
              <w:rPr>
                <w:rFonts w:eastAsia="仿宋_GB2312"/>
                <w:bCs/>
                <w:sz w:val="24"/>
                <w:szCs w:val="24"/>
              </w:rPr>
              <w:t>单位名称：</w:t>
            </w:r>
            <w:r w:rsidR="0085519A" w:rsidRPr="000C49FF">
              <w:rPr>
                <w:rFonts w:eastAsia="仿宋_GB2312" w:hint="eastAsia"/>
                <w:bCs/>
                <w:sz w:val="24"/>
                <w:szCs w:val="24"/>
              </w:rPr>
              <w:t>正大青春宝药业有限公司</w:t>
            </w:r>
          </w:p>
          <w:p w14:paraId="35C399A3" w14:textId="77777777" w:rsidR="001315EF" w:rsidRDefault="001A5647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0C49FF">
              <w:rPr>
                <w:rFonts w:eastAsia="仿宋_GB2312"/>
                <w:bCs/>
                <w:sz w:val="24"/>
                <w:szCs w:val="24"/>
              </w:rPr>
              <w:t>9.</w:t>
            </w:r>
            <w:r w:rsidRPr="000C49FF">
              <w:rPr>
                <w:rFonts w:eastAsia="仿宋_GB2312"/>
                <w:bCs/>
                <w:sz w:val="24"/>
                <w:szCs w:val="24"/>
              </w:rPr>
              <w:t>单位名称：</w:t>
            </w:r>
            <w:r w:rsidRPr="000C49FF">
              <w:rPr>
                <w:rFonts w:eastAsia="仿宋_GB2312" w:hint="eastAsia"/>
                <w:bCs/>
                <w:sz w:val="24"/>
                <w:szCs w:val="24"/>
              </w:rPr>
              <w:t>浙江寿仙谷医药股份有限公司</w:t>
            </w:r>
          </w:p>
          <w:p w14:paraId="6A1EC22D" w14:textId="259DE76A" w:rsidR="00E37778" w:rsidRPr="00341C72" w:rsidRDefault="00E37778">
            <w:pPr>
              <w:spacing w:line="440" w:lineRule="exact"/>
              <w:jc w:val="left"/>
              <w:rPr>
                <w:rFonts w:eastAsia="仿宋_GB2312" w:hint="eastAsia"/>
                <w:bCs/>
                <w:sz w:val="24"/>
                <w:szCs w:val="24"/>
              </w:rPr>
            </w:pPr>
          </w:p>
        </w:tc>
      </w:tr>
      <w:tr w:rsidR="00C71FED" w14:paraId="7FBE2AE7" w14:textId="77777777" w:rsidTr="000C49FF">
        <w:trPr>
          <w:trHeight w:val="692"/>
        </w:trPr>
        <w:tc>
          <w:tcPr>
            <w:tcW w:w="1471" w:type="dxa"/>
            <w:vAlign w:val="center"/>
          </w:tcPr>
          <w:p w14:paraId="24B16D18" w14:textId="77777777" w:rsidR="00C71FED" w:rsidRDefault="000A004D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7035" w:type="dxa"/>
            <w:vAlign w:val="center"/>
          </w:tcPr>
          <w:p w14:paraId="45B30471" w14:textId="15BE40EA" w:rsidR="00C71FED" w:rsidRPr="001A5647" w:rsidRDefault="00B62E47">
            <w:pPr>
              <w:contextualSpacing/>
              <w:jc w:val="center"/>
              <w:rPr>
                <w:rStyle w:val="title1"/>
                <w:b w:val="0"/>
                <w:color w:val="auto"/>
                <w:sz w:val="28"/>
                <w:szCs w:val="28"/>
              </w:rPr>
            </w:pPr>
            <w:r w:rsidRPr="00B62E47">
              <w:rPr>
                <w:rFonts w:eastAsia="仿宋_GB2312" w:hint="eastAsia"/>
                <w:sz w:val="28"/>
                <w:szCs w:val="28"/>
              </w:rPr>
              <w:t>中药专业委员会</w:t>
            </w:r>
          </w:p>
        </w:tc>
      </w:tr>
      <w:tr w:rsidR="00C71FED" w14:paraId="3CDD1B22" w14:textId="77777777" w:rsidTr="000C49FF">
        <w:trPr>
          <w:trHeight w:val="3683"/>
        </w:trPr>
        <w:tc>
          <w:tcPr>
            <w:tcW w:w="1471" w:type="dxa"/>
            <w:vAlign w:val="center"/>
          </w:tcPr>
          <w:p w14:paraId="3D80E78A" w14:textId="77777777" w:rsidR="00C71FED" w:rsidRDefault="000A004D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7035" w:type="dxa"/>
            <w:vAlign w:val="center"/>
          </w:tcPr>
          <w:p w14:paraId="168154C6" w14:textId="77777777" w:rsidR="00A50A8F" w:rsidRDefault="00A50A8F" w:rsidP="00257830">
            <w:pPr>
              <w:snapToGrid w:val="0"/>
              <w:spacing w:line="300" w:lineRule="auto"/>
              <w:ind w:firstLineChars="200" w:firstLine="480"/>
              <w:rPr>
                <w:rFonts w:ascii="仿宋_GB2312" w:eastAsia="仿宋_GB2312"/>
                <w:sz w:val="24"/>
                <w:szCs w:val="24"/>
              </w:rPr>
            </w:pPr>
          </w:p>
          <w:p w14:paraId="41E07155" w14:textId="37A6D68B" w:rsidR="00F028E3" w:rsidRDefault="00805BA5" w:rsidP="00257830">
            <w:pPr>
              <w:snapToGrid w:val="0"/>
              <w:spacing w:line="300" w:lineRule="auto"/>
              <w:ind w:firstLineChars="200" w:firstLine="480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该</w:t>
            </w:r>
            <w:r w:rsidR="00506978" w:rsidRPr="00506978">
              <w:rPr>
                <w:rFonts w:ascii="仿宋_GB2312" w:eastAsia="仿宋_GB2312" w:hint="eastAsia"/>
                <w:sz w:val="24"/>
                <w:szCs w:val="24"/>
              </w:rPr>
              <w:t>项目聚焦中药复杂作用机制诠释的关键科技难题，</w:t>
            </w:r>
            <w:r w:rsidR="00506978">
              <w:rPr>
                <w:rFonts w:ascii="仿宋_GB2312" w:eastAsia="仿宋_GB2312" w:hint="eastAsia"/>
                <w:sz w:val="24"/>
                <w:szCs w:val="24"/>
              </w:rPr>
              <w:t>由浙江大学</w:t>
            </w:r>
            <w:r w:rsidR="0075715A">
              <w:rPr>
                <w:rFonts w:ascii="仿宋_GB2312" w:eastAsia="仿宋_GB2312" w:hint="eastAsia"/>
                <w:sz w:val="24"/>
                <w:szCs w:val="24"/>
              </w:rPr>
              <w:t>联合</w:t>
            </w:r>
            <w:r w:rsidR="00506978">
              <w:rPr>
                <w:rFonts w:ascii="仿宋_GB2312" w:eastAsia="仿宋_GB2312" w:hint="eastAsia"/>
                <w:sz w:val="24"/>
                <w:szCs w:val="24"/>
              </w:rPr>
              <w:t>相关单位开展了十余年</w:t>
            </w:r>
            <w:r w:rsidR="00B50F3B" w:rsidRPr="002059A1">
              <w:rPr>
                <w:rFonts w:ascii="仿宋_GB2312" w:eastAsia="仿宋_GB2312" w:hint="eastAsia"/>
                <w:sz w:val="24"/>
                <w:szCs w:val="24"/>
              </w:rPr>
              <w:t>产学研协同攻关</w:t>
            </w:r>
            <w:r w:rsidR="00506978"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="0075715A">
              <w:rPr>
                <w:rFonts w:ascii="仿宋_GB2312" w:eastAsia="仿宋_GB2312" w:hint="eastAsia"/>
                <w:sz w:val="24"/>
                <w:szCs w:val="24"/>
              </w:rPr>
              <w:t>采用时空组学技术</w:t>
            </w:r>
            <w:r w:rsidR="00B50F3B" w:rsidRPr="002059A1">
              <w:rPr>
                <w:rFonts w:ascii="仿宋_GB2312" w:eastAsia="仿宋_GB2312" w:hint="eastAsia"/>
                <w:sz w:val="24"/>
                <w:szCs w:val="24"/>
              </w:rPr>
              <w:t>精准辨识中药药效靶细胞群</w:t>
            </w:r>
            <w:r w:rsidR="0075715A">
              <w:rPr>
                <w:rFonts w:ascii="仿宋_GB2312" w:eastAsia="仿宋_GB2312" w:hint="eastAsia"/>
                <w:sz w:val="24"/>
                <w:szCs w:val="24"/>
              </w:rPr>
              <w:t>、通过细胞间通讯网络建模系统解析中药复方的作用模式及配伍规律、</w:t>
            </w:r>
            <w:r w:rsidR="0075715A" w:rsidRPr="002059A1">
              <w:rPr>
                <w:rFonts w:ascii="仿宋_GB2312" w:eastAsia="仿宋_GB2312" w:hint="eastAsia"/>
                <w:sz w:val="24"/>
                <w:szCs w:val="24"/>
              </w:rPr>
              <w:t>研制中药</w:t>
            </w:r>
            <w:r w:rsidR="0075715A">
              <w:rPr>
                <w:rFonts w:ascii="仿宋_GB2312" w:eastAsia="仿宋_GB2312" w:hint="eastAsia"/>
                <w:sz w:val="24"/>
                <w:szCs w:val="24"/>
              </w:rPr>
              <w:t>研究专属的</w:t>
            </w:r>
            <w:r w:rsidR="0075715A" w:rsidRPr="002059A1">
              <w:rPr>
                <w:rFonts w:ascii="仿宋_GB2312" w:eastAsia="仿宋_GB2312" w:hint="eastAsia"/>
                <w:sz w:val="24"/>
                <w:szCs w:val="24"/>
              </w:rPr>
              <w:t>时空组学分析技术装备</w:t>
            </w:r>
            <w:proofErr w:type="gramStart"/>
            <w:r w:rsidR="0075715A">
              <w:rPr>
                <w:rFonts w:ascii="仿宋_GB2312" w:eastAsia="仿宋_GB2312" w:hint="eastAsia"/>
                <w:sz w:val="24"/>
                <w:szCs w:val="24"/>
              </w:rPr>
              <w:t>及智算方法</w:t>
            </w:r>
            <w:proofErr w:type="gramEnd"/>
            <w:r w:rsidR="0075715A">
              <w:rPr>
                <w:rFonts w:ascii="仿宋_GB2312" w:eastAsia="仿宋_GB2312" w:hint="eastAsia"/>
                <w:sz w:val="24"/>
                <w:szCs w:val="24"/>
              </w:rPr>
              <w:t>。</w:t>
            </w:r>
            <w:r w:rsidR="00257830">
              <w:rPr>
                <w:rFonts w:ascii="仿宋_GB2312" w:eastAsia="仿宋_GB2312" w:hint="eastAsia"/>
                <w:sz w:val="24"/>
                <w:szCs w:val="24"/>
              </w:rPr>
              <w:t>整体技术</w:t>
            </w:r>
            <w:r w:rsidR="0075715A">
              <w:rPr>
                <w:rFonts w:ascii="仿宋_GB2312" w:eastAsia="仿宋_GB2312" w:hint="eastAsia"/>
                <w:sz w:val="24"/>
                <w:szCs w:val="24"/>
              </w:rPr>
              <w:t>已</w:t>
            </w:r>
            <w:r w:rsidR="00257830">
              <w:rPr>
                <w:rFonts w:ascii="仿宋_GB2312" w:eastAsia="仿宋_GB2312" w:hint="eastAsia"/>
                <w:sz w:val="24"/>
                <w:szCs w:val="24"/>
              </w:rPr>
              <w:t>在多家</w:t>
            </w:r>
            <w:r w:rsidR="00257830" w:rsidRPr="002059A1">
              <w:rPr>
                <w:rFonts w:ascii="仿宋_GB2312" w:eastAsia="仿宋_GB2312" w:hint="eastAsia"/>
                <w:sz w:val="24"/>
                <w:szCs w:val="24"/>
              </w:rPr>
              <w:t>中药龙头企业实现工业转化与应用，提升了</w:t>
            </w:r>
            <w:r w:rsidR="00257830" w:rsidRPr="00257830">
              <w:rPr>
                <w:rFonts w:ascii="仿宋_GB2312" w:eastAsia="仿宋_GB2312" w:hint="eastAsia"/>
                <w:sz w:val="24"/>
                <w:szCs w:val="24"/>
              </w:rPr>
              <w:t>系列中药大品种的科技含量与市场</w:t>
            </w:r>
            <w:r w:rsidR="00257830" w:rsidRPr="002059A1">
              <w:rPr>
                <w:rFonts w:ascii="仿宋_GB2312" w:eastAsia="仿宋_GB2312" w:hint="eastAsia"/>
                <w:sz w:val="24"/>
                <w:szCs w:val="24"/>
              </w:rPr>
              <w:t>竞</w:t>
            </w:r>
            <w:r w:rsidR="00257830" w:rsidRPr="00257830">
              <w:rPr>
                <w:rFonts w:ascii="仿宋_GB2312" w:eastAsia="仿宋_GB2312" w:hint="eastAsia"/>
                <w:sz w:val="24"/>
                <w:szCs w:val="24"/>
              </w:rPr>
              <w:t>争力，</w:t>
            </w:r>
            <w:r w:rsidR="00257830">
              <w:rPr>
                <w:rFonts w:ascii="仿宋_GB2312" w:eastAsia="仿宋_GB2312" w:hint="eastAsia"/>
                <w:sz w:val="24"/>
                <w:szCs w:val="24"/>
              </w:rPr>
              <w:t>并</w:t>
            </w:r>
            <w:r w:rsidR="00257830" w:rsidRPr="002059A1">
              <w:rPr>
                <w:rFonts w:ascii="仿宋_GB2312" w:eastAsia="仿宋_GB2312" w:hint="eastAsia"/>
                <w:sz w:val="24"/>
                <w:szCs w:val="24"/>
              </w:rPr>
              <w:t>辐射应用超200家单位</w:t>
            </w:r>
            <w:r w:rsidR="00257830"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="00257830" w:rsidRPr="00257830">
              <w:rPr>
                <w:rFonts w:ascii="仿宋_GB2312" w:eastAsia="仿宋_GB2312" w:hint="eastAsia"/>
                <w:sz w:val="24"/>
                <w:szCs w:val="24"/>
              </w:rPr>
              <w:t>产生了显著的社会</w:t>
            </w:r>
            <w:r w:rsidR="00E919D0">
              <w:rPr>
                <w:rFonts w:ascii="仿宋_GB2312" w:eastAsia="仿宋_GB2312" w:hint="eastAsia"/>
                <w:sz w:val="24"/>
                <w:szCs w:val="24"/>
              </w:rPr>
              <w:t>和</w:t>
            </w:r>
            <w:r w:rsidR="00257830" w:rsidRPr="00257830">
              <w:rPr>
                <w:rFonts w:ascii="仿宋_GB2312" w:eastAsia="仿宋_GB2312" w:hint="eastAsia"/>
                <w:sz w:val="24"/>
                <w:szCs w:val="24"/>
              </w:rPr>
              <w:t>经济效益。</w:t>
            </w:r>
            <w:r w:rsidR="00257830" w:rsidRPr="00257830">
              <w:rPr>
                <w:rFonts w:ascii="仿宋_GB2312" w:eastAsia="仿宋_GB2312"/>
                <w:sz w:val="24"/>
                <w:szCs w:val="24"/>
              </w:rPr>
              <w:t>陈香美院士、高月院士</w:t>
            </w:r>
            <w:r w:rsidR="00F028E3">
              <w:rPr>
                <w:rFonts w:ascii="仿宋_GB2312" w:eastAsia="仿宋_GB2312" w:hint="eastAsia"/>
                <w:sz w:val="24"/>
                <w:szCs w:val="24"/>
              </w:rPr>
              <w:t>和</w:t>
            </w:r>
            <w:r w:rsidR="00257830" w:rsidRPr="00257830">
              <w:rPr>
                <w:rFonts w:ascii="仿宋_GB2312" w:eastAsia="仿宋_GB2312"/>
                <w:sz w:val="24"/>
                <w:szCs w:val="24"/>
              </w:rPr>
              <w:t>刘德培院士等专家组成的鉴定委员会评价认为</w:t>
            </w:r>
            <w:r w:rsidR="00F028E3">
              <w:rPr>
                <w:rFonts w:ascii="仿宋_GB2312" w:eastAsia="仿宋_GB2312" w:hint="eastAsia"/>
                <w:sz w:val="24"/>
                <w:szCs w:val="24"/>
              </w:rPr>
              <w:t>，项</w:t>
            </w:r>
            <w:r w:rsidR="00F028E3" w:rsidRPr="00257830">
              <w:rPr>
                <w:rFonts w:ascii="仿宋_GB2312" w:eastAsia="仿宋_GB2312"/>
                <w:sz w:val="24"/>
                <w:szCs w:val="24"/>
              </w:rPr>
              <w:t>目整体技术</w:t>
            </w:r>
            <w:r w:rsidR="00257830" w:rsidRPr="00257830">
              <w:rPr>
                <w:rFonts w:ascii="仿宋_GB2312" w:eastAsia="仿宋_GB2312"/>
                <w:sz w:val="24"/>
                <w:szCs w:val="24"/>
              </w:rPr>
              <w:t>“</w:t>
            </w:r>
            <w:r w:rsidR="00257830" w:rsidRPr="00257830">
              <w:rPr>
                <w:rFonts w:ascii="仿宋_GB2312" w:eastAsia="仿宋_GB2312"/>
                <w:sz w:val="24"/>
                <w:szCs w:val="24"/>
              </w:rPr>
              <w:t>达到国际领先水平</w:t>
            </w:r>
            <w:r w:rsidR="00257830" w:rsidRPr="00257830">
              <w:rPr>
                <w:rFonts w:ascii="仿宋_GB2312" w:eastAsia="仿宋_GB2312"/>
                <w:sz w:val="24"/>
                <w:szCs w:val="24"/>
              </w:rPr>
              <w:t>”</w:t>
            </w:r>
            <w:r w:rsidR="00F028E3"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="00257830" w:rsidRPr="00257830">
              <w:rPr>
                <w:rFonts w:ascii="仿宋_GB2312" w:eastAsia="仿宋_GB2312"/>
                <w:sz w:val="24"/>
                <w:szCs w:val="24"/>
              </w:rPr>
              <w:t>对推动中药现代化和产业化具有重要意义。</w:t>
            </w:r>
          </w:p>
          <w:p w14:paraId="03920146" w14:textId="3A12E296" w:rsidR="00F028E3" w:rsidRPr="00611CF9" w:rsidRDefault="00257830" w:rsidP="00F028E3">
            <w:pPr>
              <w:snapToGrid w:val="0"/>
              <w:spacing w:line="300" w:lineRule="auto"/>
              <w:ind w:firstLineChars="200" w:firstLine="480"/>
              <w:rPr>
                <w:rStyle w:val="title1"/>
                <w:rFonts w:ascii="仿宋_GB2312" w:eastAsia="仿宋_GB2312"/>
                <w:b w:val="0"/>
                <w:color w:val="auto"/>
              </w:rPr>
            </w:pPr>
            <w:r w:rsidRPr="00257830">
              <w:rPr>
                <w:rFonts w:ascii="仿宋_GB2312" w:eastAsia="仿宋_GB2312"/>
                <w:sz w:val="24"/>
                <w:szCs w:val="24"/>
              </w:rPr>
              <w:t>经我单位认真审核，确认相关材料真实有效，符合提名要求，特提名申报2026年度中国中西医结合学会科学技术奖。</w:t>
            </w:r>
          </w:p>
          <w:p w14:paraId="153F6A48" w14:textId="2C75F210" w:rsidR="001315EF" w:rsidRPr="00611CF9" w:rsidRDefault="001315EF" w:rsidP="00611CF9">
            <w:pPr>
              <w:snapToGrid w:val="0"/>
              <w:spacing w:line="300" w:lineRule="auto"/>
              <w:ind w:firstLineChars="200" w:firstLine="480"/>
              <w:rPr>
                <w:rStyle w:val="title1"/>
                <w:rFonts w:ascii="仿宋_GB2312" w:eastAsia="仿宋_GB2312"/>
                <w:b w:val="0"/>
                <w:color w:val="auto"/>
              </w:rPr>
            </w:pPr>
          </w:p>
        </w:tc>
      </w:tr>
    </w:tbl>
    <w:p w14:paraId="35DD231B" w14:textId="77777777" w:rsidR="00C71FED" w:rsidRDefault="00C71FED" w:rsidP="00183FEC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 w:rsidR="00C71FED">
      <w:headerReference w:type="even" r:id="rId8"/>
      <w:headerReference w:type="default" r:id="rId9"/>
      <w:footerReference w:type="default" r:id="rId10"/>
      <w:headerReference w:type="first" r:id="rId11"/>
      <w:pgSz w:w="11850" w:h="16783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F0E548" w14:textId="77777777" w:rsidR="00A10A3C" w:rsidRDefault="00A10A3C">
      <w:r>
        <w:separator/>
      </w:r>
    </w:p>
  </w:endnote>
  <w:endnote w:type="continuationSeparator" w:id="0">
    <w:p w14:paraId="144CCB05" w14:textId="77777777" w:rsidR="00A10A3C" w:rsidRDefault="00A1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2F1EA00-AB27-42DE-BD1D-A8C958AD55A8}"/>
    <w:embedBold r:id="rId2" w:fontKey="{63395BB5-545C-4FB3-A141-AD8C0B00AED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E240249-380D-40B0-9EF1-D48988D4E212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5D45D1D6-0DD2-4680-A381-6572A90A6008}"/>
    <w:embedBold r:id="rId5" w:subsetted="1" w:fontKey="{A5D2FDAB-B431-4997-986D-F9C196E9B4E8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微软雅黑"/>
    <w:charset w:val="86"/>
    <w:family w:val="auto"/>
    <w:pitch w:val="variable"/>
    <w:sig w:usb0="A00002BF" w:usb1="184F6CFA" w:usb2="00000012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3239C726-1712-48B3-AABC-261EAA2DE4CC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0FF2FA3A-19C5-4F05-88F0-9C3B46A93E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76286816"/>
    </w:sdtPr>
    <w:sdtEndPr>
      <w:rPr>
        <w:sz w:val="21"/>
        <w:szCs w:val="21"/>
      </w:rPr>
    </w:sdtEndPr>
    <w:sdtContent>
      <w:p w14:paraId="2142E4B6" w14:textId="77777777" w:rsidR="00C71FED" w:rsidRDefault="000A004D">
        <w:pPr>
          <w:pStyle w:val="a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143</w:t>
        </w:r>
        <w:r>
          <w:rPr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3BC19" w14:textId="77777777" w:rsidR="00A10A3C" w:rsidRDefault="00A10A3C">
      <w:r>
        <w:separator/>
      </w:r>
    </w:p>
  </w:footnote>
  <w:footnote w:type="continuationSeparator" w:id="0">
    <w:p w14:paraId="02D9A41D" w14:textId="77777777" w:rsidR="00A10A3C" w:rsidRDefault="00A10A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C1835" w14:textId="77777777" w:rsidR="00C71FED" w:rsidRDefault="00C71FED">
    <w:pPr>
      <w:pStyle w:val="ab"/>
      <w:ind w:left="360" w:hanging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09FE9" w14:textId="77777777" w:rsidR="00C71FED" w:rsidRDefault="00C71FED">
    <w:pPr>
      <w:ind w:left="420" w:hanging="4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57257" w14:textId="77777777" w:rsidR="00C71FED" w:rsidRDefault="00C71FED">
    <w:pPr>
      <w:pStyle w:val="ab"/>
      <w:ind w:left="360" w:hanging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1E04268"/>
    <w:multiLevelType w:val="singleLevel"/>
    <w:tmpl w:val="81E04268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E9750B63"/>
    <w:multiLevelType w:val="singleLevel"/>
    <w:tmpl w:val="E9750B6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475E1914"/>
    <w:multiLevelType w:val="multilevel"/>
    <w:tmpl w:val="475E1914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bordersDoNotSurroundHeader/>
  <w:bordersDoNotSurroundFooter/>
  <w:hideSpelling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2JhNDgxZDBiYzczNDM2YjM1OGQzM2RlOTYzN2FiZTQifQ=="/>
    <w:docVar w:name="KSO_WPS_MARK_KEY" w:val="02f6fdb2-0872-4f38-94b1-cc8e195e9e73"/>
  </w:docVars>
  <w:rsids>
    <w:rsidRoot w:val="007C28FF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EE7BAC7D"/>
    <w:rsid w:val="F2EFD742"/>
    <w:rsid w:val="F3DECE3F"/>
    <w:rsid w:val="F4AC7F92"/>
    <w:rsid w:val="F77B9D5A"/>
    <w:rsid w:val="F78CA074"/>
    <w:rsid w:val="F7DED60E"/>
    <w:rsid w:val="F86E6AB1"/>
    <w:rsid w:val="F9EAE13C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  <w:rsid w:val="00006056"/>
    <w:rsid w:val="00007BBE"/>
    <w:rsid w:val="000165DC"/>
    <w:rsid w:val="000303BE"/>
    <w:rsid w:val="00031E44"/>
    <w:rsid w:val="00033288"/>
    <w:rsid w:val="00037614"/>
    <w:rsid w:val="0004004D"/>
    <w:rsid w:val="00051BE3"/>
    <w:rsid w:val="00053F24"/>
    <w:rsid w:val="0006546D"/>
    <w:rsid w:val="00067E32"/>
    <w:rsid w:val="00083906"/>
    <w:rsid w:val="000847FC"/>
    <w:rsid w:val="000929AE"/>
    <w:rsid w:val="00093312"/>
    <w:rsid w:val="000A004D"/>
    <w:rsid w:val="000A0FE4"/>
    <w:rsid w:val="000B2E39"/>
    <w:rsid w:val="000B70B3"/>
    <w:rsid w:val="000C49FF"/>
    <w:rsid w:val="000C632A"/>
    <w:rsid w:val="000F1229"/>
    <w:rsid w:val="000F2CC3"/>
    <w:rsid w:val="000F6066"/>
    <w:rsid w:val="000F6517"/>
    <w:rsid w:val="000F6B39"/>
    <w:rsid w:val="000F7732"/>
    <w:rsid w:val="001039E9"/>
    <w:rsid w:val="0010463A"/>
    <w:rsid w:val="00104F03"/>
    <w:rsid w:val="0012430D"/>
    <w:rsid w:val="001315EF"/>
    <w:rsid w:val="00135E7A"/>
    <w:rsid w:val="001435CC"/>
    <w:rsid w:val="00153E23"/>
    <w:rsid w:val="00154376"/>
    <w:rsid w:val="001553CE"/>
    <w:rsid w:val="001614FC"/>
    <w:rsid w:val="00165962"/>
    <w:rsid w:val="0017168F"/>
    <w:rsid w:val="00172167"/>
    <w:rsid w:val="001806B8"/>
    <w:rsid w:val="001829B2"/>
    <w:rsid w:val="00183FEC"/>
    <w:rsid w:val="00185449"/>
    <w:rsid w:val="00192701"/>
    <w:rsid w:val="0019371C"/>
    <w:rsid w:val="001A5554"/>
    <w:rsid w:val="001A55E6"/>
    <w:rsid w:val="001A5647"/>
    <w:rsid w:val="001B0C22"/>
    <w:rsid w:val="001B454D"/>
    <w:rsid w:val="001C47A8"/>
    <w:rsid w:val="001C4D6D"/>
    <w:rsid w:val="001D3908"/>
    <w:rsid w:val="001D5E98"/>
    <w:rsid w:val="001E188E"/>
    <w:rsid w:val="001E1B33"/>
    <w:rsid w:val="001F032B"/>
    <w:rsid w:val="001F2C76"/>
    <w:rsid w:val="001F7F40"/>
    <w:rsid w:val="00203975"/>
    <w:rsid w:val="002059A1"/>
    <w:rsid w:val="00212129"/>
    <w:rsid w:val="00213CE9"/>
    <w:rsid w:val="0021734C"/>
    <w:rsid w:val="002177CF"/>
    <w:rsid w:val="0022218E"/>
    <w:rsid w:val="002242B0"/>
    <w:rsid w:val="002247F4"/>
    <w:rsid w:val="00230FE9"/>
    <w:rsid w:val="0023223F"/>
    <w:rsid w:val="00244749"/>
    <w:rsid w:val="00247A49"/>
    <w:rsid w:val="00251808"/>
    <w:rsid w:val="002549AB"/>
    <w:rsid w:val="00257830"/>
    <w:rsid w:val="002579D1"/>
    <w:rsid w:val="002745F8"/>
    <w:rsid w:val="00281A44"/>
    <w:rsid w:val="00283031"/>
    <w:rsid w:val="00285CB8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D7F1C"/>
    <w:rsid w:val="002E42A8"/>
    <w:rsid w:val="002E43DB"/>
    <w:rsid w:val="002F1911"/>
    <w:rsid w:val="002F74D2"/>
    <w:rsid w:val="0030543F"/>
    <w:rsid w:val="003063D6"/>
    <w:rsid w:val="00311F89"/>
    <w:rsid w:val="003125EF"/>
    <w:rsid w:val="00326352"/>
    <w:rsid w:val="00330554"/>
    <w:rsid w:val="00331B99"/>
    <w:rsid w:val="00336678"/>
    <w:rsid w:val="00340314"/>
    <w:rsid w:val="00341C72"/>
    <w:rsid w:val="00343DF4"/>
    <w:rsid w:val="00347614"/>
    <w:rsid w:val="00356B8A"/>
    <w:rsid w:val="00363C7E"/>
    <w:rsid w:val="00370977"/>
    <w:rsid w:val="00377C1C"/>
    <w:rsid w:val="00382214"/>
    <w:rsid w:val="00382EDD"/>
    <w:rsid w:val="00386D85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E6B00"/>
    <w:rsid w:val="003E6BFB"/>
    <w:rsid w:val="003F0278"/>
    <w:rsid w:val="003F1E9D"/>
    <w:rsid w:val="003F76A0"/>
    <w:rsid w:val="00401E30"/>
    <w:rsid w:val="004179C8"/>
    <w:rsid w:val="0042367A"/>
    <w:rsid w:val="00427A6E"/>
    <w:rsid w:val="004300EE"/>
    <w:rsid w:val="00442705"/>
    <w:rsid w:val="00444A55"/>
    <w:rsid w:val="0044700B"/>
    <w:rsid w:val="0044760A"/>
    <w:rsid w:val="00452A3F"/>
    <w:rsid w:val="00453528"/>
    <w:rsid w:val="00453C0E"/>
    <w:rsid w:val="00461A90"/>
    <w:rsid w:val="004820BD"/>
    <w:rsid w:val="00484A1D"/>
    <w:rsid w:val="00484D69"/>
    <w:rsid w:val="004929AC"/>
    <w:rsid w:val="00492EAC"/>
    <w:rsid w:val="004A1165"/>
    <w:rsid w:val="004A6419"/>
    <w:rsid w:val="004B13A5"/>
    <w:rsid w:val="004B531C"/>
    <w:rsid w:val="004C2337"/>
    <w:rsid w:val="004D3106"/>
    <w:rsid w:val="004D55B5"/>
    <w:rsid w:val="004E11C6"/>
    <w:rsid w:val="004E1D3B"/>
    <w:rsid w:val="004E2B87"/>
    <w:rsid w:val="004E36AB"/>
    <w:rsid w:val="004F503B"/>
    <w:rsid w:val="004F551A"/>
    <w:rsid w:val="005002DF"/>
    <w:rsid w:val="00500EBD"/>
    <w:rsid w:val="00501373"/>
    <w:rsid w:val="00504232"/>
    <w:rsid w:val="00506978"/>
    <w:rsid w:val="00510C66"/>
    <w:rsid w:val="00511F4B"/>
    <w:rsid w:val="0051372C"/>
    <w:rsid w:val="00521ED7"/>
    <w:rsid w:val="00526964"/>
    <w:rsid w:val="00532D5A"/>
    <w:rsid w:val="005354E4"/>
    <w:rsid w:val="00552729"/>
    <w:rsid w:val="005563CE"/>
    <w:rsid w:val="005663D6"/>
    <w:rsid w:val="00570701"/>
    <w:rsid w:val="0057414B"/>
    <w:rsid w:val="0057576E"/>
    <w:rsid w:val="0058367D"/>
    <w:rsid w:val="00586D66"/>
    <w:rsid w:val="005A0877"/>
    <w:rsid w:val="005A17EC"/>
    <w:rsid w:val="005A1A1D"/>
    <w:rsid w:val="005A485B"/>
    <w:rsid w:val="005A6276"/>
    <w:rsid w:val="005A6B7D"/>
    <w:rsid w:val="005B5550"/>
    <w:rsid w:val="005B65F0"/>
    <w:rsid w:val="005B6733"/>
    <w:rsid w:val="005D2A14"/>
    <w:rsid w:val="005D36E9"/>
    <w:rsid w:val="005E0059"/>
    <w:rsid w:val="005E261D"/>
    <w:rsid w:val="005E49A6"/>
    <w:rsid w:val="005E6D32"/>
    <w:rsid w:val="005F0DC8"/>
    <w:rsid w:val="00600FA4"/>
    <w:rsid w:val="006052FF"/>
    <w:rsid w:val="00605720"/>
    <w:rsid w:val="00606F1F"/>
    <w:rsid w:val="00611BDC"/>
    <w:rsid w:val="00611CF9"/>
    <w:rsid w:val="006177DC"/>
    <w:rsid w:val="00623BD2"/>
    <w:rsid w:val="00626265"/>
    <w:rsid w:val="006269F8"/>
    <w:rsid w:val="00642EBC"/>
    <w:rsid w:val="00643B2E"/>
    <w:rsid w:val="00646AD1"/>
    <w:rsid w:val="00650978"/>
    <w:rsid w:val="00670053"/>
    <w:rsid w:val="00673E71"/>
    <w:rsid w:val="006823DB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056D"/>
    <w:rsid w:val="006D59C3"/>
    <w:rsid w:val="006E4386"/>
    <w:rsid w:val="006E5310"/>
    <w:rsid w:val="006F0C81"/>
    <w:rsid w:val="006F5EED"/>
    <w:rsid w:val="006F7780"/>
    <w:rsid w:val="00700C18"/>
    <w:rsid w:val="00702D26"/>
    <w:rsid w:val="007116D0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383C"/>
    <w:rsid w:val="00754147"/>
    <w:rsid w:val="00754C15"/>
    <w:rsid w:val="00756C08"/>
    <w:rsid w:val="00756D75"/>
    <w:rsid w:val="0075715A"/>
    <w:rsid w:val="00760A58"/>
    <w:rsid w:val="00763073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C28FF"/>
    <w:rsid w:val="007C5A7E"/>
    <w:rsid w:val="007C5AC5"/>
    <w:rsid w:val="007D26E7"/>
    <w:rsid w:val="007D58D1"/>
    <w:rsid w:val="007D68D7"/>
    <w:rsid w:val="007E17CF"/>
    <w:rsid w:val="007E67D0"/>
    <w:rsid w:val="007F026B"/>
    <w:rsid w:val="007F5A15"/>
    <w:rsid w:val="0080157D"/>
    <w:rsid w:val="00805BA5"/>
    <w:rsid w:val="00813788"/>
    <w:rsid w:val="0082227E"/>
    <w:rsid w:val="00822B10"/>
    <w:rsid w:val="00823F06"/>
    <w:rsid w:val="00832862"/>
    <w:rsid w:val="00832EBC"/>
    <w:rsid w:val="00832F6E"/>
    <w:rsid w:val="00832F80"/>
    <w:rsid w:val="00833452"/>
    <w:rsid w:val="00834CE8"/>
    <w:rsid w:val="0083551E"/>
    <w:rsid w:val="00845A89"/>
    <w:rsid w:val="00845F36"/>
    <w:rsid w:val="008527A7"/>
    <w:rsid w:val="00853603"/>
    <w:rsid w:val="008550E7"/>
    <w:rsid w:val="0085519A"/>
    <w:rsid w:val="00856D92"/>
    <w:rsid w:val="00866267"/>
    <w:rsid w:val="008666C1"/>
    <w:rsid w:val="00866773"/>
    <w:rsid w:val="008706BC"/>
    <w:rsid w:val="00872CCF"/>
    <w:rsid w:val="00890A44"/>
    <w:rsid w:val="00891DDA"/>
    <w:rsid w:val="00894724"/>
    <w:rsid w:val="008A09D1"/>
    <w:rsid w:val="008A37FE"/>
    <w:rsid w:val="008B5F0B"/>
    <w:rsid w:val="008B78AD"/>
    <w:rsid w:val="008C37F3"/>
    <w:rsid w:val="008C5BE5"/>
    <w:rsid w:val="008C7FED"/>
    <w:rsid w:val="008D2C2A"/>
    <w:rsid w:val="0090595F"/>
    <w:rsid w:val="0090670A"/>
    <w:rsid w:val="00906781"/>
    <w:rsid w:val="00907F3E"/>
    <w:rsid w:val="009211BA"/>
    <w:rsid w:val="00922838"/>
    <w:rsid w:val="009339E2"/>
    <w:rsid w:val="00936D3F"/>
    <w:rsid w:val="00942CCA"/>
    <w:rsid w:val="00945930"/>
    <w:rsid w:val="00947118"/>
    <w:rsid w:val="009506BF"/>
    <w:rsid w:val="00950A06"/>
    <w:rsid w:val="009529F5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95CBC"/>
    <w:rsid w:val="009A3A67"/>
    <w:rsid w:val="009A42C0"/>
    <w:rsid w:val="009C2F58"/>
    <w:rsid w:val="009C591F"/>
    <w:rsid w:val="009D1070"/>
    <w:rsid w:val="009D2804"/>
    <w:rsid w:val="009D3350"/>
    <w:rsid w:val="009D3895"/>
    <w:rsid w:val="009D66DD"/>
    <w:rsid w:val="009E7534"/>
    <w:rsid w:val="009F0766"/>
    <w:rsid w:val="009F19B6"/>
    <w:rsid w:val="009F4B40"/>
    <w:rsid w:val="00A03853"/>
    <w:rsid w:val="00A10A3C"/>
    <w:rsid w:val="00A11F99"/>
    <w:rsid w:val="00A156D9"/>
    <w:rsid w:val="00A243BC"/>
    <w:rsid w:val="00A27943"/>
    <w:rsid w:val="00A31D43"/>
    <w:rsid w:val="00A36061"/>
    <w:rsid w:val="00A402C6"/>
    <w:rsid w:val="00A46202"/>
    <w:rsid w:val="00A5008B"/>
    <w:rsid w:val="00A50A8F"/>
    <w:rsid w:val="00A65CD4"/>
    <w:rsid w:val="00A70F4C"/>
    <w:rsid w:val="00A736E3"/>
    <w:rsid w:val="00A9573A"/>
    <w:rsid w:val="00AA6478"/>
    <w:rsid w:val="00AA6A67"/>
    <w:rsid w:val="00AB2670"/>
    <w:rsid w:val="00AB2B0F"/>
    <w:rsid w:val="00AC096E"/>
    <w:rsid w:val="00AC5736"/>
    <w:rsid w:val="00AC69B7"/>
    <w:rsid w:val="00AC7691"/>
    <w:rsid w:val="00AD689E"/>
    <w:rsid w:val="00AD7D6F"/>
    <w:rsid w:val="00AE5A16"/>
    <w:rsid w:val="00AF09C8"/>
    <w:rsid w:val="00AF0A71"/>
    <w:rsid w:val="00AF2833"/>
    <w:rsid w:val="00AF2A0E"/>
    <w:rsid w:val="00B03355"/>
    <w:rsid w:val="00B0469B"/>
    <w:rsid w:val="00B127DF"/>
    <w:rsid w:val="00B14566"/>
    <w:rsid w:val="00B21EFB"/>
    <w:rsid w:val="00B237EB"/>
    <w:rsid w:val="00B24D94"/>
    <w:rsid w:val="00B268E1"/>
    <w:rsid w:val="00B269D7"/>
    <w:rsid w:val="00B303C2"/>
    <w:rsid w:val="00B362C3"/>
    <w:rsid w:val="00B43F7F"/>
    <w:rsid w:val="00B50F3B"/>
    <w:rsid w:val="00B57787"/>
    <w:rsid w:val="00B62E47"/>
    <w:rsid w:val="00B63A00"/>
    <w:rsid w:val="00B651CC"/>
    <w:rsid w:val="00B73F27"/>
    <w:rsid w:val="00B74C14"/>
    <w:rsid w:val="00B92BAD"/>
    <w:rsid w:val="00B9520A"/>
    <w:rsid w:val="00B95BA5"/>
    <w:rsid w:val="00B979F5"/>
    <w:rsid w:val="00BA07A7"/>
    <w:rsid w:val="00BA3056"/>
    <w:rsid w:val="00BB47F3"/>
    <w:rsid w:val="00BC0513"/>
    <w:rsid w:val="00BD0ED0"/>
    <w:rsid w:val="00BE7259"/>
    <w:rsid w:val="00C03355"/>
    <w:rsid w:val="00C10571"/>
    <w:rsid w:val="00C14B11"/>
    <w:rsid w:val="00C16238"/>
    <w:rsid w:val="00C24E7B"/>
    <w:rsid w:val="00C36E42"/>
    <w:rsid w:val="00C40A1B"/>
    <w:rsid w:val="00C51DAF"/>
    <w:rsid w:val="00C52425"/>
    <w:rsid w:val="00C555AC"/>
    <w:rsid w:val="00C56CDE"/>
    <w:rsid w:val="00C5764E"/>
    <w:rsid w:val="00C64274"/>
    <w:rsid w:val="00C65487"/>
    <w:rsid w:val="00C65987"/>
    <w:rsid w:val="00C71FED"/>
    <w:rsid w:val="00C74F01"/>
    <w:rsid w:val="00C83D98"/>
    <w:rsid w:val="00C87EB0"/>
    <w:rsid w:val="00C9140D"/>
    <w:rsid w:val="00C92139"/>
    <w:rsid w:val="00C94906"/>
    <w:rsid w:val="00CA0830"/>
    <w:rsid w:val="00CA08E7"/>
    <w:rsid w:val="00CA0BB3"/>
    <w:rsid w:val="00CB3C75"/>
    <w:rsid w:val="00CB7617"/>
    <w:rsid w:val="00CC2CF9"/>
    <w:rsid w:val="00CC55CE"/>
    <w:rsid w:val="00CD3458"/>
    <w:rsid w:val="00CE3171"/>
    <w:rsid w:val="00CE7048"/>
    <w:rsid w:val="00CF0ED4"/>
    <w:rsid w:val="00CF10A0"/>
    <w:rsid w:val="00D043A5"/>
    <w:rsid w:val="00D06294"/>
    <w:rsid w:val="00D16C9A"/>
    <w:rsid w:val="00D170C8"/>
    <w:rsid w:val="00D20CA5"/>
    <w:rsid w:val="00D22F7F"/>
    <w:rsid w:val="00D23039"/>
    <w:rsid w:val="00D27104"/>
    <w:rsid w:val="00D349E7"/>
    <w:rsid w:val="00D35DA8"/>
    <w:rsid w:val="00D41A51"/>
    <w:rsid w:val="00D44F97"/>
    <w:rsid w:val="00D4719D"/>
    <w:rsid w:val="00D47863"/>
    <w:rsid w:val="00D51301"/>
    <w:rsid w:val="00D51396"/>
    <w:rsid w:val="00D619CB"/>
    <w:rsid w:val="00D66E92"/>
    <w:rsid w:val="00D75966"/>
    <w:rsid w:val="00D76DA8"/>
    <w:rsid w:val="00D76EB9"/>
    <w:rsid w:val="00D97840"/>
    <w:rsid w:val="00DC026B"/>
    <w:rsid w:val="00DC0F80"/>
    <w:rsid w:val="00DC1C67"/>
    <w:rsid w:val="00DD7D0E"/>
    <w:rsid w:val="00DF02D4"/>
    <w:rsid w:val="00DF2AD8"/>
    <w:rsid w:val="00DF7772"/>
    <w:rsid w:val="00DF7FCB"/>
    <w:rsid w:val="00E066BD"/>
    <w:rsid w:val="00E1736F"/>
    <w:rsid w:val="00E17FF5"/>
    <w:rsid w:val="00E246FA"/>
    <w:rsid w:val="00E26009"/>
    <w:rsid w:val="00E3162A"/>
    <w:rsid w:val="00E37778"/>
    <w:rsid w:val="00E37C85"/>
    <w:rsid w:val="00E407C9"/>
    <w:rsid w:val="00E46BD6"/>
    <w:rsid w:val="00E5280E"/>
    <w:rsid w:val="00E5401A"/>
    <w:rsid w:val="00E55EDB"/>
    <w:rsid w:val="00E56172"/>
    <w:rsid w:val="00E60002"/>
    <w:rsid w:val="00E63C4E"/>
    <w:rsid w:val="00E673D6"/>
    <w:rsid w:val="00E730DF"/>
    <w:rsid w:val="00E74D76"/>
    <w:rsid w:val="00E754A7"/>
    <w:rsid w:val="00E77CE4"/>
    <w:rsid w:val="00E81909"/>
    <w:rsid w:val="00E83D4E"/>
    <w:rsid w:val="00E84A18"/>
    <w:rsid w:val="00E84C25"/>
    <w:rsid w:val="00E84FF9"/>
    <w:rsid w:val="00E919D0"/>
    <w:rsid w:val="00E93BC2"/>
    <w:rsid w:val="00EA7020"/>
    <w:rsid w:val="00EB2FD4"/>
    <w:rsid w:val="00EB7300"/>
    <w:rsid w:val="00EB7375"/>
    <w:rsid w:val="00EC5664"/>
    <w:rsid w:val="00EC57D1"/>
    <w:rsid w:val="00EE0CE1"/>
    <w:rsid w:val="00EE1078"/>
    <w:rsid w:val="00EF61E4"/>
    <w:rsid w:val="00EF79B0"/>
    <w:rsid w:val="00F024DB"/>
    <w:rsid w:val="00F028E3"/>
    <w:rsid w:val="00F04290"/>
    <w:rsid w:val="00F13D38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1F40"/>
    <w:rsid w:val="00F90DFB"/>
    <w:rsid w:val="00F91089"/>
    <w:rsid w:val="00F94DE6"/>
    <w:rsid w:val="00FA1545"/>
    <w:rsid w:val="00FA33E4"/>
    <w:rsid w:val="00FB0D99"/>
    <w:rsid w:val="00FB237A"/>
    <w:rsid w:val="00FB27A0"/>
    <w:rsid w:val="00FB523A"/>
    <w:rsid w:val="00FB5471"/>
    <w:rsid w:val="00FB606D"/>
    <w:rsid w:val="00FC1058"/>
    <w:rsid w:val="00FC18D8"/>
    <w:rsid w:val="00FC7BB3"/>
    <w:rsid w:val="00FC7D4F"/>
    <w:rsid w:val="00FD0CCE"/>
    <w:rsid w:val="00FE48C9"/>
    <w:rsid w:val="00FE69B2"/>
    <w:rsid w:val="00FF48B9"/>
    <w:rsid w:val="00FF49EB"/>
    <w:rsid w:val="01680748"/>
    <w:rsid w:val="01A3073B"/>
    <w:rsid w:val="01FB06A5"/>
    <w:rsid w:val="02883661"/>
    <w:rsid w:val="033A18A1"/>
    <w:rsid w:val="04A9605B"/>
    <w:rsid w:val="06264A4A"/>
    <w:rsid w:val="063B5B78"/>
    <w:rsid w:val="078A03D3"/>
    <w:rsid w:val="07CA76CE"/>
    <w:rsid w:val="07FC0BA5"/>
    <w:rsid w:val="085B0DBB"/>
    <w:rsid w:val="08E33793"/>
    <w:rsid w:val="09434D9D"/>
    <w:rsid w:val="09B554AF"/>
    <w:rsid w:val="09F92B1D"/>
    <w:rsid w:val="0A694752"/>
    <w:rsid w:val="0AD10D6A"/>
    <w:rsid w:val="0B5E36D3"/>
    <w:rsid w:val="0BB30987"/>
    <w:rsid w:val="0C76193E"/>
    <w:rsid w:val="0DCA1AB9"/>
    <w:rsid w:val="0DF07EE3"/>
    <w:rsid w:val="0E643518"/>
    <w:rsid w:val="0F102792"/>
    <w:rsid w:val="0F8B118C"/>
    <w:rsid w:val="10344DD0"/>
    <w:rsid w:val="10633DCE"/>
    <w:rsid w:val="107B4D5D"/>
    <w:rsid w:val="10DD4EBB"/>
    <w:rsid w:val="12AE0195"/>
    <w:rsid w:val="130A103D"/>
    <w:rsid w:val="135F0966"/>
    <w:rsid w:val="13985B17"/>
    <w:rsid w:val="14CB5B87"/>
    <w:rsid w:val="152F6116"/>
    <w:rsid w:val="155C3CBE"/>
    <w:rsid w:val="15F93F79"/>
    <w:rsid w:val="162B62D2"/>
    <w:rsid w:val="16693DC2"/>
    <w:rsid w:val="16AD7FB9"/>
    <w:rsid w:val="17EDC74B"/>
    <w:rsid w:val="183F1493"/>
    <w:rsid w:val="18FC4FBA"/>
    <w:rsid w:val="190768CF"/>
    <w:rsid w:val="19AF3334"/>
    <w:rsid w:val="19F5075E"/>
    <w:rsid w:val="1AAB4A91"/>
    <w:rsid w:val="1B0E4ACA"/>
    <w:rsid w:val="1B8B48E8"/>
    <w:rsid w:val="1C3E3265"/>
    <w:rsid w:val="1C8659B7"/>
    <w:rsid w:val="1C9808FD"/>
    <w:rsid w:val="1D2422E4"/>
    <w:rsid w:val="1D934311"/>
    <w:rsid w:val="1DB6582E"/>
    <w:rsid w:val="1F096FB1"/>
    <w:rsid w:val="1F533349"/>
    <w:rsid w:val="1F71BC3C"/>
    <w:rsid w:val="20BD1F44"/>
    <w:rsid w:val="214135A7"/>
    <w:rsid w:val="21667363"/>
    <w:rsid w:val="216830DB"/>
    <w:rsid w:val="21BF009D"/>
    <w:rsid w:val="22873147"/>
    <w:rsid w:val="229233C9"/>
    <w:rsid w:val="22B90D41"/>
    <w:rsid w:val="23737E65"/>
    <w:rsid w:val="23DA218B"/>
    <w:rsid w:val="252F365E"/>
    <w:rsid w:val="25FE291E"/>
    <w:rsid w:val="263611B5"/>
    <w:rsid w:val="27143262"/>
    <w:rsid w:val="288F7729"/>
    <w:rsid w:val="29F90ABD"/>
    <w:rsid w:val="2A0D1A99"/>
    <w:rsid w:val="2A213392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BACCEC"/>
    <w:rsid w:val="2EBD433B"/>
    <w:rsid w:val="2F276578"/>
    <w:rsid w:val="2FF62EC1"/>
    <w:rsid w:val="2FFC7DCE"/>
    <w:rsid w:val="32C1444F"/>
    <w:rsid w:val="33072028"/>
    <w:rsid w:val="34671B17"/>
    <w:rsid w:val="36616294"/>
    <w:rsid w:val="368F078E"/>
    <w:rsid w:val="374F01EB"/>
    <w:rsid w:val="376213FE"/>
    <w:rsid w:val="376D011C"/>
    <w:rsid w:val="38891DB8"/>
    <w:rsid w:val="38A16843"/>
    <w:rsid w:val="398E6CC1"/>
    <w:rsid w:val="398F5D75"/>
    <w:rsid w:val="399125CB"/>
    <w:rsid w:val="39A91FD3"/>
    <w:rsid w:val="3ABA7D5B"/>
    <w:rsid w:val="3C4F4F38"/>
    <w:rsid w:val="3C9F6A2C"/>
    <w:rsid w:val="3CA5540E"/>
    <w:rsid w:val="3CE416AE"/>
    <w:rsid w:val="3D4E0105"/>
    <w:rsid w:val="3D6764E5"/>
    <w:rsid w:val="3E82529D"/>
    <w:rsid w:val="3EAD0C0C"/>
    <w:rsid w:val="3F7FF403"/>
    <w:rsid w:val="41F15E70"/>
    <w:rsid w:val="42BF5395"/>
    <w:rsid w:val="436C4015"/>
    <w:rsid w:val="43772DF4"/>
    <w:rsid w:val="43C35D22"/>
    <w:rsid w:val="43D025F5"/>
    <w:rsid w:val="441A20EA"/>
    <w:rsid w:val="443469F5"/>
    <w:rsid w:val="44421112"/>
    <w:rsid w:val="44FD328B"/>
    <w:rsid w:val="462F56C6"/>
    <w:rsid w:val="46D30747"/>
    <w:rsid w:val="472E36B4"/>
    <w:rsid w:val="47F15329"/>
    <w:rsid w:val="48B06F92"/>
    <w:rsid w:val="48B76D8F"/>
    <w:rsid w:val="49DD2383"/>
    <w:rsid w:val="4C1F3EFD"/>
    <w:rsid w:val="4CA639F1"/>
    <w:rsid w:val="4CE34B9C"/>
    <w:rsid w:val="4D38031C"/>
    <w:rsid w:val="4EAD471B"/>
    <w:rsid w:val="50EF43CF"/>
    <w:rsid w:val="535E0F14"/>
    <w:rsid w:val="53D31D87"/>
    <w:rsid w:val="54CB12CB"/>
    <w:rsid w:val="557E53F1"/>
    <w:rsid w:val="56226E9B"/>
    <w:rsid w:val="56D714C5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D60666"/>
    <w:rsid w:val="5BE661BF"/>
    <w:rsid w:val="5CB33954"/>
    <w:rsid w:val="5D7A3760"/>
    <w:rsid w:val="5F2D2C93"/>
    <w:rsid w:val="5FBF5A6B"/>
    <w:rsid w:val="5FC23025"/>
    <w:rsid w:val="6098413C"/>
    <w:rsid w:val="60E63616"/>
    <w:rsid w:val="60FB2C8B"/>
    <w:rsid w:val="61907CF7"/>
    <w:rsid w:val="61C548D6"/>
    <w:rsid w:val="63123A52"/>
    <w:rsid w:val="631877B6"/>
    <w:rsid w:val="63441F36"/>
    <w:rsid w:val="641941AB"/>
    <w:rsid w:val="649E0E16"/>
    <w:rsid w:val="64C701D0"/>
    <w:rsid w:val="65501489"/>
    <w:rsid w:val="65683634"/>
    <w:rsid w:val="657E0B48"/>
    <w:rsid w:val="66264D37"/>
    <w:rsid w:val="662B15AE"/>
    <w:rsid w:val="67FA3CBD"/>
    <w:rsid w:val="67FF5FF1"/>
    <w:rsid w:val="686F3A8E"/>
    <w:rsid w:val="688D6DBF"/>
    <w:rsid w:val="691B00F9"/>
    <w:rsid w:val="69BE70C4"/>
    <w:rsid w:val="69F831FA"/>
    <w:rsid w:val="6A2A1384"/>
    <w:rsid w:val="6AFEE48C"/>
    <w:rsid w:val="6B5E0AAF"/>
    <w:rsid w:val="6BD31768"/>
    <w:rsid w:val="6C2E1DF8"/>
    <w:rsid w:val="6D103417"/>
    <w:rsid w:val="6D342528"/>
    <w:rsid w:val="6D73A7A8"/>
    <w:rsid w:val="6DED540B"/>
    <w:rsid w:val="6EC205F2"/>
    <w:rsid w:val="6FCBA9A0"/>
    <w:rsid w:val="717383BB"/>
    <w:rsid w:val="71EA46D2"/>
    <w:rsid w:val="72556080"/>
    <w:rsid w:val="72FB5971"/>
    <w:rsid w:val="731F3CDF"/>
    <w:rsid w:val="7367CFA8"/>
    <w:rsid w:val="7368470D"/>
    <w:rsid w:val="73762533"/>
    <w:rsid w:val="73F6855F"/>
    <w:rsid w:val="743E50DD"/>
    <w:rsid w:val="74507E06"/>
    <w:rsid w:val="74FB6D7E"/>
    <w:rsid w:val="74FC1995"/>
    <w:rsid w:val="74FD2CB8"/>
    <w:rsid w:val="75ED062E"/>
    <w:rsid w:val="75FF44DB"/>
    <w:rsid w:val="76413F68"/>
    <w:rsid w:val="765C6DB5"/>
    <w:rsid w:val="76B529FB"/>
    <w:rsid w:val="77210E87"/>
    <w:rsid w:val="77B1FF77"/>
    <w:rsid w:val="77FD9F4D"/>
    <w:rsid w:val="785A2E96"/>
    <w:rsid w:val="797F503F"/>
    <w:rsid w:val="799A7C87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F77DD2"/>
    <w:rsid w:val="7DFFA53F"/>
    <w:rsid w:val="7EEBF4F2"/>
    <w:rsid w:val="7F2FE11E"/>
    <w:rsid w:val="7F5F1F28"/>
    <w:rsid w:val="7F6E0A32"/>
    <w:rsid w:val="7F7BA24F"/>
    <w:rsid w:val="7FAB99E8"/>
    <w:rsid w:val="7FB746D5"/>
    <w:rsid w:val="7FDE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839AFE6"/>
  <w15:docId w15:val="{C5CE0626-3FF4-4D79-8D92-F882EC4AE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widowControl/>
      <w:jc w:val="left"/>
    </w:p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5">
    <w:name w:val="Plain Text"/>
    <w:basedOn w:val="a"/>
    <w:link w:val="a6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1">
    <w:name w:val="Body Text Indent 2"/>
    <w:basedOn w:val="a"/>
    <w:link w:val="22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d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e">
    <w:name w:val="Title"/>
    <w:basedOn w:val="a"/>
    <w:next w:val="a"/>
    <w:link w:val="af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qFormat/>
    <w:rPr>
      <w:b/>
      <w:bCs/>
    </w:rPr>
  </w:style>
  <w:style w:type="character" w:styleId="af4">
    <w:name w:val="page number"/>
    <w:basedOn w:val="a0"/>
    <w:qFormat/>
  </w:style>
  <w:style w:type="character" w:styleId="af5">
    <w:name w:val="Hyperlink"/>
    <w:uiPriority w:val="99"/>
    <w:qFormat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页眉 字符"/>
    <w:basedOn w:val="a0"/>
    <w:link w:val="ab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paragraph" w:customStyle="1" w:styleId="11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a6">
    <w:name w:val="纯文本 字符"/>
    <w:basedOn w:val="a0"/>
    <w:link w:val="a5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7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2">
    <w:name w:val="正文文本缩进 2 字符"/>
    <w:basedOn w:val="a0"/>
    <w:link w:val="21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af">
    <w:name w:val="标题 字符"/>
    <w:basedOn w:val="a0"/>
    <w:link w:val="ae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af1">
    <w:name w:val="批注主题 字符"/>
    <w:basedOn w:val="a4"/>
    <w:link w:val="af0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customStyle="1" w:styleId="qwen-markdown-text">
    <w:name w:val="qwen-markdown-text"/>
    <w:basedOn w:val="a0"/>
    <w:rsid w:val="002578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24866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66069808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93567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2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358</Words>
  <Characters>2042</Characters>
  <Application>Microsoft Office Word</Application>
  <DocSecurity>0</DocSecurity>
  <Lines>17</Lines>
  <Paragraphs>4</Paragraphs>
  <ScaleCrop>false</ScaleCrop>
  <Company>Microsoft</Company>
  <LinksUpToDate>false</LinksUpToDate>
  <CharactersWithSpaces>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胡胜链</dc:creator>
  <cp:lastModifiedBy>杰 廖</cp:lastModifiedBy>
  <cp:revision>3</cp:revision>
  <cp:lastPrinted>2026-05-06T11:13:00Z</cp:lastPrinted>
  <dcterms:created xsi:type="dcterms:W3CDTF">2026-07-01T04:32:00Z</dcterms:created>
  <dcterms:modified xsi:type="dcterms:W3CDTF">2026-07-01T04:34:00Z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2052-11.8.2.10599</vt:lpwstr>
  </property>
  <property fmtid="{D5CDD505-2E9C-101B-9397-08002B2CF9AE}" pid="3" name="ICV">
    <vt:lpwstr>7415A875B6C34A36A16A6087D0DEB524</vt:lpwstr>
  </property>
  <property fmtid="{D5CDD505-2E9C-101B-9397-08002B2CF9AE}" pid="4" name="KSOTemplateDocerSaveRecord">
    <vt:lpwstr>eyJoZGlkIjoiZTIzZGU0Y2IyMzNjZTk2MjJlOTRhMWI5NjlkM2U4OTkiLCJ1c2VySWQiOiIzOTEwMDAxNTAifQ==</vt:lpwstr>
  </property>
</Properties>
</file>