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1C" w:rsidRPr="00877FC2" w:rsidRDefault="00F24F1C" w:rsidP="00F24F1C">
      <w:pPr>
        <w:widowControl/>
        <w:shd w:val="clear" w:color="auto" w:fill="FFFFFF"/>
        <w:spacing w:line="360" w:lineRule="auto"/>
        <w:jc w:val="center"/>
        <w:outlineLvl w:val="0"/>
        <w:rPr>
          <w:rFonts w:ascii="仿宋" w:eastAsia="仿宋" w:hAnsi="仿宋" w:cs="宋体"/>
          <w:b/>
          <w:bCs/>
          <w:color w:val="000000"/>
          <w:kern w:val="36"/>
          <w:sz w:val="44"/>
          <w:szCs w:val="44"/>
        </w:rPr>
      </w:pPr>
      <w:r w:rsidRPr="00877FC2">
        <w:rPr>
          <w:rFonts w:ascii="仿宋" w:eastAsia="仿宋" w:hAnsi="仿宋" w:cs="宋体" w:hint="eastAsia"/>
          <w:b/>
          <w:bCs/>
          <w:color w:val="000000"/>
          <w:kern w:val="36"/>
          <w:sz w:val="44"/>
          <w:szCs w:val="44"/>
        </w:rPr>
        <w:t>浙江省自然科学基金联合基金</w:t>
      </w:r>
    </w:p>
    <w:p w:rsidR="00F24F1C" w:rsidRPr="00877FC2" w:rsidRDefault="00F24F1C" w:rsidP="00F24F1C">
      <w:pPr>
        <w:widowControl/>
        <w:shd w:val="clear" w:color="auto" w:fill="FFFFFF"/>
        <w:spacing w:line="360" w:lineRule="auto"/>
        <w:ind w:firstLineChars="200" w:firstLine="883"/>
        <w:jc w:val="center"/>
        <w:outlineLvl w:val="0"/>
        <w:rPr>
          <w:rFonts w:ascii="仿宋" w:eastAsia="仿宋" w:hAnsi="仿宋" w:cs="宋体"/>
          <w:b/>
          <w:bCs/>
          <w:color w:val="000000"/>
          <w:sz w:val="32"/>
          <w:szCs w:val="32"/>
        </w:rPr>
      </w:pPr>
      <w:r w:rsidRPr="00877FC2">
        <w:rPr>
          <w:rFonts w:ascii="仿宋" w:eastAsia="仿宋" w:hAnsi="仿宋" w:cs="宋体" w:hint="eastAsia"/>
          <w:b/>
          <w:bCs/>
          <w:color w:val="000000"/>
          <w:kern w:val="36"/>
          <w:sz w:val="44"/>
          <w:szCs w:val="44"/>
        </w:rPr>
        <w:t>管理办法</w:t>
      </w:r>
      <w:r w:rsidRPr="00AE5C29">
        <w:rPr>
          <w:rFonts w:ascii="仿宋" w:eastAsia="仿宋" w:hAnsi="仿宋" w:cs="宋体" w:hint="eastAsia"/>
          <w:b/>
          <w:bCs/>
          <w:color w:val="000000"/>
          <w:kern w:val="36"/>
          <w:sz w:val="44"/>
          <w:szCs w:val="44"/>
        </w:rPr>
        <w:t>（征求意见稿）</w:t>
      </w:r>
    </w:p>
    <w:p w:rsidR="00F24F1C" w:rsidRPr="00877FC2" w:rsidRDefault="00F24F1C" w:rsidP="00F24F1C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b/>
          <w:bCs/>
          <w:color w:val="000000"/>
          <w:sz w:val="32"/>
          <w:szCs w:val="32"/>
        </w:rPr>
      </w:pPr>
    </w:p>
    <w:p w:rsidR="00F24F1C" w:rsidRDefault="00F24F1C" w:rsidP="00F24F1C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为规范浙江省自然科学基金联合基金（以下简称“联合基金”）组织实施工作，根据《浙江省自然科学</w:t>
      </w:r>
      <w:r>
        <w:rPr>
          <w:rFonts w:ascii="仿宋" w:eastAsia="仿宋" w:hAnsi="仿宋" w:cs="宋体"/>
          <w:color w:val="000000"/>
          <w:sz w:val="32"/>
          <w:szCs w:val="32"/>
        </w:rPr>
        <w:t>基金管理办法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》及其他</w:t>
      </w:r>
      <w:r>
        <w:rPr>
          <w:rFonts w:ascii="仿宋" w:eastAsia="仿宋" w:hAnsi="仿宋" w:cs="宋体"/>
          <w:color w:val="000000"/>
          <w:sz w:val="32"/>
          <w:szCs w:val="32"/>
        </w:rPr>
        <w:t>相关管理规定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，并结合联合基金管理特点，制定本办法。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第二条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联合基金是浙江省自然科学基金（以下简称“省基金”）项目，由浙江省自然科学</w:t>
      </w:r>
      <w:r>
        <w:rPr>
          <w:rFonts w:ascii="仿宋" w:eastAsia="仿宋" w:hAnsi="仿宋" w:cs="宋体"/>
          <w:color w:val="000000"/>
          <w:sz w:val="32"/>
          <w:szCs w:val="32"/>
        </w:rPr>
        <w:t>基金委员会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（以下简称“省基金委”）与联合基金合作方共同出资，以“需求导向、任务导向、目标导向”为牵引，</w:t>
      </w:r>
      <w:r w:rsidRPr="006D2442">
        <w:rPr>
          <w:rFonts w:ascii="仿宋" w:eastAsia="仿宋" w:hAnsi="仿宋" w:cs="宋体" w:hint="eastAsia"/>
          <w:color w:val="000000" w:themeColor="text1"/>
          <w:sz w:val="32"/>
          <w:szCs w:val="32"/>
        </w:rPr>
        <w:t>按照统筹布局、协同合作、持续发展、规范管理的原则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围绕浙江省重点领域、区域、机构和创新载体开展应用基础研究工作。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旨在发挥</w:t>
      </w:r>
      <w:proofErr w:type="gramStart"/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省基金</w:t>
      </w:r>
      <w:proofErr w:type="gramEnd"/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促进科研资源集聚和产学研结合的作用，加快形成财政引导、多元投入的应用基础研究资助机制。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9A68CF">
        <w:rPr>
          <w:rFonts w:ascii="仿宋" w:eastAsia="仿宋" w:hAnsi="仿宋" w:cs="宋体" w:hint="eastAsia"/>
          <w:b/>
          <w:color w:val="000000"/>
          <w:sz w:val="32"/>
          <w:szCs w:val="32"/>
        </w:rPr>
        <w:t>第三条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联合基金的支持方向应符合省委省政府打造“互联网＋”、生命健康两大科技创新高地的总体要求，围绕全省科技创新中心任务，聚焦优势和重点领域、补强短板，</w:t>
      </w:r>
      <w:r w:rsidRPr="00DB2A9D">
        <w:rPr>
          <w:rFonts w:ascii="仿宋" w:eastAsia="仿宋" w:hAnsi="仿宋" w:cs="宋体" w:hint="eastAsia"/>
          <w:color w:val="000000" w:themeColor="text1"/>
          <w:sz w:val="32"/>
          <w:szCs w:val="32"/>
        </w:rPr>
        <w:t>重点资助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人工智能、5</w:t>
      </w:r>
      <w:r>
        <w:rPr>
          <w:rFonts w:ascii="仿宋" w:eastAsia="仿宋" w:hAnsi="仿宋" w:cs="宋体"/>
          <w:color w:val="000000" w:themeColor="text1"/>
          <w:sz w:val="32"/>
          <w:szCs w:val="32"/>
        </w:rPr>
        <w:t>G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通信、工业互联网、未来网络计算、柔性电子材料、自主无人系统及智能机器人、临床医学、精准医疗和新药研发等</w:t>
      </w:r>
      <w:r w:rsidRPr="00DB2A9D">
        <w:rPr>
          <w:rFonts w:ascii="仿宋" w:eastAsia="仿宋" w:hAnsi="仿宋" w:cs="宋体" w:hint="eastAsia"/>
          <w:color w:val="000000" w:themeColor="text1"/>
          <w:sz w:val="32"/>
          <w:szCs w:val="32"/>
        </w:rPr>
        <w:t>相关领域的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基础研究和应用</w:t>
      </w:r>
      <w:r w:rsidRPr="00DB2A9D">
        <w:rPr>
          <w:rFonts w:ascii="仿宋" w:eastAsia="仿宋" w:hAnsi="仿宋" w:cs="宋体" w:hint="eastAsia"/>
          <w:color w:val="000000" w:themeColor="text1"/>
          <w:sz w:val="32"/>
          <w:szCs w:val="32"/>
        </w:rPr>
        <w:t>基础研究，优先支持青年科研人员，促进基础研究和应用基础研究的融通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发展</w:t>
      </w:r>
      <w:r w:rsidRPr="00DB2A9D">
        <w:rPr>
          <w:rFonts w:ascii="仿宋" w:eastAsia="仿宋" w:hAnsi="仿宋" w:cs="宋体" w:hint="eastAsia"/>
          <w:color w:val="000000" w:themeColor="text1"/>
          <w:sz w:val="32"/>
          <w:szCs w:val="32"/>
        </w:rPr>
        <w:t>。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9A68CF">
        <w:rPr>
          <w:rFonts w:ascii="仿宋" w:eastAsia="仿宋" w:hAnsi="仿宋" w:cs="宋体" w:hint="eastAsia"/>
          <w:b/>
          <w:color w:val="000000" w:themeColor="text1"/>
          <w:sz w:val="32"/>
          <w:szCs w:val="32"/>
        </w:rPr>
        <w:lastRenderedPageBreak/>
        <w:t>第四条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联合基金的合作方应为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我省各级政府部门、企业、行业学会或其他法人组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织，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重视基础研究工作，具备对联合基金的出资能力，并满足以下条件：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（一）属政府部门的，其所在地区或部门的科技创新能力和水平应位居全省前列，或</w:t>
      </w:r>
      <w:r>
        <w:rPr>
          <w:rFonts w:ascii="仿宋" w:eastAsia="仿宋" w:hAnsi="仿宋" w:cs="宋体"/>
          <w:color w:val="000000" w:themeColor="text1"/>
          <w:sz w:val="32"/>
          <w:szCs w:val="32"/>
        </w:rPr>
        <w:t>属于我省重点发展区域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。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（二）属企业的，应具有较强的技术创新能力；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（三）</w:t>
      </w:r>
      <w:proofErr w:type="gramStart"/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属行业</w:t>
      </w:r>
      <w:proofErr w:type="gramEnd"/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学</w:t>
      </w:r>
      <w:r>
        <w:rPr>
          <w:rFonts w:ascii="仿宋" w:eastAsia="仿宋" w:hAnsi="仿宋" w:cs="宋体"/>
          <w:color w:val="000000" w:themeColor="text1"/>
          <w:sz w:val="32"/>
          <w:szCs w:val="32"/>
        </w:rPr>
        <w:t>会等非营利性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法人组织等的，</w:t>
      </w:r>
      <w:r>
        <w:rPr>
          <w:rFonts w:ascii="仿宋" w:eastAsia="仿宋" w:hAnsi="仿宋" w:cs="宋体"/>
          <w:color w:val="000000" w:themeColor="text1"/>
          <w:sz w:val="32"/>
          <w:szCs w:val="32"/>
        </w:rPr>
        <w:t>应</w:t>
      </w:r>
      <w:r>
        <w:rPr>
          <w:rFonts w:ascii="仿宋" w:eastAsia="仿宋" w:hAnsi="仿宋" w:cs="宋体" w:hint="eastAsia"/>
          <w:color w:val="000000" w:themeColor="text1"/>
          <w:sz w:val="32"/>
          <w:szCs w:val="32"/>
        </w:rPr>
        <w:t>是相关学术领域中具有代表性和影响力的学术组织或团体</w:t>
      </w:r>
      <w:r>
        <w:rPr>
          <w:rFonts w:ascii="仿宋" w:eastAsia="仿宋" w:hAnsi="仿宋" w:cs="宋体"/>
          <w:color w:val="000000" w:themeColor="text1"/>
          <w:sz w:val="32"/>
          <w:szCs w:val="32"/>
        </w:rPr>
        <w:t>。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 xml:space="preserve">第五条 </w:t>
      </w:r>
      <w:r w:rsidRPr="004E3BF0">
        <w:rPr>
          <w:rFonts w:ascii="仿宋" w:eastAsia="仿宋" w:hAnsi="仿宋" w:cs="宋体" w:hint="eastAsia"/>
          <w:bCs/>
          <w:color w:val="000000"/>
          <w:sz w:val="32"/>
          <w:szCs w:val="32"/>
        </w:rPr>
        <w:t>省基金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委</w:t>
      </w:r>
      <w:r w:rsidRPr="004E3BF0">
        <w:rPr>
          <w:rFonts w:ascii="仿宋" w:eastAsia="仿宋" w:hAnsi="仿宋" w:cs="宋体" w:hint="eastAsia"/>
          <w:bCs/>
          <w:color w:val="000000"/>
          <w:sz w:val="32"/>
          <w:szCs w:val="32"/>
        </w:rPr>
        <w:t>应与联合基金合作方签订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联合基金合作协议（以下简称“合作协议”），</w:t>
      </w:r>
      <w:r w:rsidRPr="00C33791">
        <w:rPr>
          <w:rFonts w:ascii="仿宋" w:eastAsia="仿宋" w:hAnsi="仿宋" w:cs="宋体" w:hint="eastAsia"/>
          <w:color w:val="000000"/>
          <w:sz w:val="32"/>
          <w:szCs w:val="32"/>
        </w:rPr>
        <w:t>双方从支持方向、资助对象、经费投入、运行机制、合作期限等内容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商定</w:t>
      </w:r>
      <w:r w:rsidRPr="00703F2A">
        <w:rPr>
          <w:rFonts w:ascii="仿宋" w:eastAsia="仿宋" w:hAnsi="仿宋" w:cs="宋体" w:hint="eastAsia"/>
          <w:bCs/>
          <w:color w:val="000000"/>
          <w:sz w:val="32"/>
          <w:szCs w:val="32"/>
        </w:rPr>
        <w:t>，必要时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设立由浙江省自然科学基金委员会办公室（以下简称“省基金办”）牵头、各合作方参与的联合基金管理办公室。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703F2A">
        <w:rPr>
          <w:rFonts w:ascii="仿宋" w:eastAsia="仿宋" w:hAnsi="仿宋" w:cs="宋体" w:hint="eastAsia"/>
          <w:color w:val="000000"/>
          <w:sz w:val="32"/>
          <w:szCs w:val="32"/>
        </w:rPr>
        <w:t>联合基金是</w:t>
      </w:r>
      <w:proofErr w:type="gramStart"/>
      <w:r>
        <w:rPr>
          <w:rFonts w:ascii="仿宋" w:eastAsia="仿宋" w:hAnsi="仿宋" w:cs="宋体" w:hint="eastAsia"/>
          <w:color w:val="000000"/>
          <w:sz w:val="32"/>
          <w:szCs w:val="32"/>
        </w:rPr>
        <w:t>省</w:t>
      </w:r>
      <w:r w:rsidRPr="00703F2A">
        <w:rPr>
          <w:rFonts w:ascii="仿宋" w:eastAsia="仿宋" w:hAnsi="仿宋" w:cs="宋体" w:hint="eastAsia"/>
          <w:color w:val="000000"/>
          <w:sz w:val="32"/>
          <w:szCs w:val="32"/>
        </w:rPr>
        <w:t>基金</w:t>
      </w:r>
      <w:proofErr w:type="gramEnd"/>
      <w:r w:rsidRPr="00703F2A">
        <w:rPr>
          <w:rFonts w:ascii="仿宋" w:eastAsia="仿宋" w:hAnsi="仿宋" w:cs="宋体" w:hint="eastAsia"/>
          <w:color w:val="000000"/>
          <w:sz w:val="32"/>
          <w:szCs w:val="32"/>
        </w:rPr>
        <w:t>的组成部分，按</w:t>
      </w:r>
      <w:proofErr w:type="gramStart"/>
      <w:r>
        <w:rPr>
          <w:rFonts w:ascii="仿宋" w:eastAsia="仿宋" w:hAnsi="仿宋" w:cs="宋体" w:hint="eastAsia"/>
          <w:color w:val="000000"/>
          <w:sz w:val="32"/>
          <w:szCs w:val="32"/>
        </w:rPr>
        <w:t>省</w:t>
      </w:r>
      <w:r w:rsidRPr="00703F2A">
        <w:rPr>
          <w:rFonts w:ascii="仿宋" w:eastAsia="仿宋" w:hAnsi="仿宋" w:cs="宋体" w:hint="eastAsia"/>
          <w:color w:val="000000"/>
          <w:sz w:val="32"/>
          <w:szCs w:val="32"/>
        </w:rPr>
        <w:t>基金</w:t>
      </w:r>
      <w:proofErr w:type="gramEnd"/>
      <w:r w:rsidRPr="00703F2A">
        <w:rPr>
          <w:rFonts w:ascii="仿宋" w:eastAsia="仿宋" w:hAnsi="仿宋" w:cs="宋体" w:hint="eastAsia"/>
          <w:color w:val="000000"/>
          <w:sz w:val="32"/>
          <w:szCs w:val="32"/>
        </w:rPr>
        <w:t>管理方式，双方共同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负责联合基金的组织实施工作：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（一）制定并发布年度项目指南；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（二）受理项目申请；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（三）组织专家进行评审；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（四）批准资助项目；</w:t>
      </w:r>
    </w:p>
    <w:p w:rsidR="00F24F1C" w:rsidRPr="00C33791" w:rsidRDefault="00F24F1C" w:rsidP="00F24F1C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（五）管理和监督资助项目实施。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HiddenHorzOCl"/>
          <w:sz w:val="32"/>
          <w:szCs w:val="32"/>
        </w:rPr>
      </w:pPr>
      <w:r>
        <w:rPr>
          <w:rFonts w:ascii="Calibri" w:eastAsia="仿宋" w:hAnsi="Calibri" w:cs="Calibri" w:hint="eastAsia"/>
          <w:b/>
          <w:bCs/>
          <w:color w:val="000000" w:themeColor="text1"/>
          <w:sz w:val="32"/>
          <w:szCs w:val="32"/>
        </w:rPr>
        <w:lastRenderedPageBreak/>
        <w:t>第六条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联合基金是</w:t>
      </w:r>
      <w:proofErr w:type="gramStart"/>
      <w:r>
        <w:rPr>
          <w:rFonts w:ascii="仿宋" w:eastAsia="仿宋" w:hAnsi="仿宋" w:cs="宋体" w:hint="eastAsia"/>
          <w:color w:val="000000"/>
          <w:sz w:val="32"/>
          <w:szCs w:val="32"/>
        </w:rPr>
        <w:t>省基金</w:t>
      </w:r>
      <w:proofErr w:type="gramEnd"/>
      <w:r>
        <w:rPr>
          <w:rFonts w:ascii="仿宋" w:eastAsia="仿宋" w:hAnsi="仿宋" w:cs="宋体" w:hint="eastAsia"/>
          <w:color w:val="000000"/>
          <w:sz w:val="32"/>
          <w:szCs w:val="32"/>
        </w:rPr>
        <w:t>的组成部分，面向全省高校、科研院所等科研机构，按照公平、竞争的原则开展组织实施工作，执行</w:t>
      </w:r>
      <w:proofErr w:type="gramStart"/>
      <w:r>
        <w:rPr>
          <w:rFonts w:ascii="仿宋" w:eastAsia="仿宋" w:hAnsi="仿宋" w:cs="HiddenHorzOCl" w:hint="eastAsia"/>
          <w:sz w:val="32"/>
          <w:szCs w:val="32"/>
        </w:rPr>
        <w:t>省基金</w:t>
      </w:r>
      <w:proofErr w:type="gramEnd"/>
      <w:r>
        <w:rPr>
          <w:rFonts w:ascii="仿宋" w:eastAsia="仿宋" w:hAnsi="仿宋" w:cs="HiddenHorzOCl" w:hint="eastAsia"/>
          <w:sz w:val="32"/>
          <w:szCs w:val="32"/>
        </w:rPr>
        <w:t>有关项目申请人资格，项目申请、评审和验收，经费管理等各项规定。</w:t>
      </w:r>
    </w:p>
    <w:p w:rsidR="00F24F1C" w:rsidRPr="00C33791" w:rsidRDefault="00F24F1C" w:rsidP="00F24F1C">
      <w:pPr>
        <w:pStyle w:val="a5"/>
        <w:widowControl/>
        <w:shd w:val="clear" w:color="auto" w:fill="FFFFFF"/>
        <w:spacing w:line="360" w:lineRule="auto"/>
        <w:ind w:firstLine="643"/>
        <w:rPr>
          <w:rFonts w:ascii="Calibri" w:eastAsia="仿宋" w:hAnsi="Calibri" w:cs="Calibri"/>
          <w:bCs/>
          <w:color w:val="000000" w:themeColor="text1"/>
          <w:kern w:val="0"/>
          <w:sz w:val="32"/>
          <w:szCs w:val="32"/>
        </w:rPr>
      </w:pPr>
      <w:r>
        <w:rPr>
          <w:rFonts w:ascii="Calibri" w:eastAsia="仿宋" w:hAnsi="Calibri" w:cs="Calibri" w:hint="eastAsia"/>
          <w:b/>
          <w:bCs/>
          <w:color w:val="000000" w:themeColor="text1"/>
          <w:kern w:val="0"/>
          <w:sz w:val="32"/>
          <w:szCs w:val="32"/>
        </w:rPr>
        <w:t>第七条</w:t>
      </w:r>
      <w:proofErr w:type="gramStart"/>
      <w:r w:rsidRPr="009A68CF">
        <w:rPr>
          <w:rFonts w:ascii="Calibri" w:eastAsia="仿宋" w:hAnsi="Calibri" w:cs="Calibri" w:hint="eastAsia"/>
          <w:bCs/>
          <w:color w:val="000000" w:themeColor="text1"/>
          <w:kern w:val="0"/>
          <w:sz w:val="32"/>
          <w:szCs w:val="32"/>
        </w:rPr>
        <w:t>省基金</w:t>
      </w:r>
      <w:proofErr w:type="gramEnd"/>
      <w:r w:rsidRPr="009A68CF">
        <w:rPr>
          <w:rFonts w:ascii="Calibri" w:eastAsia="仿宋" w:hAnsi="Calibri" w:cs="Calibri" w:hint="eastAsia"/>
          <w:bCs/>
          <w:color w:val="000000" w:themeColor="text1"/>
          <w:kern w:val="0"/>
          <w:sz w:val="32"/>
          <w:szCs w:val="32"/>
        </w:rPr>
        <w:t>办是省基金委在联合基金中的出资主体，</w:t>
      </w:r>
      <w:r>
        <w:rPr>
          <w:rFonts w:ascii="Calibri" w:eastAsia="仿宋" w:hAnsi="Calibri" w:cs="Calibri" w:hint="eastAsia"/>
          <w:bCs/>
          <w:color w:val="000000" w:themeColor="text1"/>
          <w:kern w:val="0"/>
          <w:sz w:val="32"/>
          <w:szCs w:val="32"/>
        </w:rPr>
        <w:t>与联合基金合作方共同设立联合基金资金池，</w:t>
      </w:r>
      <w:r w:rsidRPr="009A68CF">
        <w:rPr>
          <w:rFonts w:ascii="Calibri" w:eastAsia="仿宋" w:hAnsi="Calibri" w:cs="Calibri" w:hint="eastAsia"/>
          <w:bCs/>
          <w:color w:val="000000" w:themeColor="text1"/>
          <w:kern w:val="0"/>
          <w:sz w:val="32"/>
          <w:szCs w:val="32"/>
        </w:rPr>
        <w:t>从每年财政预算中</w:t>
      </w:r>
      <w:r>
        <w:rPr>
          <w:rFonts w:ascii="Calibri" w:eastAsia="仿宋" w:hAnsi="Calibri" w:cs="Calibri" w:hint="eastAsia"/>
          <w:bCs/>
          <w:color w:val="000000" w:themeColor="text1"/>
          <w:kern w:val="0"/>
          <w:sz w:val="32"/>
          <w:szCs w:val="32"/>
        </w:rPr>
        <w:t>根据联合基金协议</w:t>
      </w:r>
      <w:r w:rsidRPr="009A68CF">
        <w:rPr>
          <w:rFonts w:ascii="Calibri" w:eastAsia="仿宋" w:hAnsi="Calibri" w:cs="Calibri" w:hint="eastAsia"/>
          <w:bCs/>
          <w:color w:val="000000" w:themeColor="text1"/>
          <w:kern w:val="0"/>
          <w:sz w:val="32"/>
          <w:szCs w:val="32"/>
        </w:rPr>
        <w:t>安排经费出资，出资比例原则上不</w:t>
      </w:r>
      <w:r>
        <w:rPr>
          <w:rFonts w:ascii="Calibri" w:eastAsia="仿宋" w:hAnsi="Calibri" w:cs="Calibri" w:hint="eastAsia"/>
          <w:bCs/>
          <w:color w:val="000000" w:themeColor="text1"/>
          <w:kern w:val="0"/>
          <w:sz w:val="32"/>
          <w:szCs w:val="32"/>
        </w:rPr>
        <w:t>低</w:t>
      </w:r>
      <w:r w:rsidRPr="00AE5C29">
        <w:rPr>
          <w:rFonts w:ascii="Times New Roman" w:eastAsia="仿宋" w:hAnsi="Times New Roman" w:cs="Times New Roman"/>
          <w:bCs/>
          <w:color w:val="000000" w:themeColor="text1"/>
          <w:kern w:val="0"/>
          <w:sz w:val="32"/>
          <w:szCs w:val="32"/>
        </w:rPr>
        <w:t>于联合基金合作方的三分之一，具体出资比例由</w:t>
      </w:r>
      <w:proofErr w:type="gramStart"/>
      <w:r w:rsidRPr="00AE5C29">
        <w:rPr>
          <w:rFonts w:ascii="Times New Roman" w:eastAsia="仿宋" w:hAnsi="Times New Roman" w:cs="Times New Roman"/>
          <w:bCs/>
          <w:color w:val="000000" w:themeColor="text1"/>
          <w:kern w:val="0"/>
          <w:sz w:val="32"/>
          <w:szCs w:val="32"/>
        </w:rPr>
        <w:t>省基金</w:t>
      </w:r>
      <w:proofErr w:type="gramEnd"/>
      <w:r w:rsidRPr="00AE5C29">
        <w:rPr>
          <w:rFonts w:ascii="Times New Roman" w:eastAsia="仿宋" w:hAnsi="Times New Roman" w:cs="Times New Roman"/>
          <w:bCs/>
          <w:color w:val="000000" w:themeColor="text1"/>
          <w:kern w:val="0"/>
          <w:sz w:val="32"/>
          <w:szCs w:val="32"/>
        </w:rPr>
        <w:t>办和联合基金合作方商定。联合基金合作方出资额原则上应不低于</w:t>
      </w:r>
      <w:r w:rsidRPr="00AE5C29">
        <w:rPr>
          <w:rFonts w:ascii="Times New Roman" w:eastAsia="仿宋" w:hAnsi="Times New Roman" w:cs="Times New Roman"/>
          <w:bCs/>
          <w:color w:val="000000" w:themeColor="text1"/>
          <w:kern w:val="0"/>
          <w:sz w:val="32"/>
          <w:szCs w:val="32"/>
        </w:rPr>
        <w:t>100</w:t>
      </w:r>
      <w:r w:rsidRPr="00AE5C29">
        <w:rPr>
          <w:rFonts w:ascii="Times New Roman" w:eastAsia="仿宋" w:hAnsi="Times New Roman" w:cs="Times New Roman"/>
          <w:bCs/>
          <w:color w:val="000000" w:themeColor="text1"/>
          <w:kern w:val="0"/>
          <w:sz w:val="32"/>
          <w:szCs w:val="32"/>
        </w:rPr>
        <w:t>万元。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="645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Calibri" w:eastAsia="仿宋" w:hAnsi="Calibri" w:cs="Calibri" w:hint="eastAsia"/>
          <w:b/>
          <w:bCs/>
          <w:color w:val="000000"/>
          <w:sz w:val="32"/>
          <w:szCs w:val="32"/>
        </w:rPr>
        <w:t>第八条</w:t>
      </w:r>
      <w:r w:rsidRPr="006475C3">
        <w:rPr>
          <w:rFonts w:ascii="Calibri" w:eastAsia="仿宋" w:hAnsi="Calibri" w:cs="Calibri" w:hint="eastAsia"/>
          <w:bCs/>
          <w:color w:val="000000"/>
          <w:sz w:val="32"/>
          <w:szCs w:val="32"/>
        </w:rPr>
        <w:t>联合基金合作方可根据合作协议和科研需求提出年度项目申报指南</w:t>
      </w:r>
      <w:r>
        <w:rPr>
          <w:rFonts w:ascii="Calibri" w:eastAsia="仿宋" w:hAnsi="Calibri" w:cs="Calibri" w:hint="eastAsia"/>
          <w:bCs/>
          <w:color w:val="000000"/>
          <w:sz w:val="32"/>
          <w:szCs w:val="32"/>
        </w:rPr>
        <w:t>建议</w:t>
      </w:r>
      <w:r w:rsidRPr="006475C3">
        <w:rPr>
          <w:rFonts w:ascii="Calibri" w:eastAsia="仿宋" w:hAnsi="Calibri" w:cs="Calibri" w:hint="eastAsia"/>
          <w:bCs/>
          <w:color w:val="000000"/>
          <w:sz w:val="32"/>
          <w:szCs w:val="32"/>
        </w:rPr>
        <w:t>，明确当年度支持重点、项目类型、资助规模等</w:t>
      </w:r>
      <w:r>
        <w:rPr>
          <w:rFonts w:ascii="Calibri" w:eastAsia="仿宋" w:hAnsi="Calibri" w:cs="Calibri" w:hint="eastAsia"/>
          <w:bCs/>
          <w:color w:val="000000"/>
          <w:sz w:val="32"/>
          <w:szCs w:val="32"/>
        </w:rPr>
        <w:t>内容</w:t>
      </w:r>
      <w:r w:rsidRPr="006475C3">
        <w:rPr>
          <w:rFonts w:ascii="Calibri" w:eastAsia="仿宋" w:hAnsi="Calibri" w:cs="Calibri" w:hint="eastAsia"/>
          <w:bCs/>
          <w:color w:val="000000"/>
          <w:sz w:val="32"/>
          <w:szCs w:val="32"/>
        </w:rPr>
        <w:t>，</w:t>
      </w:r>
      <w:r w:rsidRPr="00B13974">
        <w:rPr>
          <w:rFonts w:ascii="Calibri" w:eastAsia="仿宋" w:hAnsi="Calibri" w:cs="Calibri" w:hint="eastAsia"/>
          <w:bCs/>
          <w:color w:val="000000"/>
          <w:sz w:val="32"/>
          <w:szCs w:val="32"/>
        </w:rPr>
        <w:t>报请</w:t>
      </w:r>
      <w:r w:rsidRPr="00B13974">
        <w:rPr>
          <w:rFonts w:ascii="仿宋" w:eastAsia="仿宋" w:hAnsi="仿宋" w:cs="宋体" w:hint="eastAsia"/>
          <w:color w:val="000000"/>
          <w:sz w:val="32"/>
          <w:szCs w:val="32"/>
        </w:rPr>
        <w:t>联合基金管理办公室同意后，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由省科技厅、省自然科学基金委员会统一向全省发布。对于具有重大社会影响力或重大意义的联合基金合作方，在双方协议规定的合作期限内有使用冠名 “××联合基金”的权利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="645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t>第九条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申请人应根据联合基金项目申报指南，通过依托单位提出书面申请，报联合基金</w:t>
      </w:r>
      <w:r>
        <w:rPr>
          <w:rFonts w:ascii="仿宋" w:eastAsia="仿宋" w:hAnsi="仿宋" w:cs="宋体"/>
          <w:color w:val="000000"/>
          <w:sz w:val="32"/>
          <w:szCs w:val="32"/>
        </w:rPr>
        <w:t>合作方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备案</w:t>
      </w:r>
      <w:r>
        <w:rPr>
          <w:rFonts w:ascii="仿宋" w:eastAsia="仿宋" w:hAnsi="仿宋" w:cs="宋体"/>
          <w:color w:val="000000"/>
          <w:sz w:val="32"/>
          <w:szCs w:val="32"/>
        </w:rPr>
        <w:t>后，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向</w:t>
      </w:r>
      <w:proofErr w:type="gramStart"/>
      <w:r>
        <w:rPr>
          <w:rFonts w:ascii="仿宋" w:eastAsia="仿宋" w:hAnsi="仿宋" w:cs="宋体" w:hint="eastAsia"/>
          <w:color w:val="000000"/>
          <w:sz w:val="32"/>
          <w:szCs w:val="32"/>
        </w:rPr>
        <w:t>省基金</w:t>
      </w:r>
      <w:proofErr w:type="gramEnd"/>
      <w:r>
        <w:rPr>
          <w:rFonts w:ascii="仿宋" w:eastAsia="仿宋" w:hAnsi="仿宋" w:cs="宋体" w:hint="eastAsia"/>
          <w:color w:val="000000"/>
          <w:sz w:val="32"/>
          <w:szCs w:val="32"/>
        </w:rPr>
        <w:t>办提出项目申请。</w:t>
      </w:r>
    </w:p>
    <w:p w:rsidR="00F24F1C" w:rsidRPr="004008A0" w:rsidRDefault="00F24F1C" w:rsidP="00F24F1C">
      <w:pPr>
        <w:widowControl/>
        <w:shd w:val="clear" w:color="auto" w:fill="FFFFFF"/>
        <w:spacing w:line="360" w:lineRule="auto"/>
        <w:ind w:firstLineChars="200" w:firstLine="643"/>
        <w:rPr>
          <w:rFonts w:ascii="微软雅黑" w:eastAsia="微软雅黑" w:hAnsi="微软雅黑" w:cs="宋体"/>
          <w:color w:val="000000"/>
        </w:rPr>
      </w:pPr>
      <w:r>
        <w:rPr>
          <w:rFonts w:ascii="仿宋" w:eastAsia="仿宋" w:hAnsi="仿宋" w:cs="宋体" w:hint="eastAsia"/>
          <w:b/>
          <w:bCs/>
          <w:color w:val="000000"/>
          <w:sz w:val="32"/>
          <w:szCs w:val="32"/>
        </w:rPr>
        <w:lastRenderedPageBreak/>
        <w:t>第十条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联合基金项目评审执行</w:t>
      </w:r>
      <w:proofErr w:type="gramStart"/>
      <w:r>
        <w:rPr>
          <w:rFonts w:ascii="仿宋" w:eastAsia="仿宋" w:hAnsi="仿宋" w:cs="宋体" w:hint="eastAsia"/>
          <w:color w:val="000000"/>
          <w:sz w:val="32"/>
          <w:szCs w:val="32"/>
        </w:rPr>
        <w:t>省基金</w:t>
      </w:r>
      <w:proofErr w:type="gramEnd"/>
      <w:r>
        <w:rPr>
          <w:rFonts w:ascii="仿宋" w:eastAsia="仿宋" w:hAnsi="仿宋" w:cs="宋体" w:hint="eastAsia"/>
          <w:color w:val="000000"/>
          <w:sz w:val="32"/>
          <w:szCs w:val="32"/>
        </w:rPr>
        <w:t>项目评审规定，按照初审、专家网络评审、立项评审、省自然科学基金委决策的程序和要求进行，具体组织实施工作由</w:t>
      </w:r>
      <w:proofErr w:type="gramStart"/>
      <w:r>
        <w:rPr>
          <w:rFonts w:ascii="仿宋" w:eastAsia="仿宋" w:hAnsi="仿宋" w:cs="宋体" w:hint="eastAsia"/>
          <w:color w:val="000000"/>
          <w:sz w:val="32"/>
          <w:szCs w:val="32"/>
        </w:rPr>
        <w:t>省基金</w:t>
      </w:r>
      <w:proofErr w:type="gramEnd"/>
      <w:r>
        <w:rPr>
          <w:rFonts w:ascii="仿宋" w:eastAsia="仿宋" w:hAnsi="仿宋" w:cs="宋体" w:hint="eastAsia"/>
          <w:color w:val="000000"/>
          <w:sz w:val="32"/>
          <w:szCs w:val="32"/>
        </w:rPr>
        <w:t>办负责。</w:t>
      </w:r>
    </w:p>
    <w:p w:rsidR="00F24F1C" w:rsidRPr="007C20B4" w:rsidRDefault="00F24F1C" w:rsidP="00F24F1C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strike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>第十一条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 xml:space="preserve"> 专家网络评审按学科代码分组，</w:t>
      </w:r>
      <w:r w:rsidRPr="004008A0">
        <w:rPr>
          <w:rFonts w:ascii="仿宋" w:eastAsia="仿宋" w:hAnsi="仿宋" w:cs="宋体" w:hint="eastAsia"/>
          <w:color w:val="000000"/>
          <w:sz w:val="32"/>
          <w:szCs w:val="32"/>
        </w:rPr>
        <w:t>评审专家对联合基金项目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申请</w:t>
      </w:r>
      <w:r w:rsidRPr="004008A0">
        <w:rPr>
          <w:rFonts w:ascii="仿宋" w:eastAsia="仿宋" w:hAnsi="仿宋" w:cs="宋体" w:hint="eastAsia"/>
          <w:color w:val="000000"/>
          <w:sz w:val="32"/>
          <w:szCs w:val="32"/>
        </w:rPr>
        <w:t>应当从科学价值、创新性、社会影响以及研究方案的可行性等方面进行独立判断和评价，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并结合</w:t>
      </w:r>
      <w:r w:rsidRPr="004008A0">
        <w:rPr>
          <w:rFonts w:ascii="仿宋" w:eastAsia="仿宋" w:hAnsi="仿宋" w:cs="宋体" w:hint="eastAsia"/>
          <w:color w:val="000000"/>
          <w:sz w:val="32"/>
          <w:szCs w:val="32"/>
        </w:rPr>
        <w:t>各项联合基金设立的定位和特殊要求提出评审意见。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 xml:space="preserve">第十二条 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立项评审采取会议或网络评审的方式，</w:t>
      </w:r>
      <w:r w:rsidRPr="00057A8E">
        <w:rPr>
          <w:rFonts w:ascii="仿宋" w:eastAsia="仿宋" w:hAnsi="仿宋" w:cs="宋体" w:hint="eastAsia"/>
          <w:color w:val="000000"/>
          <w:sz w:val="32"/>
          <w:szCs w:val="32"/>
        </w:rPr>
        <w:t>由</w:t>
      </w:r>
      <w:proofErr w:type="gramStart"/>
      <w:r w:rsidRPr="00057A8E">
        <w:rPr>
          <w:rFonts w:ascii="仿宋" w:eastAsia="仿宋" w:hAnsi="仿宋" w:cs="宋体" w:hint="eastAsia"/>
          <w:color w:val="000000"/>
          <w:sz w:val="32"/>
          <w:szCs w:val="32"/>
        </w:rPr>
        <w:t>省基金</w:t>
      </w:r>
      <w:proofErr w:type="gramEnd"/>
      <w:r w:rsidRPr="00057A8E">
        <w:rPr>
          <w:rFonts w:ascii="仿宋" w:eastAsia="仿宋" w:hAnsi="仿宋" w:cs="宋体" w:hint="eastAsia"/>
          <w:color w:val="000000"/>
          <w:sz w:val="32"/>
          <w:szCs w:val="32"/>
        </w:rPr>
        <w:t>办从省科技专家库中选取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奇数</w:t>
      </w:r>
      <w:r w:rsidRPr="00057A8E">
        <w:rPr>
          <w:rFonts w:ascii="仿宋" w:eastAsia="仿宋" w:hAnsi="仿宋" w:cs="宋体" w:hint="eastAsia"/>
          <w:color w:val="000000"/>
          <w:sz w:val="32"/>
          <w:szCs w:val="32"/>
        </w:rPr>
        <w:t>名相关领域专家，按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专家评审结果</w:t>
      </w:r>
      <w:r w:rsidRPr="00057A8E">
        <w:rPr>
          <w:rFonts w:ascii="仿宋" w:eastAsia="仿宋" w:hAnsi="仿宋" w:cs="宋体"/>
          <w:color w:val="000000"/>
          <w:sz w:val="32"/>
          <w:szCs w:val="32"/>
        </w:rPr>
        <w:t>确定拟</w:t>
      </w:r>
      <w:r w:rsidRPr="00057A8E">
        <w:rPr>
          <w:rFonts w:ascii="仿宋" w:eastAsia="仿宋" w:hAnsi="仿宋" w:cs="宋体" w:hint="eastAsia"/>
          <w:color w:val="000000"/>
          <w:sz w:val="32"/>
          <w:szCs w:val="32"/>
        </w:rPr>
        <w:t>立项项目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。联合基金合作方可根据省基金</w:t>
      </w:r>
      <w:r w:rsidRPr="00440FC1">
        <w:rPr>
          <w:rFonts w:ascii="仿宋" w:eastAsia="仿宋" w:hAnsi="仿宋" w:cs="宋体" w:hint="eastAsia"/>
          <w:color w:val="000000"/>
          <w:sz w:val="32"/>
          <w:szCs w:val="32"/>
        </w:rPr>
        <w:t>委关于选聘评审专家的原则和要求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推荐符合条件的评审专家。</w:t>
      </w:r>
    </w:p>
    <w:p w:rsidR="00F24F1C" w:rsidRDefault="00F24F1C" w:rsidP="00F24F1C">
      <w:pPr>
        <w:widowControl/>
        <w:shd w:val="clear" w:color="auto" w:fill="FFFFFF"/>
        <w:spacing w:line="360" w:lineRule="auto"/>
        <w:ind w:firstLineChars="200" w:firstLine="643"/>
        <w:rPr>
          <w:rFonts w:ascii="仿宋" w:eastAsia="仿宋" w:hAnsi="仿宋" w:cs="宋体"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sz w:val="32"/>
          <w:szCs w:val="32"/>
        </w:rPr>
        <w:t xml:space="preserve">第十三条 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联合基金合作双方共同参与项目的过程管理，可根据需要开展项目实施进展评估，</w:t>
      </w:r>
      <w:proofErr w:type="gramStart"/>
      <w:r>
        <w:rPr>
          <w:rFonts w:ascii="仿宋" w:eastAsia="仿宋" w:hAnsi="仿宋" w:cs="宋体" w:hint="eastAsia"/>
          <w:color w:val="000000"/>
          <w:sz w:val="32"/>
          <w:szCs w:val="32"/>
        </w:rPr>
        <w:t>省基金</w:t>
      </w:r>
      <w:proofErr w:type="gramEnd"/>
      <w:r>
        <w:rPr>
          <w:rFonts w:ascii="仿宋" w:eastAsia="仿宋" w:hAnsi="仿宋" w:cs="宋体" w:hint="eastAsia"/>
          <w:color w:val="000000"/>
          <w:sz w:val="32"/>
          <w:szCs w:val="32"/>
        </w:rPr>
        <w:t>办应向联合基金合作方开放项目进展查询权限，确保项目实施工作符合合作协议要求。</w:t>
      </w:r>
      <w:r w:rsidRPr="00642A1B">
        <w:rPr>
          <w:rFonts w:ascii="仿宋" w:eastAsia="仿宋" w:hAnsi="仿宋" w:cs="宋体" w:hint="eastAsia"/>
          <w:color w:val="000000"/>
          <w:sz w:val="32"/>
          <w:szCs w:val="32"/>
        </w:rPr>
        <w:t>联合基金项目负责人原则上不得变更，实施过程中如需对研究内容或目标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做</w:t>
      </w:r>
      <w:r w:rsidRPr="00642A1B">
        <w:rPr>
          <w:rFonts w:ascii="仿宋" w:eastAsia="仿宋" w:hAnsi="仿宋" w:cs="宋体" w:hint="eastAsia"/>
          <w:color w:val="000000"/>
          <w:sz w:val="32"/>
          <w:szCs w:val="32"/>
        </w:rPr>
        <w:t>出重大调整的，应由项目负责人提出申请，经依托单位审核后报联合基金管理办公室批准。</w:t>
      </w:r>
    </w:p>
    <w:p w:rsidR="00F24F1C" w:rsidRDefault="00F24F1C" w:rsidP="00F24F1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第十四条</w:t>
      </w:r>
      <w:r w:rsidRPr="00642A1B">
        <w:rPr>
          <w:rFonts w:ascii="仿宋" w:eastAsia="仿宋" w:hAnsi="仿宋" w:hint="eastAsia"/>
          <w:color w:val="000000"/>
          <w:sz w:val="32"/>
          <w:szCs w:val="32"/>
        </w:rPr>
        <w:t xml:space="preserve"> 联合基金项目负责人应在研究期限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届满之日起三个月内</w:t>
      </w:r>
      <w:r w:rsidRPr="00642A1B">
        <w:rPr>
          <w:rFonts w:ascii="仿宋" w:eastAsia="仿宋" w:hAnsi="仿宋" w:hint="eastAsia"/>
          <w:color w:val="000000"/>
          <w:sz w:val="32"/>
          <w:szCs w:val="32"/>
        </w:rPr>
        <w:t>递交结题报告、科技报告、成果证明、经费决算等验收材料，联合基金管理办公室可根据实际需要对联合基金项目单独组</w:t>
      </w:r>
      <w:r w:rsidRPr="00642A1B">
        <w:rPr>
          <w:rFonts w:ascii="仿宋" w:eastAsia="仿宋" w:hAnsi="仿宋" w:hint="eastAsia"/>
          <w:color w:val="000000"/>
          <w:sz w:val="32"/>
          <w:szCs w:val="32"/>
        </w:rPr>
        <w:lastRenderedPageBreak/>
        <w:t>织集中会议验收,或按照</w:t>
      </w:r>
      <w:proofErr w:type="gramStart"/>
      <w:r w:rsidRPr="00642A1B">
        <w:rPr>
          <w:rFonts w:ascii="仿宋" w:eastAsia="仿宋" w:hAnsi="仿宋" w:hint="eastAsia"/>
          <w:color w:val="000000"/>
          <w:sz w:val="32"/>
          <w:szCs w:val="32"/>
        </w:rPr>
        <w:t>省基金</w:t>
      </w:r>
      <w:proofErr w:type="gramEnd"/>
      <w:r w:rsidRPr="00642A1B">
        <w:rPr>
          <w:rFonts w:ascii="仿宋" w:eastAsia="仿宋" w:hAnsi="仿宋" w:hint="eastAsia"/>
          <w:color w:val="000000"/>
          <w:sz w:val="32"/>
          <w:szCs w:val="32"/>
        </w:rPr>
        <w:t>项目验收要求统一组织验收。未通过验收的按项目延期处理，延期次数不超过2次，每次一年。超过延期次数仍无法验收的，或不参与项目验收的按终止项目处理。</w:t>
      </w:r>
    </w:p>
    <w:p w:rsidR="00F24F1C" w:rsidRPr="00642A1B" w:rsidRDefault="00F24F1C" w:rsidP="00F24F1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 xml:space="preserve">第十五条 </w:t>
      </w:r>
      <w:r w:rsidRPr="00642A1B">
        <w:rPr>
          <w:rFonts w:ascii="仿宋" w:eastAsia="仿宋" w:hAnsi="仿宋" w:hint="eastAsia"/>
          <w:color w:val="000000"/>
          <w:sz w:val="32"/>
          <w:szCs w:val="32"/>
        </w:rPr>
        <w:t>联合基金合作方应于每年8月31日前将下一年度出资经费拨付至</w:t>
      </w:r>
      <w:proofErr w:type="gramStart"/>
      <w:r w:rsidRPr="00642A1B">
        <w:rPr>
          <w:rFonts w:ascii="仿宋" w:eastAsia="仿宋" w:hAnsi="仿宋" w:hint="eastAsia"/>
          <w:color w:val="000000"/>
          <w:sz w:val="32"/>
          <w:szCs w:val="32"/>
        </w:rPr>
        <w:t>省基金办基本</w:t>
      </w:r>
      <w:proofErr w:type="gramEnd"/>
      <w:r w:rsidRPr="00642A1B">
        <w:rPr>
          <w:rFonts w:ascii="仿宋" w:eastAsia="仿宋" w:hAnsi="仿宋" w:hint="eastAsia"/>
          <w:color w:val="000000"/>
          <w:sz w:val="32"/>
          <w:szCs w:val="32"/>
        </w:rPr>
        <w:t>账户，出资经费纳入省自然科学基金预算管理，由</w:t>
      </w:r>
      <w:proofErr w:type="gramStart"/>
      <w:r w:rsidRPr="00642A1B">
        <w:rPr>
          <w:rFonts w:ascii="仿宋" w:eastAsia="仿宋" w:hAnsi="仿宋" w:hint="eastAsia"/>
          <w:color w:val="000000"/>
          <w:sz w:val="32"/>
          <w:szCs w:val="32"/>
        </w:rPr>
        <w:t>省基金</w:t>
      </w:r>
      <w:proofErr w:type="gramEnd"/>
      <w:r w:rsidRPr="00642A1B">
        <w:rPr>
          <w:rFonts w:ascii="仿宋" w:eastAsia="仿宋" w:hAnsi="仿宋" w:hint="eastAsia"/>
          <w:color w:val="000000"/>
          <w:sz w:val="32"/>
          <w:szCs w:val="32"/>
        </w:rPr>
        <w:t>办上报省科技厅、财政厅。预算经人大批准后，由</w:t>
      </w:r>
      <w:proofErr w:type="gramStart"/>
      <w:r w:rsidRPr="00642A1B">
        <w:rPr>
          <w:rFonts w:ascii="仿宋" w:eastAsia="仿宋" w:hAnsi="仿宋" w:hint="eastAsia"/>
          <w:color w:val="000000"/>
          <w:sz w:val="32"/>
          <w:szCs w:val="32"/>
        </w:rPr>
        <w:t>省基金</w:t>
      </w:r>
      <w:proofErr w:type="gramEnd"/>
      <w:r w:rsidRPr="00642A1B">
        <w:rPr>
          <w:rFonts w:ascii="仿宋" w:eastAsia="仿宋" w:hAnsi="仿宋" w:hint="eastAsia"/>
          <w:color w:val="000000"/>
          <w:sz w:val="32"/>
          <w:szCs w:val="32"/>
        </w:rPr>
        <w:t>办划拨至项目依托单位。联合基金合作方出资经费参照省财政科技经费管理规定执行。</w:t>
      </w:r>
    </w:p>
    <w:p w:rsidR="00F24F1C" w:rsidRPr="00642A1B" w:rsidRDefault="00F24F1C" w:rsidP="00F24F1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color w:val="000000"/>
          <w:sz w:val="32"/>
          <w:szCs w:val="32"/>
        </w:rPr>
      </w:pPr>
      <w:r w:rsidRPr="008D04A7">
        <w:rPr>
          <w:rFonts w:ascii="仿宋" w:eastAsia="仿宋" w:hAnsi="仿宋" w:hint="eastAsia"/>
          <w:b/>
          <w:bCs/>
          <w:color w:val="000000"/>
          <w:sz w:val="32"/>
          <w:szCs w:val="32"/>
        </w:rPr>
        <w:t>第十六条</w:t>
      </w:r>
      <w:r w:rsidRPr="00642A1B">
        <w:rPr>
          <w:rFonts w:ascii="仿宋" w:eastAsia="仿宋" w:hAnsi="仿宋" w:hint="eastAsia"/>
          <w:color w:val="000000"/>
          <w:sz w:val="32"/>
          <w:szCs w:val="32"/>
        </w:rPr>
        <w:t xml:space="preserve"> 联合基金项目取得的论文、专著、专利、奖励等成果应要求标注，中文标注为“本研究得到浙江省自然科学基金联合基金资助，项目编</w:t>
      </w:r>
      <w:r w:rsidRPr="00642A1B">
        <w:rPr>
          <w:rFonts w:ascii="Times New Roman" w:eastAsia="仿宋" w:hAnsi="Times New Roman" w:cs="Times New Roman"/>
          <w:color w:val="000000"/>
          <w:sz w:val="32"/>
          <w:szCs w:val="32"/>
        </w:rPr>
        <w:t>号</w:t>
      </w:r>
      <w:r w:rsidRPr="00642A1B">
        <w:rPr>
          <w:rFonts w:ascii="Times New Roman" w:eastAsia="仿宋" w:hAnsi="Times New Roman" w:cs="Times New Roman"/>
          <w:color w:val="000000"/>
          <w:sz w:val="32"/>
          <w:szCs w:val="32"/>
        </w:rPr>
        <w:t>:</w:t>
      </w:r>
      <w:proofErr w:type="spellStart"/>
      <w:r w:rsidRPr="00642A1B">
        <w:rPr>
          <w:rFonts w:ascii="Times New Roman" w:eastAsia="仿宋" w:hAnsi="Times New Roman" w:cs="Times New Roman"/>
          <w:color w:val="000000"/>
          <w:sz w:val="32"/>
          <w:szCs w:val="32"/>
        </w:rPr>
        <w:t>xxxxxx</w:t>
      </w:r>
      <w:proofErr w:type="spellEnd"/>
      <w:r w:rsidRPr="00642A1B">
        <w:rPr>
          <w:rFonts w:ascii="Times New Roman" w:eastAsia="仿宋" w:hAnsi="Times New Roman" w:cs="Times New Roman"/>
          <w:color w:val="000000"/>
          <w:sz w:val="32"/>
          <w:szCs w:val="32"/>
        </w:rPr>
        <w:t>”</w:t>
      </w:r>
      <w:r w:rsidRPr="00642A1B">
        <w:rPr>
          <w:rFonts w:ascii="Times New Roman" w:eastAsia="仿宋" w:hAnsi="Times New Roman" w:cs="Times New Roman"/>
          <w:color w:val="000000"/>
          <w:sz w:val="32"/>
          <w:szCs w:val="32"/>
        </w:rPr>
        <w:t>，英文标注内容：</w:t>
      </w:r>
      <w:r w:rsidRPr="00642A1B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“This research was supported by Joint Fund of Zhejiang Provincial Natural Science Foundation </w:t>
      </w:r>
      <w:r>
        <w:rPr>
          <w:rFonts w:ascii="Times New Roman" w:eastAsia="仿宋" w:hAnsi="Times New Roman" w:cs="Times New Roman" w:hint="eastAsia"/>
          <w:color w:val="000000"/>
          <w:sz w:val="32"/>
          <w:szCs w:val="32"/>
        </w:rPr>
        <w:t>，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Grant</w:t>
      </w:r>
      <w:r w:rsidRPr="00642A1B">
        <w:rPr>
          <w:rFonts w:ascii="Times New Roman" w:eastAsia="仿宋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642A1B">
        <w:rPr>
          <w:rFonts w:ascii="Times New Roman" w:eastAsia="仿宋" w:hAnsi="Times New Roman" w:cs="Times New Roman"/>
          <w:color w:val="000000"/>
          <w:sz w:val="32"/>
          <w:szCs w:val="32"/>
        </w:rPr>
        <w:t>No.xxxxxx</w:t>
      </w:r>
      <w:proofErr w:type="spellEnd"/>
      <w:r w:rsidRPr="00642A1B">
        <w:rPr>
          <w:rFonts w:ascii="Times New Roman" w:eastAsia="仿宋" w:hAnsi="Times New Roman" w:cs="Times New Roman"/>
          <w:color w:val="000000"/>
          <w:sz w:val="32"/>
          <w:szCs w:val="32"/>
        </w:rPr>
        <w:t>”</w:t>
      </w:r>
      <w:r w:rsidRPr="00642A1B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F24F1C" w:rsidRPr="00642A1B" w:rsidRDefault="00F24F1C" w:rsidP="00F24F1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color w:val="000000"/>
          <w:sz w:val="32"/>
          <w:szCs w:val="32"/>
        </w:rPr>
      </w:pPr>
      <w:r w:rsidRPr="008D04A7">
        <w:rPr>
          <w:rFonts w:ascii="仿宋" w:eastAsia="仿宋" w:hAnsi="仿宋" w:hint="eastAsia"/>
          <w:b/>
          <w:bCs/>
          <w:color w:val="000000"/>
          <w:sz w:val="32"/>
          <w:szCs w:val="32"/>
        </w:rPr>
        <w:t>第十</w:t>
      </w: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七</w:t>
      </w:r>
      <w:r w:rsidRPr="008D04A7">
        <w:rPr>
          <w:rFonts w:ascii="仿宋" w:eastAsia="仿宋" w:hAnsi="仿宋" w:hint="eastAsia"/>
          <w:b/>
          <w:bCs/>
          <w:color w:val="000000"/>
          <w:sz w:val="32"/>
          <w:szCs w:val="32"/>
        </w:rPr>
        <w:t>条</w:t>
      </w:r>
      <w:r w:rsidRPr="00642A1B">
        <w:rPr>
          <w:rFonts w:ascii="仿宋" w:eastAsia="仿宋" w:hAnsi="仿宋" w:hint="eastAsia"/>
          <w:color w:val="000000"/>
          <w:sz w:val="32"/>
          <w:szCs w:val="32"/>
        </w:rPr>
        <w:t>联合基金项目负责人如有科研不端行为的，参照省科技计划相关管理规定处理。</w:t>
      </w:r>
    </w:p>
    <w:p w:rsidR="00F24F1C" w:rsidRDefault="00F24F1C" w:rsidP="00F24F1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8D04A7">
        <w:rPr>
          <w:rFonts w:ascii="仿宋" w:eastAsia="仿宋" w:hAnsi="仿宋" w:hint="eastAsia"/>
          <w:b/>
          <w:bCs/>
          <w:color w:val="000000"/>
          <w:sz w:val="32"/>
          <w:szCs w:val="32"/>
        </w:rPr>
        <w:t>第十八条</w:t>
      </w:r>
      <w:r w:rsidRPr="00642A1B">
        <w:rPr>
          <w:rFonts w:ascii="仿宋" w:eastAsia="仿宋" w:hAnsi="仿宋" w:hint="eastAsia"/>
          <w:color w:val="000000"/>
          <w:sz w:val="32"/>
          <w:szCs w:val="32"/>
        </w:rPr>
        <w:t>联合基金项目形成的知识产权的归属、使用和转移，按照国家有关法律、法规执行。</w:t>
      </w:r>
      <w:r>
        <w:rPr>
          <w:rFonts w:ascii="仿宋" w:eastAsia="仿宋" w:hAnsi="仿宋" w:hint="eastAsia"/>
          <w:color w:val="000000"/>
          <w:sz w:val="32"/>
          <w:szCs w:val="32"/>
        </w:rPr>
        <w:t>联合基金协议中有特殊约定或年度项目指南中有明确规定的，按照约定和规定执行。</w:t>
      </w:r>
    </w:p>
    <w:p w:rsidR="00F24F1C" w:rsidRDefault="00F24F1C" w:rsidP="00F24F1C">
      <w:pPr>
        <w:pStyle w:val="a6"/>
        <w:shd w:val="clear" w:color="auto" w:fill="FFFFFF"/>
        <w:spacing w:before="0" w:beforeAutospacing="0" w:after="0" w:afterAutospacing="0" w:line="360" w:lineRule="auto"/>
        <w:ind w:firstLineChars="200" w:firstLine="643"/>
        <w:jc w:val="both"/>
        <w:rPr>
          <w:rFonts w:ascii="仿宋" w:eastAsia="仿宋" w:hAnsi="仿宋"/>
          <w:sz w:val="32"/>
          <w:szCs w:val="32"/>
        </w:rPr>
      </w:pPr>
      <w:r w:rsidRPr="008D04A7">
        <w:rPr>
          <w:rFonts w:ascii="仿宋" w:eastAsia="仿宋" w:hAnsi="仿宋" w:hint="eastAsia"/>
          <w:b/>
          <w:bCs/>
          <w:color w:val="000000"/>
          <w:sz w:val="32"/>
          <w:szCs w:val="32"/>
        </w:rPr>
        <w:t>第十九条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本办法自201</w:t>
      </w:r>
      <w:r>
        <w:rPr>
          <w:rFonts w:ascii="仿宋" w:eastAsia="仿宋" w:hAnsi="仿宋"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color w:val="000000"/>
          <w:sz w:val="32"/>
          <w:szCs w:val="32"/>
        </w:rPr>
        <w:t>年  月  日起施行。</w:t>
      </w:r>
    </w:p>
    <w:p w:rsidR="00F24F1C" w:rsidRDefault="00F24F1C" w:rsidP="00F24F1C"/>
    <w:p w:rsidR="00F94777" w:rsidRPr="00F24F1C" w:rsidRDefault="00F94777"/>
    <w:sectPr w:rsidR="00F94777" w:rsidRPr="00F24F1C" w:rsidSect="004B5593">
      <w:footerReference w:type="even" r:id="rId5"/>
      <w:footerReference w:type="default" r:id="rId6"/>
      <w:pgSz w:w="11906" w:h="16838"/>
      <w:pgMar w:top="2098" w:right="1474" w:bottom="1985" w:left="1588" w:header="851" w:footer="1474" w:gutter="0"/>
      <w:cols w:space="720"/>
      <w:titlePg/>
      <w:docGrid w:linePitch="583" w:charSpace="216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ddenHorzOCl">
    <w:altName w:val="仿宋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5C" w:rsidRDefault="00F24F1C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F9705C" w:rsidRDefault="00F24F1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05C" w:rsidRDefault="00F24F1C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>—</w:t>
    </w:r>
  </w:p>
  <w:p w:rsidR="00F9705C" w:rsidRDefault="00F24F1C">
    <w:pPr>
      <w:pStyle w:val="a3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1FD42"/>
    <w:multiLevelType w:val="singleLevel"/>
    <w:tmpl w:val="4EE875EC"/>
    <w:lvl w:ilvl="0">
      <w:start w:val="1"/>
      <w:numFmt w:val="chineseCounting"/>
      <w:suff w:val="space"/>
      <w:lvlText w:val="第%1条"/>
      <w:lvlJc w:val="left"/>
      <w:rPr>
        <w:rFonts w:hint="eastAsia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4F1C"/>
    <w:rsid w:val="00000208"/>
    <w:rsid w:val="00000A37"/>
    <w:rsid w:val="00001F4F"/>
    <w:rsid w:val="00007B2B"/>
    <w:rsid w:val="00010218"/>
    <w:rsid w:val="00010774"/>
    <w:rsid w:val="00010E42"/>
    <w:rsid w:val="00011C68"/>
    <w:rsid w:val="00012D2F"/>
    <w:rsid w:val="00013419"/>
    <w:rsid w:val="0001574C"/>
    <w:rsid w:val="00016252"/>
    <w:rsid w:val="00017194"/>
    <w:rsid w:val="00020A92"/>
    <w:rsid w:val="000222BB"/>
    <w:rsid w:val="00023B95"/>
    <w:rsid w:val="00034904"/>
    <w:rsid w:val="00034BA7"/>
    <w:rsid w:val="00034CA5"/>
    <w:rsid w:val="0003509A"/>
    <w:rsid w:val="0003589E"/>
    <w:rsid w:val="000359FD"/>
    <w:rsid w:val="00035B48"/>
    <w:rsid w:val="00035B60"/>
    <w:rsid w:val="00037427"/>
    <w:rsid w:val="000374E6"/>
    <w:rsid w:val="000405BB"/>
    <w:rsid w:val="00041990"/>
    <w:rsid w:val="00041B24"/>
    <w:rsid w:val="00042063"/>
    <w:rsid w:val="00042DA8"/>
    <w:rsid w:val="00042E5E"/>
    <w:rsid w:val="000452CA"/>
    <w:rsid w:val="00047CD1"/>
    <w:rsid w:val="0005055F"/>
    <w:rsid w:val="000555E9"/>
    <w:rsid w:val="000562D5"/>
    <w:rsid w:val="00056A6D"/>
    <w:rsid w:val="00056C57"/>
    <w:rsid w:val="00071C01"/>
    <w:rsid w:val="00073DC1"/>
    <w:rsid w:val="00073FA7"/>
    <w:rsid w:val="000743FF"/>
    <w:rsid w:val="00074B57"/>
    <w:rsid w:val="00074DD5"/>
    <w:rsid w:val="00075A0B"/>
    <w:rsid w:val="00076884"/>
    <w:rsid w:val="000772EA"/>
    <w:rsid w:val="00077DE4"/>
    <w:rsid w:val="000815B4"/>
    <w:rsid w:val="00082C72"/>
    <w:rsid w:val="00085C82"/>
    <w:rsid w:val="00086D99"/>
    <w:rsid w:val="00087E2E"/>
    <w:rsid w:val="000916EA"/>
    <w:rsid w:val="0009410E"/>
    <w:rsid w:val="00094F9C"/>
    <w:rsid w:val="000958E9"/>
    <w:rsid w:val="0009660D"/>
    <w:rsid w:val="00097670"/>
    <w:rsid w:val="00097BB5"/>
    <w:rsid w:val="00097BEE"/>
    <w:rsid w:val="000A0608"/>
    <w:rsid w:val="000A4DEC"/>
    <w:rsid w:val="000A4F1D"/>
    <w:rsid w:val="000A5E11"/>
    <w:rsid w:val="000B1CA2"/>
    <w:rsid w:val="000B368D"/>
    <w:rsid w:val="000B4B87"/>
    <w:rsid w:val="000B580C"/>
    <w:rsid w:val="000B5B9E"/>
    <w:rsid w:val="000B5F82"/>
    <w:rsid w:val="000B67B7"/>
    <w:rsid w:val="000B68A3"/>
    <w:rsid w:val="000B6B99"/>
    <w:rsid w:val="000C2327"/>
    <w:rsid w:val="000C2EB6"/>
    <w:rsid w:val="000C488B"/>
    <w:rsid w:val="000C5D47"/>
    <w:rsid w:val="000C6D38"/>
    <w:rsid w:val="000C6F1A"/>
    <w:rsid w:val="000C7BC2"/>
    <w:rsid w:val="000C7DEF"/>
    <w:rsid w:val="000C7F66"/>
    <w:rsid w:val="000D0386"/>
    <w:rsid w:val="000D26F4"/>
    <w:rsid w:val="000D454B"/>
    <w:rsid w:val="000D520E"/>
    <w:rsid w:val="000D7B6C"/>
    <w:rsid w:val="000D7C8D"/>
    <w:rsid w:val="000E01F5"/>
    <w:rsid w:val="000E52FA"/>
    <w:rsid w:val="000E670A"/>
    <w:rsid w:val="000E68B2"/>
    <w:rsid w:val="000E7974"/>
    <w:rsid w:val="000E7F9E"/>
    <w:rsid w:val="000F39CF"/>
    <w:rsid w:val="000F6541"/>
    <w:rsid w:val="000F6D71"/>
    <w:rsid w:val="00102890"/>
    <w:rsid w:val="0010444C"/>
    <w:rsid w:val="0010498A"/>
    <w:rsid w:val="00105FC1"/>
    <w:rsid w:val="001066B3"/>
    <w:rsid w:val="00106930"/>
    <w:rsid w:val="001079A1"/>
    <w:rsid w:val="001101D4"/>
    <w:rsid w:val="00110640"/>
    <w:rsid w:val="001107DD"/>
    <w:rsid w:val="00111E9F"/>
    <w:rsid w:val="001144D6"/>
    <w:rsid w:val="00114B6F"/>
    <w:rsid w:val="00116BF1"/>
    <w:rsid w:val="00117051"/>
    <w:rsid w:val="001171FC"/>
    <w:rsid w:val="00120326"/>
    <w:rsid w:val="001209B1"/>
    <w:rsid w:val="0012393C"/>
    <w:rsid w:val="00124880"/>
    <w:rsid w:val="00126E9D"/>
    <w:rsid w:val="00127E79"/>
    <w:rsid w:val="0013097F"/>
    <w:rsid w:val="00130CA8"/>
    <w:rsid w:val="001327F6"/>
    <w:rsid w:val="00133497"/>
    <w:rsid w:val="00133B0C"/>
    <w:rsid w:val="00133F2D"/>
    <w:rsid w:val="001348E0"/>
    <w:rsid w:val="00134FF4"/>
    <w:rsid w:val="00135986"/>
    <w:rsid w:val="00137FA7"/>
    <w:rsid w:val="001420C8"/>
    <w:rsid w:val="0014264D"/>
    <w:rsid w:val="00142F8D"/>
    <w:rsid w:val="0014418E"/>
    <w:rsid w:val="00144383"/>
    <w:rsid w:val="001448C9"/>
    <w:rsid w:val="00144C56"/>
    <w:rsid w:val="001451BC"/>
    <w:rsid w:val="0014696B"/>
    <w:rsid w:val="001478EB"/>
    <w:rsid w:val="00147FAC"/>
    <w:rsid w:val="001505FD"/>
    <w:rsid w:val="00153AA4"/>
    <w:rsid w:val="0015404E"/>
    <w:rsid w:val="00154346"/>
    <w:rsid w:val="001547CE"/>
    <w:rsid w:val="00157197"/>
    <w:rsid w:val="001604C9"/>
    <w:rsid w:val="00162442"/>
    <w:rsid w:val="00162C52"/>
    <w:rsid w:val="00162F62"/>
    <w:rsid w:val="00163BE3"/>
    <w:rsid w:val="00165B93"/>
    <w:rsid w:val="001665E9"/>
    <w:rsid w:val="00166DA7"/>
    <w:rsid w:val="00166DD7"/>
    <w:rsid w:val="00167BEB"/>
    <w:rsid w:val="001702AA"/>
    <w:rsid w:val="00170F3D"/>
    <w:rsid w:val="0017102B"/>
    <w:rsid w:val="001714D3"/>
    <w:rsid w:val="00174F3C"/>
    <w:rsid w:val="001753C0"/>
    <w:rsid w:val="00180DC7"/>
    <w:rsid w:val="00182EFF"/>
    <w:rsid w:val="00183C23"/>
    <w:rsid w:val="0018445B"/>
    <w:rsid w:val="00184B42"/>
    <w:rsid w:val="00184F7D"/>
    <w:rsid w:val="00186979"/>
    <w:rsid w:val="00190E52"/>
    <w:rsid w:val="00192416"/>
    <w:rsid w:val="001936B0"/>
    <w:rsid w:val="00194839"/>
    <w:rsid w:val="00197ED5"/>
    <w:rsid w:val="001A1093"/>
    <w:rsid w:val="001A165C"/>
    <w:rsid w:val="001A191C"/>
    <w:rsid w:val="001A1DEF"/>
    <w:rsid w:val="001A1E21"/>
    <w:rsid w:val="001A4704"/>
    <w:rsid w:val="001A5AA6"/>
    <w:rsid w:val="001A7A77"/>
    <w:rsid w:val="001B11EB"/>
    <w:rsid w:val="001B1A11"/>
    <w:rsid w:val="001B3C7A"/>
    <w:rsid w:val="001B3DB7"/>
    <w:rsid w:val="001B5851"/>
    <w:rsid w:val="001B5EDD"/>
    <w:rsid w:val="001C0DC4"/>
    <w:rsid w:val="001C27D8"/>
    <w:rsid w:val="001C30D6"/>
    <w:rsid w:val="001C3D23"/>
    <w:rsid w:val="001C44C7"/>
    <w:rsid w:val="001C4C92"/>
    <w:rsid w:val="001C7C1E"/>
    <w:rsid w:val="001D0650"/>
    <w:rsid w:val="001D1FD1"/>
    <w:rsid w:val="001D206E"/>
    <w:rsid w:val="001D4216"/>
    <w:rsid w:val="001D5E1A"/>
    <w:rsid w:val="001D6C3D"/>
    <w:rsid w:val="001D6F31"/>
    <w:rsid w:val="001D7599"/>
    <w:rsid w:val="001E2DAE"/>
    <w:rsid w:val="001E2F93"/>
    <w:rsid w:val="001E338F"/>
    <w:rsid w:val="001E60CC"/>
    <w:rsid w:val="001F0CCD"/>
    <w:rsid w:val="001F1899"/>
    <w:rsid w:val="001F203A"/>
    <w:rsid w:val="001F35A2"/>
    <w:rsid w:val="001F6B42"/>
    <w:rsid w:val="001F6DE5"/>
    <w:rsid w:val="001F6FD7"/>
    <w:rsid w:val="001F7F0B"/>
    <w:rsid w:val="002011F6"/>
    <w:rsid w:val="002016E6"/>
    <w:rsid w:val="0020216A"/>
    <w:rsid w:val="00202392"/>
    <w:rsid w:val="00203B09"/>
    <w:rsid w:val="00204EA8"/>
    <w:rsid w:val="0020573F"/>
    <w:rsid w:val="00205CC5"/>
    <w:rsid w:val="00207523"/>
    <w:rsid w:val="002132BD"/>
    <w:rsid w:val="002147C5"/>
    <w:rsid w:val="00214BB8"/>
    <w:rsid w:val="0021536C"/>
    <w:rsid w:val="00215B25"/>
    <w:rsid w:val="00215F8E"/>
    <w:rsid w:val="00217BE6"/>
    <w:rsid w:val="00217D5E"/>
    <w:rsid w:val="00221ABD"/>
    <w:rsid w:val="002224D9"/>
    <w:rsid w:val="002226E8"/>
    <w:rsid w:val="00224CC7"/>
    <w:rsid w:val="0022546C"/>
    <w:rsid w:val="002254D7"/>
    <w:rsid w:val="00225763"/>
    <w:rsid w:val="00225D0F"/>
    <w:rsid w:val="002263E9"/>
    <w:rsid w:val="00226774"/>
    <w:rsid w:val="0022730C"/>
    <w:rsid w:val="00227409"/>
    <w:rsid w:val="00235520"/>
    <w:rsid w:val="002360E4"/>
    <w:rsid w:val="00236285"/>
    <w:rsid w:val="002372A7"/>
    <w:rsid w:val="00237B8C"/>
    <w:rsid w:val="00237B98"/>
    <w:rsid w:val="002401B8"/>
    <w:rsid w:val="00243F0C"/>
    <w:rsid w:val="00244500"/>
    <w:rsid w:val="002469F1"/>
    <w:rsid w:val="00247AAC"/>
    <w:rsid w:val="00250BBB"/>
    <w:rsid w:val="002518D3"/>
    <w:rsid w:val="00252B79"/>
    <w:rsid w:val="0025488B"/>
    <w:rsid w:val="00254BD2"/>
    <w:rsid w:val="0025788F"/>
    <w:rsid w:val="002607DF"/>
    <w:rsid w:val="00260AE5"/>
    <w:rsid w:val="00261F97"/>
    <w:rsid w:val="0026209B"/>
    <w:rsid w:val="002636DB"/>
    <w:rsid w:val="00263D29"/>
    <w:rsid w:val="00265BEB"/>
    <w:rsid w:val="00265D63"/>
    <w:rsid w:val="002668B3"/>
    <w:rsid w:val="00266CFB"/>
    <w:rsid w:val="00266EF8"/>
    <w:rsid w:val="00270213"/>
    <w:rsid w:val="002735DB"/>
    <w:rsid w:val="002747A6"/>
    <w:rsid w:val="00274D97"/>
    <w:rsid w:val="00275ADA"/>
    <w:rsid w:val="00280BB9"/>
    <w:rsid w:val="00283F6B"/>
    <w:rsid w:val="002855B1"/>
    <w:rsid w:val="002868AC"/>
    <w:rsid w:val="00286EE9"/>
    <w:rsid w:val="00292346"/>
    <w:rsid w:val="00293309"/>
    <w:rsid w:val="00295991"/>
    <w:rsid w:val="00295D24"/>
    <w:rsid w:val="00296DC4"/>
    <w:rsid w:val="002A2F68"/>
    <w:rsid w:val="002A2F85"/>
    <w:rsid w:val="002A4EF2"/>
    <w:rsid w:val="002A7603"/>
    <w:rsid w:val="002A7768"/>
    <w:rsid w:val="002A7ABC"/>
    <w:rsid w:val="002B150E"/>
    <w:rsid w:val="002B1863"/>
    <w:rsid w:val="002B31D4"/>
    <w:rsid w:val="002B46D2"/>
    <w:rsid w:val="002B5DBA"/>
    <w:rsid w:val="002B7336"/>
    <w:rsid w:val="002C1BE5"/>
    <w:rsid w:val="002C2F73"/>
    <w:rsid w:val="002C3066"/>
    <w:rsid w:val="002C40E1"/>
    <w:rsid w:val="002C647A"/>
    <w:rsid w:val="002D04AE"/>
    <w:rsid w:val="002D07CF"/>
    <w:rsid w:val="002D1D6D"/>
    <w:rsid w:val="002D396C"/>
    <w:rsid w:val="002D527A"/>
    <w:rsid w:val="002D7256"/>
    <w:rsid w:val="002E1BDB"/>
    <w:rsid w:val="002E2296"/>
    <w:rsid w:val="002E3838"/>
    <w:rsid w:val="002E3BEC"/>
    <w:rsid w:val="002E4AE6"/>
    <w:rsid w:val="002E563B"/>
    <w:rsid w:val="002F14E5"/>
    <w:rsid w:val="002F27D0"/>
    <w:rsid w:val="002F3DF0"/>
    <w:rsid w:val="002F451B"/>
    <w:rsid w:val="002F639E"/>
    <w:rsid w:val="002F6D25"/>
    <w:rsid w:val="002F7530"/>
    <w:rsid w:val="00300D4F"/>
    <w:rsid w:val="00300E6F"/>
    <w:rsid w:val="00301A07"/>
    <w:rsid w:val="00301A65"/>
    <w:rsid w:val="00301F5D"/>
    <w:rsid w:val="0030458B"/>
    <w:rsid w:val="00304EF0"/>
    <w:rsid w:val="00305616"/>
    <w:rsid w:val="003070C1"/>
    <w:rsid w:val="00313304"/>
    <w:rsid w:val="00313DD5"/>
    <w:rsid w:val="003140C5"/>
    <w:rsid w:val="00314867"/>
    <w:rsid w:val="0031626A"/>
    <w:rsid w:val="00316638"/>
    <w:rsid w:val="0031689F"/>
    <w:rsid w:val="00317381"/>
    <w:rsid w:val="003206FC"/>
    <w:rsid w:val="00321439"/>
    <w:rsid w:val="0032545E"/>
    <w:rsid w:val="00325785"/>
    <w:rsid w:val="00326CA8"/>
    <w:rsid w:val="003309BA"/>
    <w:rsid w:val="00330F0A"/>
    <w:rsid w:val="003315B6"/>
    <w:rsid w:val="003316C8"/>
    <w:rsid w:val="00332803"/>
    <w:rsid w:val="0033287F"/>
    <w:rsid w:val="00333A08"/>
    <w:rsid w:val="003345DD"/>
    <w:rsid w:val="0033630C"/>
    <w:rsid w:val="00337955"/>
    <w:rsid w:val="0034080C"/>
    <w:rsid w:val="00341212"/>
    <w:rsid w:val="0034474B"/>
    <w:rsid w:val="003455AA"/>
    <w:rsid w:val="00345B73"/>
    <w:rsid w:val="003461EF"/>
    <w:rsid w:val="003530A0"/>
    <w:rsid w:val="003543F7"/>
    <w:rsid w:val="00354545"/>
    <w:rsid w:val="0035566C"/>
    <w:rsid w:val="00355E9E"/>
    <w:rsid w:val="0035710E"/>
    <w:rsid w:val="00360229"/>
    <w:rsid w:val="00360CD2"/>
    <w:rsid w:val="003701B9"/>
    <w:rsid w:val="00373BD4"/>
    <w:rsid w:val="00374233"/>
    <w:rsid w:val="003750D2"/>
    <w:rsid w:val="003750DD"/>
    <w:rsid w:val="00375852"/>
    <w:rsid w:val="00376549"/>
    <w:rsid w:val="003768E8"/>
    <w:rsid w:val="00377A69"/>
    <w:rsid w:val="003807AD"/>
    <w:rsid w:val="00381A33"/>
    <w:rsid w:val="00383208"/>
    <w:rsid w:val="00383E22"/>
    <w:rsid w:val="00385119"/>
    <w:rsid w:val="00385F1D"/>
    <w:rsid w:val="00386128"/>
    <w:rsid w:val="003862F5"/>
    <w:rsid w:val="003878A6"/>
    <w:rsid w:val="00387A6F"/>
    <w:rsid w:val="00387ECC"/>
    <w:rsid w:val="00390494"/>
    <w:rsid w:val="003907DA"/>
    <w:rsid w:val="00397A88"/>
    <w:rsid w:val="003A25AB"/>
    <w:rsid w:val="003A2BA9"/>
    <w:rsid w:val="003A358E"/>
    <w:rsid w:val="003A3AA5"/>
    <w:rsid w:val="003A3E3D"/>
    <w:rsid w:val="003A583B"/>
    <w:rsid w:val="003A5AC6"/>
    <w:rsid w:val="003A5C35"/>
    <w:rsid w:val="003B0CCB"/>
    <w:rsid w:val="003B23C3"/>
    <w:rsid w:val="003B3B12"/>
    <w:rsid w:val="003B586D"/>
    <w:rsid w:val="003B620D"/>
    <w:rsid w:val="003B6848"/>
    <w:rsid w:val="003B7213"/>
    <w:rsid w:val="003C1D27"/>
    <w:rsid w:val="003C27DF"/>
    <w:rsid w:val="003C2A9C"/>
    <w:rsid w:val="003C4B57"/>
    <w:rsid w:val="003D041B"/>
    <w:rsid w:val="003D0A97"/>
    <w:rsid w:val="003D1AD0"/>
    <w:rsid w:val="003D4267"/>
    <w:rsid w:val="003D692B"/>
    <w:rsid w:val="003D6AA6"/>
    <w:rsid w:val="003E0B69"/>
    <w:rsid w:val="003E29A5"/>
    <w:rsid w:val="003E487C"/>
    <w:rsid w:val="003E4E3F"/>
    <w:rsid w:val="003E5BB3"/>
    <w:rsid w:val="003E6C65"/>
    <w:rsid w:val="003E76AF"/>
    <w:rsid w:val="003F139E"/>
    <w:rsid w:val="003F29ED"/>
    <w:rsid w:val="003F2CF2"/>
    <w:rsid w:val="003F347D"/>
    <w:rsid w:val="003F35F4"/>
    <w:rsid w:val="003F3701"/>
    <w:rsid w:val="003F5168"/>
    <w:rsid w:val="003F5EB6"/>
    <w:rsid w:val="003F7D8C"/>
    <w:rsid w:val="00400759"/>
    <w:rsid w:val="0040091D"/>
    <w:rsid w:val="00401EEE"/>
    <w:rsid w:val="00402A58"/>
    <w:rsid w:val="00406423"/>
    <w:rsid w:val="00413475"/>
    <w:rsid w:val="00413962"/>
    <w:rsid w:val="00417F54"/>
    <w:rsid w:val="00420C3D"/>
    <w:rsid w:val="00421344"/>
    <w:rsid w:val="004216F6"/>
    <w:rsid w:val="004264A4"/>
    <w:rsid w:val="00427157"/>
    <w:rsid w:val="0042749A"/>
    <w:rsid w:val="004321A4"/>
    <w:rsid w:val="0043487D"/>
    <w:rsid w:val="00434BA0"/>
    <w:rsid w:val="00435054"/>
    <w:rsid w:val="004352A9"/>
    <w:rsid w:val="004357B7"/>
    <w:rsid w:val="004366D4"/>
    <w:rsid w:val="00437F1B"/>
    <w:rsid w:val="0044013C"/>
    <w:rsid w:val="0044101D"/>
    <w:rsid w:val="00442466"/>
    <w:rsid w:val="00443C03"/>
    <w:rsid w:val="00445C37"/>
    <w:rsid w:val="0044633C"/>
    <w:rsid w:val="00446470"/>
    <w:rsid w:val="00446CC5"/>
    <w:rsid w:val="00447BE0"/>
    <w:rsid w:val="00447D27"/>
    <w:rsid w:val="00447E94"/>
    <w:rsid w:val="00447FB7"/>
    <w:rsid w:val="00450AEB"/>
    <w:rsid w:val="00450E6F"/>
    <w:rsid w:val="00450EC4"/>
    <w:rsid w:val="00451273"/>
    <w:rsid w:val="00452B6A"/>
    <w:rsid w:val="00453034"/>
    <w:rsid w:val="0045334D"/>
    <w:rsid w:val="004536D4"/>
    <w:rsid w:val="00454612"/>
    <w:rsid w:val="00454D83"/>
    <w:rsid w:val="00455227"/>
    <w:rsid w:val="00456704"/>
    <w:rsid w:val="00456E71"/>
    <w:rsid w:val="00457377"/>
    <w:rsid w:val="00457EF7"/>
    <w:rsid w:val="00460132"/>
    <w:rsid w:val="00460368"/>
    <w:rsid w:val="00462EFF"/>
    <w:rsid w:val="004633C2"/>
    <w:rsid w:val="00464625"/>
    <w:rsid w:val="0046629A"/>
    <w:rsid w:val="00467309"/>
    <w:rsid w:val="00470413"/>
    <w:rsid w:val="00474170"/>
    <w:rsid w:val="00474790"/>
    <w:rsid w:val="0047509E"/>
    <w:rsid w:val="0047525D"/>
    <w:rsid w:val="0047701F"/>
    <w:rsid w:val="004808DF"/>
    <w:rsid w:val="00482043"/>
    <w:rsid w:val="00482986"/>
    <w:rsid w:val="00482F36"/>
    <w:rsid w:val="00482FAC"/>
    <w:rsid w:val="00483F90"/>
    <w:rsid w:val="004844DF"/>
    <w:rsid w:val="00484EC5"/>
    <w:rsid w:val="00487C10"/>
    <w:rsid w:val="00490502"/>
    <w:rsid w:val="00490E4A"/>
    <w:rsid w:val="00490F53"/>
    <w:rsid w:val="00491C6A"/>
    <w:rsid w:val="00491E11"/>
    <w:rsid w:val="00492BA4"/>
    <w:rsid w:val="00494CEF"/>
    <w:rsid w:val="00494F56"/>
    <w:rsid w:val="004956E5"/>
    <w:rsid w:val="00495F3D"/>
    <w:rsid w:val="00496438"/>
    <w:rsid w:val="004967E8"/>
    <w:rsid w:val="00496D4C"/>
    <w:rsid w:val="004A141F"/>
    <w:rsid w:val="004A270D"/>
    <w:rsid w:val="004A3EDE"/>
    <w:rsid w:val="004A444D"/>
    <w:rsid w:val="004A49E5"/>
    <w:rsid w:val="004A5AF4"/>
    <w:rsid w:val="004A5E54"/>
    <w:rsid w:val="004A6EC2"/>
    <w:rsid w:val="004B105D"/>
    <w:rsid w:val="004B1193"/>
    <w:rsid w:val="004B2412"/>
    <w:rsid w:val="004B2D7C"/>
    <w:rsid w:val="004B6471"/>
    <w:rsid w:val="004B6607"/>
    <w:rsid w:val="004C0AA3"/>
    <w:rsid w:val="004C1870"/>
    <w:rsid w:val="004C284A"/>
    <w:rsid w:val="004C3B1F"/>
    <w:rsid w:val="004C624A"/>
    <w:rsid w:val="004C6902"/>
    <w:rsid w:val="004C78FD"/>
    <w:rsid w:val="004D1450"/>
    <w:rsid w:val="004D1473"/>
    <w:rsid w:val="004D1865"/>
    <w:rsid w:val="004D2022"/>
    <w:rsid w:val="004D34B8"/>
    <w:rsid w:val="004D39DE"/>
    <w:rsid w:val="004D4716"/>
    <w:rsid w:val="004D6068"/>
    <w:rsid w:val="004E03DD"/>
    <w:rsid w:val="004E2EC1"/>
    <w:rsid w:val="004E33CE"/>
    <w:rsid w:val="004E56E4"/>
    <w:rsid w:val="004E5C73"/>
    <w:rsid w:val="004E653F"/>
    <w:rsid w:val="004E6CC1"/>
    <w:rsid w:val="004E713E"/>
    <w:rsid w:val="004E75E7"/>
    <w:rsid w:val="004E7612"/>
    <w:rsid w:val="004F052B"/>
    <w:rsid w:val="004F05E0"/>
    <w:rsid w:val="004F0A3C"/>
    <w:rsid w:val="004F1A64"/>
    <w:rsid w:val="004F27BA"/>
    <w:rsid w:val="004F2A5E"/>
    <w:rsid w:val="004F2A88"/>
    <w:rsid w:val="004F3265"/>
    <w:rsid w:val="004F3C3E"/>
    <w:rsid w:val="004F40F6"/>
    <w:rsid w:val="004F61F2"/>
    <w:rsid w:val="004F6517"/>
    <w:rsid w:val="004F7E6C"/>
    <w:rsid w:val="005001AB"/>
    <w:rsid w:val="005009B9"/>
    <w:rsid w:val="00502A46"/>
    <w:rsid w:val="00502BAC"/>
    <w:rsid w:val="00502C66"/>
    <w:rsid w:val="005046A9"/>
    <w:rsid w:val="0050497E"/>
    <w:rsid w:val="00507594"/>
    <w:rsid w:val="005104FD"/>
    <w:rsid w:val="005124E0"/>
    <w:rsid w:val="00513134"/>
    <w:rsid w:val="00514383"/>
    <w:rsid w:val="00514AFB"/>
    <w:rsid w:val="005201A8"/>
    <w:rsid w:val="00524363"/>
    <w:rsid w:val="005249EE"/>
    <w:rsid w:val="00527B65"/>
    <w:rsid w:val="00530AE4"/>
    <w:rsid w:val="00531A34"/>
    <w:rsid w:val="00531B0E"/>
    <w:rsid w:val="0053226A"/>
    <w:rsid w:val="005322B7"/>
    <w:rsid w:val="00532426"/>
    <w:rsid w:val="005346E3"/>
    <w:rsid w:val="00536DDD"/>
    <w:rsid w:val="005403CC"/>
    <w:rsid w:val="00540988"/>
    <w:rsid w:val="005409D2"/>
    <w:rsid w:val="00541D2B"/>
    <w:rsid w:val="00543E50"/>
    <w:rsid w:val="00544127"/>
    <w:rsid w:val="00544D6B"/>
    <w:rsid w:val="00545170"/>
    <w:rsid w:val="005453F7"/>
    <w:rsid w:val="00545CF4"/>
    <w:rsid w:val="00546A65"/>
    <w:rsid w:val="005479FE"/>
    <w:rsid w:val="005505D2"/>
    <w:rsid w:val="005511B6"/>
    <w:rsid w:val="005516F4"/>
    <w:rsid w:val="00552AF1"/>
    <w:rsid w:val="00553760"/>
    <w:rsid w:val="00555A69"/>
    <w:rsid w:val="00556370"/>
    <w:rsid w:val="00560DB0"/>
    <w:rsid w:val="0056270E"/>
    <w:rsid w:val="00562F62"/>
    <w:rsid w:val="00563F85"/>
    <w:rsid w:val="0056655D"/>
    <w:rsid w:val="00573435"/>
    <w:rsid w:val="00575FD9"/>
    <w:rsid w:val="005806CA"/>
    <w:rsid w:val="0058107F"/>
    <w:rsid w:val="005818C1"/>
    <w:rsid w:val="00585B36"/>
    <w:rsid w:val="00585C3C"/>
    <w:rsid w:val="00585F37"/>
    <w:rsid w:val="00590B1C"/>
    <w:rsid w:val="00590C3D"/>
    <w:rsid w:val="00591949"/>
    <w:rsid w:val="005926D9"/>
    <w:rsid w:val="00594BD9"/>
    <w:rsid w:val="00595D0E"/>
    <w:rsid w:val="00596BBC"/>
    <w:rsid w:val="005A1345"/>
    <w:rsid w:val="005A342B"/>
    <w:rsid w:val="005A3504"/>
    <w:rsid w:val="005A4608"/>
    <w:rsid w:val="005A4CF1"/>
    <w:rsid w:val="005A51E9"/>
    <w:rsid w:val="005A5EFE"/>
    <w:rsid w:val="005A773F"/>
    <w:rsid w:val="005B127D"/>
    <w:rsid w:val="005B1602"/>
    <w:rsid w:val="005B18A3"/>
    <w:rsid w:val="005B1A1C"/>
    <w:rsid w:val="005B5D60"/>
    <w:rsid w:val="005C08C9"/>
    <w:rsid w:val="005C1D39"/>
    <w:rsid w:val="005C228A"/>
    <w:rsid w:val="005C2B15"/>
    <w:rsid w:val="005C4072"/>
    <w:rsid w:val="005C6148"/>
    <w:rsid w:val="005C6B5B"/>
    <w:rsid w:val="005D0F1D"/>
    <w:rsid w:val="005D1A68"/>
    <w:rsid w:val="005D3DDE"/>
    <w:rsid w:val="005D3E41"/>
    <w:rsid w:val="005D4EB9"/>
    <w:rsid w:val="005D6A50"/>
    <w:rsid w:val="005E0037"/>
    <w:rsid w:val="005E1466"/>
    <w:rsid w:val="005E3127"/>
    <w:rsid w:val="005E338D"/>
    <w:rsid w:val="005E3C50"/>
    <w:rsid w:val="005E405B"/>
    <w:rsid w:val="005E497F"/>
    <w:rsid w:val="005E518A"/>
    <w:rsid w:val="005E5F65"/>
    <w:rsid w:val="005E65FB"/>
    <w:rsid w:val="005E670D"/>
    <w:rsid w:val="005E7F60"/>
    <w:rsid w:val="005F0D71"/>
    <w:rsid w:val="005F16D8"/>
    <w:rsid w:val="005F387E"/>
    <w:rsid w:val="005F4ABF"/>
    <w:rsid w:val="005F67D8"/>
    <w:rsid w:val="005F784D"/>
    <w:rsid w:val="00601CE6"/>
    <w:rsid w:val="006029CF"/>
    <w:rsid w:val="006032EF"/>
    <w:rsid w:val="006032FF"/>
    <w:rsid w:val="006042A3"/>
    <w:rsid w:val="00607B15"/>
    <w:rsid w:val="00607C13"/>
    <w:rsid w:val="00610A16"/>
    <w:rsid w:val="00611D36"/>
    <w:rsid w:val="00615118"/>
    <w:rsid w:val="00615691"/>
    <w:rsid w:val="00615CDF"/>
    <w:rsid w:val="00616431"/>
    <w:rsid w:val="00616476"/>
    <w:rsid w:val="00622663"/>
    <w:rsid w:val="00622B4E"/>
    <w:rsid w:val="006231C3"/>
    <w:rsid w:val="00632597"/>
    <w:rsid w:val="00634E8F"/>
    <w:rsid w:val="0064115F"/>
    <w:rsid w:val="006413A4"/>
    <w:rsid w:val="00641952"/>
    <w:rsid w:val="00641DC1"/>
    <w:rsid w:val="00642080"/>
    <w:rsid w:val="0064230B"/>
    <w:rsid w:val="00642D29"/>
    <w:rsid w:val="00643FB9"/>
    <w:rsid w:val="0064546B"/>
    <w:rsid w:val="0064608A"/>
    <w:rsid w:val="00647184"/>
    <w:rsid w:val="00650075"/>
    <w:rsid w:val="0065137A"/>
    <w:rsid w:val="00651B62"/>
    <w:rsid w:val="00654248"/>
    <w:rsid w:val="00654853"/>
    <w:rsid w:val="00655391"/>
    <w:rsid w:val="0065625E"/>
    <w:rsid w:val="006578B9"/>
    <w:rsid w:val="006625FD"/>
    <w:rsid w:val="00662F2C"/>
    <w:rsid w:val="0066379C"/>
    <w:rsid w:val="006654F3"/>
    <w:rsid w:val="006711CA"/>
    <w:rsid w:val="006727C2"/>
    <w:rsid w:val="006752E9"/>
    <w:rsid w:val="006771CF"/>
    <w:rsid w:val="00677D65"/>
    <w:rsid w:val="00680DB6"/>
    <w:rsid w:val="006816B2"/>
    <w:rsid w:val="00682535"/>
    <w:rsid w:val="00682FC3"/>
    <w:rsid w:val="00685BDD"/>
    <w:rsid w:val="0068645C"/>
    <w:rsid w:val="00687101"/>
    <w:rsid w:val="00687243"/>
    <w:rsid w:val="006900F4"/>
    <w:rsid w:val="0069141D"/>
    <w:rsid w:val="006918CA"/>
    <w:rsid w:val="006975C0"/>
    <w:rsid w:val="00697668"/>
    <w:rsid w:val="006A1501"/>
    <w:rsid w:val="006A2EA2"/>
    <w:rsid w:val="006A4079"/>
    <w:rsid w:val="006A4208"/>
    <w:rsid w:val="006A4AE9"/>
    <w:rsid w:val="006A6D5F"/>
    <w:rsid w:val="006B0C34"/>
    <w:rsid w:val="006B1A3E"/>
    <w:rsid w:val="006B2C8D"/>
    <w:rsid w:val="006B30CD"/>
    <w:rsid w:val="006B520E"/>
    <w:rsid w:val="006B53B6"/>
    <w:rsid w:val="006B5E3B"/>
    <w:rsid w:val="006B60FF"/>
    <w:rsid w:val="006B6258"/>
    <w:rsid w:val="006B737B"/>
    <w:rsid w:val="006B7C88"/>
    <w:rsid w:val="006C1D29"/>
    <w:rsid w:val="006C4E37"/>
    <w:rsid w:val="006C7F2D"/>
    <w:rsid w:val="006D070C"/>
    <w:rsid w:val="006D093C"/>
    <w:rsid w:val="006D1270"/>
    <w:rsid w:val="006D1933"/>
    <w:rsid w:val="006D61C7"/>
    <w:rsid w:val="006D7717"/>
    <w:rsid w:val="006E0ABD"/>
    <w:rsid w:val="006E12F0"/>
    <w:rsid w:val="006E21AD"/>
    <w:rsid w:val="006E2E73"/>
    <w:rsid w:val="006E310D"/>
    <w:rsid w:val="006E4874"/>
    <w:rsid w:val="006F0148"/>
    <w:rsid w:val="006F078C"/>
    <w:rsid w:val="006F14D2"/>
    <w:rsid w:val="006F1B96"/>
    <w:rsid w:val="006F2297"/>
    <w:rsid w:val="006F3AEE"/>
    <w:rsid w:val="006F46E2"/>
    <w:rsid w:val="006F4EF3"/>
    <w:rsid w:val="006F5387"/>
    <w:rsid w:val="006F5956"/>
    <w:rsid w:val="00700EC6"/>
    <w:rsid w:val="007012F1"/>
    <w:rsid w:val="00701353"/>
    <w:rsid w:val="00702000"/>
    <w:rsid w:val="00703A63"/>
    <w:rsid w:val="0070480C"/>
    <w:rsid w:val="007056E9"/>
    <w:rsid w:val="00707161"/>
    <w:rsid w:val="00711069"/>
    <w:rsid w:val="0071114A"/>
    <w:rsid w:val="00713F25"/>
    <w:rsid w:val="00714745"/>
    <w:rsid w:val="007161A9"/>
    <w:rsid w:val="00717E61"/>
    <w:rsid w:val="007207E3"/>
    <w:rsid w:val="00720CC0"/>
    <w:rsid w:val="00725826"/>
    <w:rsid w:val="00731365"/>
    <w:rsid w:val="00731387"/>
    <w:rsid w:val="007334D0"/>
    <w:rsid w:val="007344CE"/>
    <w:rsid w:val="007347EF"/>
    <w:rsid w:val="00735631"/>
    <w:rsid w:val="00735FDE"/>
    <w:rsid w:val="00737260"/>
    <w:rsid w:val="00737543"/>
    <w:rsid w:val="00737971"/>
    <w:rsid w:val="00740328"/>
    <w:rsid w:val="00743D49"/>
    <w:rsid w:val="0074443D"/>
    <w:rsid w:val="007476C5"/>
    <w:rsid w:val="0075031A"/>
    <w:rsid w:val="0075109A"/>
    <w:rsid w:val="00751AB8"/>
    <w:rsid w:val="00752605"/>
    <w:rsid w:val="007528E9"/>
    <w:rsid w:val="0075292D"/>
    <w:rsid w:val="00755C47"/>
    <w:rsid w:val="00756B9F"/>
    <w:rsid w:val="00757935"/>
    <w:rsid w:val="00760BDD"/>
    <w:rsid w:val="00761ECC"/>
    <w:rsid w:val="00761F31"/>
    <w:rsid w:val="00764EF7"/>
    <w:rsid w:val="0076596B"/>
    <w:rsid w:val="00765987"/>
    <w:rsid w:val="007661FF"/>
    <w:rsid w:val="00767E1A"/>
    <w:rsid w:val="00770C15"/>
    <w:rsid w:val="0077303E"/>
    <w:rsid w:val="00774AC3"/>
    <w:rsid w:val="00775262"/>
    <w:rsid w:val="00777F7C"/>
    <w:rsid w:val="00780870"/>
    <w:rsid w:val="00781A0A"/>
    <w:rsid w:val="0078265E"/>
    <w:rsid w:val="0078280C"/>
    <w:rsid w:val="00783120"/>
    <w:rsid w:val="007835EA"/>
    <w:rsid w:val="00786B21"/>
    <w:rsid w:val="0078704B"/>
    <w:rsid w:val="007873ED"/>
    <w:rsid w:val="00787924"/>
    <w:rsid w:val="00791D35"/>
    <w:rsid w:val="007929D3"/>
    <w:rsid w:val="0079308F"/>
    <w:rsid w:val="00793978"/>
    <w:rsid w:val="00793AAA"/>
    <w:rsid w:val="007947C0"/>
    <w:rsid w:val="007957E4"/>
    <w:rsid w:val="007968B8"/>
    <w:rsid w:val="00796C20"/>
    <w:rsid w:val="00796ED8"/>
    <w:rsid w:val="007971BF"/>
    <w:rsid w:val="00797C10"/>
    <w:rsid w:val="007A1111"/>
    <w:rsid w:val="007A2854"/>
    <w:rsid w:val="007A53FD"/>
    <w:rsid w:val="007A6B35"/>
    <w:rsid w:val="007A6C36"/>
    <w:rsid w:val="007A71D2"/>
    <w:rsid w:val="007A760B"/>
    <w:rsid w:val="007A7BAD"/>
    <w:rsid w:val="007B0877"/>
    <w:rsid w:val="007B0F05"/>
    <w:rsid w:val="007B301D"/>
    <w:rsid w:val="007B3FD4"/>
    <w:rsid w:val="007B4870"/>
    <w:rsid w:val="007B5DD5"/>
    <w:rsid w:val="007B60D2"/>
    <w:rsid w:val="007C01AA"/>
    <w:rsid w:val="007C1CB7"/>
    <w:rsid w:val="007C36DE"/>
    <w:rsid w:val="007C3B3A"/>
    <w:rsid w:val="007C479A"/>
    <w:rsid w:val="007C6762"/>
    <w:rsid w:val="007D0743"/>
    <w:rsid w:val="007D122A"/>
    <w:rsid w:val="007D1F1B"/>
    <w:rsid w:val="007D2254"/>
    <w:rsid w:val="007D2DA6"/>
    <w:rsid w:val="007D2FBE"/>
    <w:rsid w:val="007D40CB"/>
    <w:rsid w:val="007D44F8"/>
    <w:rsid w:val="007D4AD2"/>
    <w:rsid w:val="007D61C3"/>
    <w:rsid w:val="007D657B"/>
    <w:rsid w:val="007E09C6"/>
    <w:rsid w:val="007E233D"/>
    <w:rsid w:val="007E52AA"/>
    <w:rsid w:val="007E72A0"/>
    <w:rsid w:val="007E7E40"/>
    <w:rsid w:val="007F2531"/>
    <w:rsid w:val="007F361E"/>
    <w:rsid w:val="007F4792"/>
    <w:rsid w:val="007F5673"/>
    <w:rsid w:val="007F62A2"/>
    <w:rsid w:val="007F64A6"/>
    <w:rsid w:val="007F6FBA"/>
    <w:rsid w:val="007F7C51"/>
    <w:rsid w:val="00800EDB"/>
    <w:rsid w:val="008013F1"/>
    <w:rsid w:val="00802E04"/>
    <w:rsid w:val="0080340B"/>
    <w:rsid w:val="00804298"/>
    <w:rsid w:val="008042B6"/>
    <w:rsid w:val="00805D9C"/>
    <w:rsid w:val="008065D1"/>
    <w:rsid w:val="008129E3"/>
    <w:rsid w:val="00814DCC"/>
    <w:rsid w:val="00814E80"/>
    <w:rsid w:val="00815030"/>
    <w:rsid w:val="008153C6"/>
    <w:rsid w:val="00815AC5"/>
    <w:rsid w:val="00815F97"/>
    <w:rsid w:val="0081694A"/>
    <w:rsid w:val="00822134"/>
    <w:rsid w:val="0082352A"/>
    <w:rsid w:val="0082416D"/>
    <w:rsid w:val="00824647"/>
    <w:rsid w:val="008250E5"/>
    <w:rsid w:val="0082527E"/>
    <w:rsid w:val="00825374"/>
    <w:rsid w:val="008254B9"/>
    <w:rsid w:val="008262DD"/>
    <w:rsid w:val="0082702F"/>
    <w:rsid w:val="00830A6B"/>
    <w:rsid w:val="00831B33"/>
    <w:rsid w:val="00831DF1"/>
    <w:rsid w:val="00833C28"/>
    <w:rsid w:val="00834DB9"/>
    <w:rsid w:val="00834FDE"/>
    <w:rsid w:val="00835BF1"/>
    <w:rsid w:val="00836219"/>
    <w:rsid w:val="008425B6"/>
    <w:rsid w:val="00843954"/>
    <w:rsid w:val="0084444B"/>
    <w:rsid w:val="008445EB"/>
    <w:rsid w:val="00844A8E"/>
    <w:rsid w:val="00845A6E"/>
    <w:rsid w:val="00851520"/>
    <w:rsid w:val="008517CB"/>
    <w:rsid w:val="008518A9"/>
    <w:rsid w:val="00851B12"/>
    <w:rsid w:val="00851FA0"/>
    <w:rsid w:val="0085234B"/>
    <w:rsid w:val="00852D03"/>
    <w:rsid w:val="008531DB"/>
    <w:rsid w:val="00855489"/>
    <w:rsid w:val="0086002D"/>
    <w:rsid w:val="00862099"/>
    <w:rsid w:val="0086228C"/>
    <w:rsid w:val="0086252A"/>
    <w:rsid w:val="008639ED"/>
    <w:rsid w:val="00863B44"/>
    <w:rsid w:val="00863CBC"/>
    <w:rsid w:val="008646EE"/>
    <w:rsid w:val="0086544C"/>
    <w:rsid w:val="0086590A"/>
    <w:rsid w:val="0087042D"/>
    <w:rsid w:val="008717E6"/>
    <w:rsid w:val="00871F19"/>
    <w:rsid w:val="008733EA"/>
    <w:rsid w:val="00873C65"/>
    <w:rsid w:val="0087432F"/>
    <w:rsid w:val="00875864"/>
    <w:rsid w:val="00877FFC"/>
    <w:rsid w:val="00881B4B"/>
    <w:rsid w:val="008824E7"/>
    <w:rsid w:val="0088283A"/>
    <w:rsid w:val="00883152"/>
    <w:rsid w:val="00883588"/>
    <w:rsid w:val="00884475"/>
    <w:rsid w:val="00884DF0"/>
    <w:rsid w:val="00886C8C"/>
    <w:rsid w:val="00890A18"/>
    <w:rsid w:val="0089112D"/>
    <w:rsid w:val="0089488A"/>
    <w:rsid w:val="008956CA"/>
    <w:rsid w:val="00896D62"/>
    <w:rsid w:val="0089719C"/>
    <w:rsid w:val="00897A3D"/>
    <w:rsid w:val="008A27B8"/>
    <w:rsid w:val="008A53E2"/>
    <w:rsid w:val="008A5DAC"/>
    <w:rsid w:val="008A6394"/>
    <w:rsid w:val="008A7C8E"/>
    <w:rsid w:val="008B0289"/>
    <w:rsid w:val="008B02B9"/>
    <w:rsid w:val="008B0304"/>
    <w:rsid w:val="008B0E0D"/>
    <w:rsid w:val="008B1CFC"/>
    <w:rsid w:val="008B1D62"/>
    <w:rsid w:val="008B2B37"/>
    <w:rsid w:val="008B2DDA"/>
    <w:rsid w:val="008B49A3"/>
    <w:rsid w:val="008B4F78"/>
    <w:rsid w:val="008B793F"/>
    <w:rsid w:val="008B7E21"/>
    <w:rsid w:val="008B7F5D"/>
    <w:rsid w:val="008C01E5"/>
    <w:rsid w:val="008C1033"/>
    <w:rsid w:val="008C163F"/>
    <w:rsid w:val="008C2AB6"/>
    <w:rsid w:val="008C3035"/>
    <w:rsid w:val="008C33F3"/>
    <w:rsid w:val="008C3EF6"/>
    <w:rsid w:val="008C5393"/>
    <w:rsid w:val="008C54BA"/>
    <w:rsid w:val="008C5653"/>
    <w:rsid w:val="008C5FB0"/>
    <w:rsid w:val="008C723C"/>
    <w:rsid w:val="008D1E08"/>
    <w:rsid w:val="008D257D"/>
    <w:rsid w:val="008D2E52"/>
    <w:rsid w:val="008D5850"/>
    <w:rsid w:val="008D6EEA"/>
    <w:rsid w:val="008E1AAC"/>
    <w:rsid w:val="008E4ADC"/>
    <w:rsid w:val="008E62FB"/>
    <w:rsid w:val="008E64F6"/>
    <w:rsid w:val="008E7262"/>
    <w:rsid w:val="008F1982"/>
    <w:rsid w:val="008F3B2B"/>
    <w:rsid w:val="008F3E3F"/>
    <w:rsid w:val="008F5E0A"/>
    <w:rsid w:val="00901E05"/>
    <w:rsid w:val="00902CEA"/>
    <w:rsid w:val="00903403"/>
    <w:rsid w:val="00904363"/>
    <w:rsid w:val="00904CC6"/>
    <w:rsid w:val="0090603E"/>
    <w:rsid w:val="00906350"/>
    <w:rsid w:val="00906801"/>
    <w:rsid w:val="00906ED4"/>
    <w:rsid w:val="009118BD"/>
    <w:rsid w:val="00914F11"/>
    <w:rsid w:val="009172D3"/>
    <w:rsid w:val="009221F5"/>
    <w:rsid w:val="0092256F"/>
    <w:rsid w:val="00925028"/>
    <w:rsid w:val="009274D5"/>
    <w:rsid w:val="00930F3B"/>
    <w:rsid w:val="00933556"/>
    <w:rsid w:val="00933E00"/>
    <w:rsid w:val="009352AA"/>
    <w:rsid w:val="00935C23"/>
    <w:rsid w:val="00940477"/>
    <w:rsid w:val="0094062B"/>
    <w:rsid w:val="00941F7F"/>
    <w:rsid w:val="009424AB"/>
    <w:rsid w:val="0094295D"/>
    <w:rsid w:val="00943014"/>
    <w:rsid w:val="00943528"/>
    <w:rsid w:val="009436BC"/>
    <w:rsid w:val="00944E60"/>
    <w:rsid w:val="00945EDE"/>
    <w:rsid w:val="0095111E"/>
    <w:rsid w:val="00953811"/>
    <w:rsid w:val="00953F1D"/>
    <w:rsid w:val="00954BF2"/>
    <w:rsid w:val="00956545"/>
    <w:rsid w:val="00956C82"/>
    <w:rsid w:val="00957B74"/>
    <w:rsid w:val="009606B9"/>
    <w:rsid w:val="00960B6C"/>
    <w:rsid w:val="00961E00"/>
    <w:rsid w:val="00961F67"/>
    <w:rsid w:val="00962A79"/>
    <w:rsid w:val="00965E76"/>
    <w:rsid w:val="00967A28"/>
    <w:rsid w:val="0097093D"/>
    <w:rsid w:val="00971A0F"/>
    <w:rsid w:val="00973D20"/>
    <w:rsid w:val="00974C32"/>
    <w:rsid w:val="00974C45"/>
    <w:rsid w:val="0097512F"/>
    <w:rsid w:val="00976DA4"/>
    <w:rsid w:val="00977528"/>
    <w:rsid w:val="00977E9C"/>
    <w:rsid w:val="009802F9"/>
    <w:rsid w:val="00980676"/>
    <w:rsid w:val="00980F8C"/>
    <w:rsid w:val="0098145C"/>
    <w:rsid w:val="00981BF0"/>
    <w:rsid w:val="00981D9A"/>
    <w:rsid w:val="009820CC"/>
    <w:rsid w:val="009828CE"/>
    <w:rsid w:val="0098404E"/>
    <w:rsid w:val="009871B6"/>
    <w:rsid w:val="009906E5"/>
    <w:rsid w:val="00991C7D"/>
    <w:rsid w:val="00993183"/>
    <w:rsid w:val="00993736"/>
    <w:rsid w:val="009949F4"/>
    <w:rsid w:val="0099614D"/>
    <w:rsid w:val="00996249"/>
    <w:rsid w:val="009A50DB"/>
    <w:rsid w:val="009A569D"/>
    <w:rsid w:val="009A7119"/>
    <w:rsid w:val="009B1885"/>
    <w:rsid w:val="009B1ABC"/>
    <w:rsid w:val="009B3A39"/>
    <w:rsid w:val="009B4C42"/>
    <w:rsid w:val="009B6D3E"/>
    <w:rsid w:val="009B7A80"/>
    <w:rsid w:val="009C1C5C"/>
    <w:rsid w:val="009C249F"/>
    <w:rsid w:val="009C5045"/>
    <w:rsid w:val="009C7EFE"/>
    <w:rsid w:val="009D2591"/>
    <w:rsid w:val="009D2A68"/>
    <w:rsid w:val="009D2C72"/>
    <w:rsid w:val="009D52A5"/>
    <w:rsid w:val="009D53A7"/>
    <w:rsid w:val="009D7368"/>
    <w:rsid w:val="009D7BD4"/>
    <w:rsid w:val="009E038E"/>
    <w:rsid w:val="009E1217"/>
    <w:rsid w:val="009E1268"/>
    <w:rsid w:val="009E1548"/>
    <w:rsid w:val="009E1D89"/>
    <w:rsid w:val="009E30AE"/>
    <w:rsid w:val="009E54E8"/>
    <w:rsid w:val="009E6059"/>
    <w:rsid w:val="009E73DB"/>
    <w:rsid w:val="009E7A0C"/>
    <w:rsid w:val="009F04AD"/>
    <w:rsid w:val="009F0FF6"/>
    <w:rsid w:val="009F26C2"/>
    <w:rsid w:val="009F332F"/>
    <w:rsid w:val="009F3650"/>
    <w:rsid w:val="009F50FF"/>
    <w:rsid w:val="009F5E40"/>
    <w:rsid w:val="009F5F6E"/>
    <w:rsid w:val="009F73B2"/>
    <w:rsid w:val="00A000E2"/>
    <w:rsid w:val="00A008D0"/>
    <w:rsid w:val="00A0157D"/>
    <w:rsid w:val="00A019A6"/>
    <w:rsid w:val="00A02C58"/>
    <w:rsid w:val="00A03109"/>
    <w:rsid w:val="00A0416D"/>
    <w:rsid w:val="00A05BED"/>
    <w:rsid w:val="00A064A3"/>
    <w:rsid w:val="00A068F9"/>
    <w:rsid w:val="00A10043"/>
    <w:rsid w:val="00A1055A"/>
    <w:rsid w:val="00A10F58"/>
    <w:rsid w:val="00A114B4"/>
    <w:rsid w:val="00A13326"/>
    <w:rsid w:val="00A13405"/>
    <w:rsid w:val="00A13DB8"/>
    <w:rsid w:val="00A15446"/>
    <w:rsid w:val="00A15A1C"/>
    <w:rsid w:val="00A15E9E"/>
    <w:rsid w:val="00A20033"/>
    <w:rsid w:val="00A21B7C"/>
    <w:rsid w:val="00A23295"/>
    <w:rsid w:val="00A245B8"/>
    <w:rsid w:val="00A25801"/>
    <w:rsid w:val="00A27F5D"/>
    <w:rsid w:val="00A30419"/>
    <w:rsid w:val="00A3147D"/>
    <w:rsid w:val="00A35B41"/>
    <w:rsid w:val="00A37EF2"/>
    <w:rsid w:val="00A40CD2"/>
    <w:rsid w:val="00A40DEB"/>
    <w:rsid w:val="00A40E46"/>
    <w:rsid w:val="00A41893"/>
    <w:rsid w:val="00A41959"/>
    <w:rsid w:val="00A419E0"/>
    <w:rsid w:val="00A4386A"/>
    <w:rsid w:val="00A44042"/>
    <w:rsid w:val="00A444E6"/>
    <w:rsid w:val="00A448E1"/>
    <w:rsid w:val="00A50058"/>
    <w:rsid w:val="00A50D3B"/>
    <w:rsid w:val="00A51221"/>
    <w:rsid w:val="00A51EF4"/>
    <w:rsid w:val="00A6027E"/>
    <w:rsid w:val="00A62373"/>
    <w:rsid w:val="00A63690"/>
    <w:rsid w:val="00A64A07"/>
    <w:rsid w:val="00A65AA0"/>
    <w:rsid w:val="00A7024A"/>
    <w:rsid w:val="00A7031C"/>
    <w:rsid w:val="00A71C3B"/>
    <w:rsid w:val="00A71FA2"/>
    <w:rsid w:val="00A72805"/>
    <w:rsid w:val="00A72DF8"/>
    <w:rsid w:val="00A745F5"/>
    <w:rsid w:val="00A759E2"/>
    <w:rsid w:val="00A776D7"/>
    <w:rsid w:val="00A77B2E"/>
    <w:rsid w:val="00A80BAF"/>
    <w:rsid w:val="00A811F5"/>
    <w:rsid w:val="00A8174A"/>
    <w:rsid w:val="00A81762"/>
    <w:rsid w:val="00A824B1"/>
    <w:rsid w:val="00A82FEC"/>
    <w:rsid w:val="00A868F8"/>
    <w:rsid w:val="00A87D9D"/>
    <w:rsid w:val="00A92370"/>
    <w:rsid w:val="00A92BA8"/>
    <w:rsid w:val="00A92C02"/>
    <w:rsid w:val="00A96517"/>
    <w:rsid w:val="00A97748"/>
    <w:rsid w:val="00AA12D0"/>
    <w:rsid w:val="00AA19B7"/>
    <w:rsid w:val="00AA7364"/>
    <w:rsid w:val="00AA783E"/>
    <w:rsid w:val="00AB1492"/>
    <w:rsid w:val="00AB1BE3"/>
    <w:rsid w:val="00AB1CF2"/>
    <w:rsid w:val="00AB359D"/>
    <w:rsid w:val="00AB4974"/>
    <w:rsid w:val="00AB7037"/>
    <w:rsid w:val="00AB7F06"/>
    <w:rsid w:val="00AC1BF6"/>
    <w:rsid w:val="00AC4137"/>
    <w:rsid w:val="00AC4C25"/>
    <w:rsid w:val="00AC526A"/>
    <w:rsid w:val="00AC5D01"/>
    <w:rsid w:val="00AC62B5"/>
    <w:rsid w:val="00AC6D4E"/>
    <w:rsid w:val="00AD1C8A"/>
    <w:rsid w:val="00AD31E1"/>
    <w:rsid w:val="00AD41F6"/>
    <w:rsid w:val="00AD4E25"/>
    <w:rsid w:val="00AD5482"/>
    <w:rsid w:val="00AD55A4"/>
    <w:rsid w:val="00AD6669"/>
    <w:rsid w:val="00AD77B7"/>
    <w:rsid w:val="00AE16BA"/>
    <w:rsid w:val="00AE35C7"/>
    <w:rsid w:val="00AE5EA9"/>
    <w:rsid w:val="00AE6989"/>
    <w:rsid w:val="00AE6C8F"/>
    <w:rsid w:val="00AF0750"/>
    <w:rsid w:val="00AF1A19"/>
    <w:rsid w:val="00AF1C9D"/>
    <w:rsid w:val="00AF2B19"/>
    <w:rsid w:val="00AF304A"/>
    <w:rsid w:val="00AF3692"/>
    <w:rsid w:val="00AF392B"/>
    <w:rsid w:val="00AF4305"/>
    <w:rsid w:val="00AF5DE2"/>
    <w:rsid w:val="00AF6B12"/>
    <w:rsid w:val="00AF7E9F"/>
    <w:rsid w:val="00B00EBD"/>
    <w:rsid w:val="00B03070"/>
    <w:rsid w:val="00B04D66"/>
    <w:rsid w:val="00B07031"/>
    <w:rsid w:val="00B073A0"/>
    <w:rsid w:val="00B07B7E"/>
    <w:rsid w:val="00B1050C"/>
    <w:rsid w:val="00B11847"/>
    <w:rsid w:val="00B12544"/>
    <w:rsid w:val="00B13577"/>
    <w:rsid w:val="00B13E1B"/>
    <w:rsid w:val="00B13ED1"/>
    <w:rsid w:val="00B14028"/>
    <w:rsid w:val="00B14E0D"/>
    <w:rsid w:val="00B17756"/>
    <w:rsid w:val="00B20282"/>
    <w:rsid w:val="00B22B9C"/>
    <w:rsid w:val="00B23519"/>
    <w:rsid w:val="00B2376D"/>
    <w:rsid w:val="00B23BDA"/>
    <w:rsid w:val="00B24BEA"/>
    <w:rsid w:val="00B24D0F"/>
    <w:rsid w:val="00B26911"/>
    <w:rsid w:val="00B272A2"/>
    <w:rsid w:val="00B278A1"/>
    <w:rsid w:val="00B3165A"/>
    <w:rsid w:val="00B37D30"/>
    <w:rsid w:val="00B40320"/>
    <w:rsid w:val="00B40D80"/>
    <w:rsid w:val="00B411DE"/>
    <w:rsid w:val="00B42378"/>
    <w:rsid w:val="00B4338A"/>
    <w:rsid w:val="00B43608"/>
    <w:rsid w:val="00B43B82"/>
    <w:rsid w:val="00B43FBD"/>
    <w:rsid w:val="00B44A10"/>
    <w:rsid w:val="00B44D5E"/>
    <w:rsid w:val="00B45817"/>
    <w:rsid w:val="00B46A05"/>
    <w:rsid w:val="00B4706E"/>
    <w:rsid w:val="00B50713"/>
    <w:rsid w:val="00B524EF"/>
    <w:rsid w:val="00B52D5F"/>
    <w:rsid w:val="00B534A7"/>
    <w:rsid w:val="00B548E2"/>
    <w:rsid w:val="00B559F3"/>
    <w:rsid w:val="00B57E3A"/>
    <w:rsid w:val="00B60CEE"/>
    <w:rsid w:val="00B61CA3"/>
    <w:rsid w:val="00B6215C"/>
    <w:rsid w:val="00B6227E"/>
    <w:rsid w:val="00B62E94"/>
    <w:rsid w:val="00B64702"/>
    <w:rsid w:val="00B659DB"/>
    <w:rsid w:val="00B6642E"/>
    <w:rsid w:val="00B66B2E"/>
    <w:rsid w:val="00B70045"/>
    <w:rsid w:val="00B70E2A"/>
    <w:rsid w:val="00B72239"/>
    <w:rsid w:val="00B72581"/>
    <w:rsid w:val="00B72B30"/>
    <w:rsid w:val="00B73B58"/>
    <w:rsid w:val="00B745D0"/>
    <w:rsid w:val="00B75700"/>
    <w:rsid w:val="00B7703D"/>
    <w:rsid w:val="00B77280"/>
    <w:rsid w:val="00B77EB5"/>
    <w:rsid w:val="00B80036"/>
    <w:rsid w:val="00B83D92"/>
    <w:rsid w:val="00B842E5"/>
    <w:rsid w:val="00B85F69"/>
    <w:rsid w:val="00B8723A"/>
    <w:rsid w:val="00B90720"/>
    <w:rsid w:val="00B910ED"/>
    <w:rsid w:val="00B91D02"/>
    <w:rsid w:val="00B92736"/>
    <w:rsid w:val="00B931FC"/>
    <w:rsid w:val="00B94043"/>
    <w:rsid w:val="00B94B15"/>
    <w:rsid w:val="00B97169"/>
    <w:rsid w:val="00BA00FA"/>
    <w:rsid w:val="00BA1A8B"/>
    <w:rsid w:val="00BA1D97"/>
    <w:rsid w:val="00BA40FC"/>
    <w:rsid w:val="00BA4999"/>
    <w:rsid w:val="00BA4F55"/>
    <w:rsid w:val="00BA696F"/>
    <w:rsid w:val="00BB065F"/>
    <w:rsid w:val="00BB23C2"/>
    <w:rsid w:val="00BB27DF"/>
    <w:rsid w:val="00BB313D"/>
    <w:rsid w:val="00BB388A"/>
    <w:rsid w:val="00BB3FBF"/>
    <w:rsid w:val="00BB6340"/>
    <w:rsid w:val="00BB67AE"/>
    <w:rsid w:val="00BB6B5E"/>
    <w:rsid w:val="00BB79FF"/>
    <w:rsid w:val="00BC0D99"/>
    <w:rsid w:val="00BC3892"/>
    <w:rsid w:val="00BC412B"/>
    <w:rsid w:val="00BC55F3"/>
    <w:rsid w:val="00BC5867"/>
    <w:rsid w:val="00BC5B62"/>
    <w:rsid w:val="00BC5BDA"/>
    <w:rsid w:val="00BC6F6F"/>
    <w:rsid w:val="00BC7DB7"/>
    <w:rsid w:val="00BD02E1"/>
    <w:rsid w:val="00BD0BF6"/>
    <w:rsid w:val="00BD4C5F"/>
    <w:rsid w:val="00BD6427"/>
    <w:rsid w:val="00BD65F7"/>
    <w:rsid w:val="00BD6BDB"/>
    <w:rsid w:val="00BD6F22"/>
    <w:rsid w:val="00BE156A"/>
    <w:rsid w:val="00BE3DF1"/>
    <w:rsid w:val="00BE6D74"/>
    <w:rsid w:val="00BE72E7"/>
    <w:rsid w:val="00BF0602"/>
    <w:rsid w:val="00BF20D7"/>
    <w:rsid w:val="00BF2605"/>
    <w:rsid w:val="00BF399B"/>
    <w:rsid w:val="00BF3B41"/>
    <w:rsid w:val="00BF6027"/>
    <w:rsid w:val="00BF72A1"/>
    <w:rsid w:val="00C000F5"/>
    <w:rsid w:val="00C00359"/>
    <w:rsid w:val="00C02849"/>
    <w:rsid w:val="00C030DF"/>
    <w:rsid w:val="00C0377D"/>
    <w:rsid w:val="00C03CF5"/>
    <w:rsid w:val="00C04E1C"/>
    <w:rsid w:val="00C04E2C"/>
    <w:rsid w:val="00C05021"/>
    <w:rsid w:val="00C10352"/>
    <w:rsid w:val="00C114F8"/>
    <w:rsid w:val="00C11777"/>
    <w:rsid w:val="00C12132"/>
    <w:rsid w:val="00C1294C"/>
    <w:rsid w:val="00C1372A"/>
    <w:rsid w:val="00C13C9E"/>
    <w:rsid w:val="00C16BEC"/>
    <w:rsid w:val="00C205D4"/>
    <w:rsid w:val="00C20957"/>
    <w:rsid w:val="00C24903"/>
    <w:rsid w:val="00C24F0D"/>
    <w:rsid w:val="00C253CF"/>
    <w:rsid w:val="00C26036"/>
    <w:rsid w:val="00C2705E"/>
    <w:rsid w:val="00C32510"/>
    <w:rsid w:val="00C34184"/>
    <w:rsid w:val="00C34A49"/>
    <w:rsid w:val="00C34B7C"/>
    <w:rsid w:val="00C402F8"/>
    <w:rsid w:val="00C4286E"/>
    <w:rsid w:val="00C42ABF"/>
    <w:rsid w:val="00C440A1"/>
    <w:rsid w:val="00C459E3"/>
    <w:rsid w:val="00C4678B"/>
    <w:rsid w:val="00C47075"/>
    <w:rsid w:val="00C5022A"/>
    <w:rsid w:val="00C53D42"/>
    <w:rsid w:val="00C5411C"/>
    <w:rsid w:val="00C54B55"/>
    <w:rsid w:val="00C60C35"/>
    <w:rsid w:val="00C62143"/>
    <w:rsid w:val="00C6279F"/>
    <w:rsid w:val="00C62813"/>
    <w:rsid w:val="00C628F4"/>
    <w:rsid w:val="00C629B9"/>
    <w:rsid w:val="00C6422E"/>
    <w:rsid w:val="00C642EF"/>
    <w:rsid w:val="00C64494"/>
    <w:rsid w:val="00C64A1D"/>
    <w:rsid w:val="00C64AB7"/>
    <w:rsid w:val="00C64F07"/>
    <w:rsid w:val="00C65B29"/>
    <w:rsid w:val="00C66C5C"/>
    <w:rsid w:val="00C66DA1"/>
    <w:rsid w:val="00C71A45"/>
    <w:rsid w:val="00C726B0"/>
    <w:rsid w:val="00C72CF7"/>
    <w:rsid w:val="00C7382C"/>
    <w:rsid w:val="00C75565"/>
    <w:rsid w:val="00C77636"/>
    <w:rsid w:val="00C810B3"/>
    <w:rsid w:val="00C81168"/>
    <w:rsid w:val="00C84256"/>
    <w:rsid w:val="00C845F1"/>
    <w:rsid w:val="00C86CEF"/>
    <w:rsid w:val="00C90235"/>
    <w:rsid w:val="00C93818"/>
    <w:rsid w:val="00C94565"/>
    <w:rsid w:val="00C95177"/>
    <w:rsid w:val="00C95E98"/>
    <w:rsid w:val="00C97BEA"/>
    <w:rsid w:val="00CA1158"/>
    <w:rsid w:val="00CA182D"/>
    <w:rsid w:val="00CA1FE6"/>
    <w:rsid w:val="00CA2D69"/>
    <w:rsid w:val="00CA36D9"/>
    <w:rsid w:val="00CA5435"/>
    <w:rsid w:val="00CA6675"/>
    <w:rsid w:val="00CA799D"/>
    <w:rsid w:val="00CB131D"/>
    <w:rsid w:val="00CB4597"/>
    <w:rsid w:val="00CB5483"/>
    <w:rsid w:val="00CB6467"/>
    <w:rsid w:val="00CB7A72"/>
    <w:rsid w:val="00CB7EC2"/>
    <w:rsid w:val="00CC05FD"/>
    <w:rsid w:val="00CC0FC9"/>
    <w:rsid w:val="00CC2865"/>
    <w:rsid w:val="00CC2EFC"/>
    <w:rsid w:val="00CC39FD"/>
    <w:rsid w:val="00CC3E24"/>
    <w:rsid w:val="00CC46DC"/>
    <w:rsid w:val="00CC66B3"/>
    <w:rsid w:val="00CC6A60"/>
    <w:rsid w:val="00CD0C46"/>
    <w:rsid w:val="00CD2892"/>
    <w:rsid w:val="00CD28E8"/>
    <w:rsid w:val="00CD3809"/>
    <w:rsid w:val="00CD4401"/>
    <w:rsid w:val="00CD460C"/>
    <w:rsid w:val="00CD494B"/>
    <w:rsid w:val="00CD61EE"/>
    <w:rsid w:val="00CD64EC"/>
    <w:rsid w:val="00CD6882"/>
    <w:rsid w:val="00CD6892"/>
    <w:rsid w:val="00CD75FF"/>
    <w:rsid w:val="00CE0210"/>
    <w:rsid w:val="00CE0ACA"/>
    <w:rsid w:val="00CE1291"/>
    <w:rsid w:val="00CE1666"/>
    <w:rsid w:val="00CE1F72"/>
    <w:rsid w:val="00CE2C03"/>
    <w:rsid w:val="00CE4072"/>
    <w:rsid w:val="00CE46BD"/>
    <w:rsid w:val="00CE76B1"/>
    <w:rsid w:val="00CF0620"/>
    <w:rsid w:val="00CF0D61"/>
    <w:rsid w:val="00CF1DEC"/>
    <w:rsid w:val="00CF4B0D"/>
    <w:rsid w:val="00CF696E"/>
    <w:rsid w:val="00CF7D72"/>
    <w:rsid w:val="00D00713"/>
    <w:rsid w:val="00D017B0"/>
    <w:rsid w:val="00D026C3"/>
    <w:rsid w:val="00D033BD"/>
    <w:rsid w:val="00D0435A"/>
    <w:rsid w:val="00D04AE2"/>
    <w:rsid w:val="00D04C4F"/>
    <w:rsid w:val="00D04E2F"/>
    <w:rsid w:val="00D052B5"/>
    <w:rsid w:val="00D05805"/>
    <w:rsid w:val="00D05ABC"/>
    <w:rsid w:val="00D05E36"/>
    <w:rsid w:val="00D07DDF"/>
    <w:rsid w:val="00D139CE"/>
    <w:rsid w:val="00D14113"/>
    <w:rsid w:val="00D144FB"/>
    <w:rsid w:val="00D150F6"/>
    <w:rsid w:val="00D16790"/>
    <w:rsid w:val="00D22ED6"/>
    <w:rsid w:val="00D23DAC"/>
    <w:rsid w:val="00D26000"/>
    <w:rsid w:val="00D269ED"/>
    <w:rsid w:val="00D2740A"/>
    <w:rsid w:val="00D2764A"/>
    <w:rsid w:val="00D276D3"/>
    <w:rsid w:val="00D27B01"/>
    <w:rsid w:val="00D326BA"/>
    <w:rsid w:val="00D32B26"/>
    <w:rsid w:val="00D34E34"/>
    <w:rsid w:val="00D35EDA"/>
    <w:rsid w:val="00D366EB"/>
    <w:rsid w:val="00D369F7"/>
    <w:rsid w:val="00D409F1"/>
    <w:rsid w:val="00D431E4"/>
    <w:rsid w:val="00D457B2"/>
    <w:rsid w:val="00D46E84"/>
    <w:rsid w:val="00D47833"/>
    <w:rsid w:val="00D47A2D"/>
    <w:rsid w:val="00D51B45"/>
    <w:rsid w:val="00D51D09"/>
    <w:rsid w:val="00D5235F"/>
    <w:rsid w:val="00D52CA3"/>
    <w:rsid w:val="00D53604"/>
    <w:rsid w:val="00D5438E"/>
    <w:rsid w:val="00D55A1A"/>
    <w:rsid w:val="00D5627D"/>
    <w:rsid w:val="00D64C75"/>
    <w:rsid w:val="00D66E82"/>
    <w:rsid w:val="00D678C4"/>
    <w:rsid w:val="00D67D6D"/>
    <w:rsid w:val="00D718CF"/>
    <w:rsid w:val="00D71D0F"/>
    <w:rsid w:val="00D733FC"/>
    <w:rsid w:val="00D748EE"/>
    <w:rsid w:val="00D752D2"/>
    <w:rsid w:val="00D76189"/>
    <w:rsid w:val="00D76549"/>
    <w:rsid w:val="00D778F1"/>
    <w:rsid w:val="00D779B0"/>
    <w:rsid w:val="00D800F8"/>
    <w:rsid w:val="00D8010C"/>
    <w:rsid w:val="00D81325"/>
    <w:rsid w:val="00D81F99"/>
    <w:rsid w:val="00D8281A"/>
    <w:rsid w:val="00D82FAE"/>
    <w:rsid w:val="00D83EE5"/>
    <w:rsid w:val="00D83FC4"/>
    <w:rsid w:val="00D849A4"/>
    <w:rsid w:val="00D8694D"/>
    <w:rsid w:val="00D8735A"/>
    <w:rsid w:val="00D903BD"/>
    <w:rsid w:val="00D905A3"/>
    <w:rsid w:val="00D914F2"/>
    <w:rsid w:val="00D922C5"/>
    <w:rsid w:val="00D92DB8"/>
    <w:rsid w:val="00D9338A"/>
    <w:rsid w:val="00D9485F"/>
    <w:rsid w:val="00D9491B"/>
    <w:rsid w:val="00D95758"/>
    <w:rsid w:val="00DA0FD9"/>
    <w:rsid w:val="00DA25B1"/>
    <w:rsid w:val="00DA4129"/>
    <w:rsid w:val="00DA42D2"/>
    <w:rsid w:val="00DA43D3"/>
    <w:rsid w:val="00DA45A7"/>
    <w:rsid w:val="00DA47D6"/>
    <w:rsid w:val="00DA4AFA"/>
    <w:rsid w:val="00DA4DE1"/>
    <w:rsid w:val="00DA51D7"/>
    <w:rsid w:val="00DA5C02"/>
    <w:rsid w:val="00DA7A2E"/>
    <w:rsid w:val="00DB0053"/>
    <w:rsid w:val="00DB10FC"/>
    <w:rsid w:val="00DB124D"/>
    <w:rsid w:val="00DB171C"/>
    <w:rsid w:val="00DB1ED7"/>
    <w:rsid w:val="00DB20EB"/>
    <w:rsid w:val="00DB24EF"/>
    <w:rsid w:val="00DC0689"/>
    <w:rsid w:val="00DC1C08"/>
    <w:rsid w:val="00DC39B6"/>
    <w:rsid w:val="00DC3A20"/>
    <w:rsid w:val="00DC3BB8"/>
    <w:rsid w:val="00DC454B"/>
    <w:rsid w:val="00DC5032"/>
    <w:rsid w:val="00DC5126"/>
    <w:rsid w:val="00DC5DA2"/>
    <w:rsid w:val="00DC6258"/>
    <w:rsid w:val="00DC775B"/>
    <w:rsid w:val="00DC7D8B"/>
    <w:rsid w:val="00DD05CE"/>
    <w:rsid w:val="00DD1A8D"/>
    <w:rsid w:val="00DD2DFE"/>
    <w:rsid w:val="00DD31B1"/>
    <w:rsid w:val="00DD3C04"/>
    <w:rsid w:val="00DD43C6"/>
    <w:rsid w:val="00DD4A0F"/>
    <w:rsid w:val="00DD57AA"/>
    <w:rsid w:val="00DD6296"/>
    <w:rsid w:val="00DD7015"/>
    <w:rsid w:val="00DD7343"/>
    <w:rsid w:val="00DE0E0F"/>
    <w:rsid w:val="00DE1C51"/>
    <w:rsid w:val="00DE26A9"/>
    <w:rsid w:val="00DE5365"/>
    <w:rsid w:val="00DE6F5B"/>
    <w:rsid w:val="00DF0BFA"/>
    <w:rsid w:val="00DF0CD2"/>
    <w:rsid w:val="00DF1CC6"/>
    <w:rsid w:val="00DF210E"/>
    <w:rsid w:val="00DF349F"/>
    <w:rsid w:val="00DF3681"/>
    <w:rsid w:val="00DF3719"/>
    <w:rsid w:val="00DF440B"/>
    <w:rsid w:val="00DF5A16"/>
    <w:rsid w:val="00E00934"/>
    <w:rsid w:val="00E02608"/>
    <w:rsid w:val="00E04DCB"/>
    <w:rsid w:val="00E052EE"/>
    <w:rsid w:val="00E05765"/>
    <w:rsid w:val="00E06F9A"/>
    <w:rsid w:val="00E072DB"/>
    <w:rsid w:val="00E07C70"/>
    <w:rsid w:val="00E07F0E"/>
    <w:rsid w:val="00E11025"/>
    <w:rsid w:val="00E134B2"/>
    <w:rsid w:val="00E137BB"/>
    <w:rsid w:val="00E142B8"/>
    <w:rsid w:val="00E20088"/>
    <w:rsid w:val="00E20547"/>
    <w:rsid w:val="00E21C3F"/>
    <w:rsid w:val="00E26C58"/>
    <w:rsid w:val="00E27289"/>
    <w:rsid w:val="00E3007A"/>
    <w:rsid w:val="00E3202B"/>
    <w:rsid w:val="00E32357"/>
    <w:rsid w:val="00E329BE"/>
    <w:rsid w:val="00E34274"/>
    <w:rsid w:val="00E34B9E"/>
    <w:rsid w:val="00E366CD"/>
    <w:rsid w:val="00E367DD"/>
    <w:rsid w:val="00E3680A"/>
    <w:rsid w:val="00E37B37"/>
    <w:rsid w:val="00E40623"/>
    <w:rsid w:val="00E41684"/>
    <w:rsid w:val="00E42BA2"/>
    <w:rsid w:val="00E42BF4"/>
    <w:rsid w:val="00E43A5F"/>
    <w:rsid w:val="00E446FB"/>
    <w:rsid w:val="00E50D14"/>
    <w:rsid w:val="00E51B3F"/>
    <w:rsid w:val="00E52597"/>
    <w:rsid w:val="00E563BE"/>
    <w:rsid w:val="00E61097"/>
    <w:rsid w:val="00E61852"/>
    <w:rsid w:val="00E6211F"/>
    <w:rsid w:val="00E62F36"/>
    <w:rsid w:val="00E654B9"/>
    <w:rsid w:val="00E65B09"/>
    <w:rsid w:val="00E66104"/>
    <w:rsid w:val="00E66299"/>
    <w:rsid w:val="00E66C2D"/>
    <w:rsid w:val="00E70EAD"/>
    <w:rsid w:val="00E71267"/>
    <w:rsid w:val="00E71A14"/>
    <w:rsid w:val="00E72DF4"/>
    <w:rsid w:val="00E73F25"/>
    <w:rsid w:val="00E752BF"/>
    <w:rsid w:val="00E77519"/>
    <w:rsid w:val="00E77E35"/>
    <w:rsid w:val="00E77FAB"/>
    <w:rsid w:val="00E80933"/>
    <w:rsid w:val="00E80B55"/>
    <w:rsid w:val="00E81FB5"/>
    <w:rsid w:val="00E843DC"/>
    <w:rsid w:val="00E8548A"/>
    <w:rsid w:val="00E854FC"/>
    <w:rsid w:val="00E85622"/>
    <w:rsid w:val="00E86365"/>
    <w:rsid w:val="00E869AA"/>
    <w:rsid w:val="00E87A9D"/>
    <w:rsid w:val="00E87CD4"/>
    <w:rsid w:val="00E9107F"/>
    <w:rsid w:val="00E91BEC"/>
    <w:rsid w:val="00E92CB6"/>
    <w:rsid w:val="00E93824"/>
    <w:rsid w:val="00E93A2C"/>
    <w:rsid w:val="00E942B1"/>
    <w:rsid w:val="00E94A15"/>
    <w:rsid w:val="00E95558"/>
    <w:rsid w:val="00E96EE8"/>
    <w:rsid w:val="00EA089A"/>
    <w:rsid w:val="00EA1051"/>
    <w:rsid w:val="00EA2778"/>
    <w:rsid w:val="00EA2F8F"/>
    <w:rsid w:val="00EA386F"/>
    <w:rsid w:val="00EA4A5E"/>
    <w:rsid w:val="00EA57E7"/>
    <w:rsid w:val="00EA5CFD"/>
    <w:rsid w:val="00EA7C18"/>
    <w:rsid w:val="00EB0666"/>
    <w:rsid w:val="00EB1953"/>
    <w:rsid w:val="00EB3037"/>
    <w:rsid w:val="00EB391D"/>
    <w:rsid w:val="00EB39A0"/>
    <w:rsid w:val="00EB42FB"/>
    <w:rsid w:val="00EB4BAF"/>
    <w:rsid w:val="00EB4F24"/>
    <w:rsid w:val="00EB5E0F"/>
    <w:rsid w:val="00EB7977"/>
    <w:rsid w:val="00EB7BE5"/>
    <w:rsid w:val="00EC082F"/>
    <w:rsid w:val="00EC104E"/>
    <w:rsid w:val="00EC3A36"/>
    <w:rsid w:val="00EC4967"/>
    <w:rsid w:val="00ED037A"/>
    <w:rsid w:val="00ED163B"/>
    <w:rsid w:val="00ED1B11"/>
    <w:rsid w:val="00ED22F4"/>
    <w:rsid w:val="00ED2D06"/>
    <w:rsid w:val="00ED37D3"/>
    <w:rsid w:val="00ED4C29"/>
    <w:rsid w:val="00ED5857"/>
    <w:rsid w:val="00ED7C0D"/>
    <w:rsid w:val="00EE174B"/>
    <w:rsid w:val="00EE32B1"/>
    <w:rsid w:val="00EE40E4"/>
    <w:rsid w:val="00EE4981"/>
    <w:rsid w:val="00EE51F4"/>
    <w:rsid w:val="00EE5647"/>
    <w:rsid w:val="00EE5C9C"/>
    <w:rsid w:val="00EE5FF7"/>
    <w:rsid w:val="00EE6739"/>
    <w:rsid w:val="00EE68CE"/>
    <w:rsid w:val="00EF2768"/>
    <w:rsid w:val="00EF3406"/>
    <w:rsid w:val="00EF4060"/>
    <w:rsid w:val="00EF40C3"/>
    <w:rsid w:val="00EF4155"/>
    <w:rsid w:val="00EF4BA9"/>
    <w:rsid w:val="00EF4C1A"/>
    <w:rsid w:val="00EF6212"/>
    <w:rsid w:val="00EF75D6"/>
    <w:rsid w:val="00F00F5F"/>
    <w:rsid w:val="00F04348"/>
    <w:rsid w:val="00F0477F"/>
    <w:rsid w:val="00F059E3"/>
    <w:rsid w:val="00F06062"/>
    <w:rsid w:val="00F06FF5"/>
    <w:rsid w:val="00F07114"/>
    <w:rsid w:val="00F07167"/>
    <w:rsid w:val="00F1011F"/>
    <w:rsid w:val="00F101E4"/>
    <w:rsid w:val="00F11E08"/>
    <w:rsid w:val="00F1214C"/>
    <w:rsid w:val="00F123A9"/>
    <w:rsid w:val="00F1253E"/>
    <w:rsid w:val="00F142E5"/>
    <w:rsid w:val="00F144AC"/>
    <w:rsid w:val="00F149EE"/>
    <w:rsid w:val="00F1704E"/>
    <w:rsid w:val="00F21976"/>
    <w:rsid w:val="00F23D54"/>
    <w:rsid w:val="00F2424D"/>
    <w:rsid w:val="00F24F1C"/>
    <w:rsid w:val="00F3095F"/>
    <w:rsid w:val="00F30994"/>
    <w:rsid w:val="00F31963"/>
    <w:rsid w:val="00F32923"/>
    <w:rsid w:val="00F32DDE"/>
    <w:rsid w:val="00F33280"/>
    <w:rsid w:val="00F334DD"/>
    <w:rsid w:val="00F33596"/>
    <w:rsid w:val="00F33A4D"/>
    <w:rsid w:val="00F33AC0"/>
    <w:rsid w:val="00F33AE1"/>
    <w:rsid w:val="00F351FB"/>
    <w:rsid w:val="00F37819"/>
    <w:rsid w:val="00F37DBC"/>
    <w:rsid w:val="00F42082"/>
    <w:rsid w:val="00F42A9B"/>
    <w:rsid w:val="00F43E0F"/>
    <w:rsid w:val="00F4762A"/>
    <w:rsid w:val="00F50C4D"/>
    <w:rsid w:val="00F536A7"/>
    <w:rsid w:val="00F540A3"/>
    <w:rsid w:val="00F54B5B"/>
    <w:rsid w:val="00F55669"/>
    <w:rsid w:val="00F556D8"/>
    <w:rsid w:val="00F559D5"/>
    <w:rsid w:val="00F55BA8"/>
    <w:rsid w:val="00F565D2"/>
    <w:rsid w:val="00F56930"/>
    <w:rsid w:val="00F5704A"/>
    <w:rsid w:val="00F572CF"/>
    <w:rsid w:val="00F57A14"/>
    <w:rsid w:val="00F60E82"/>
    <w:rsid w:val="00F628CC"/>
    <w:rsid w:val="00F640A5"/>
    <w:rsid w:val="00F64679"/>
    <w:rsid w:val="00F64875"/>
    <w:rsid w:val="00F65807"/>
    <w:rsid w:val="00F6778A"/>
    <w:rsid w:val="00F67C9F"/>
    <w:rsid w:val="00F702E0"/>
    <w:rsid w:val="00F705AA"/>
    <w:rsid w:val="00F7124C"/>
    <w:rsid w:val="00F7379D"/>
    <w:rsid w:val="00F77652"/>
    <w:rsid w:val="00F81CF1"/>
    <w:rsid w:val="00F8269B"/>
    <w:rsid w:val="00F83CC0"/>
    <w:rsid w:val="00F84CBA"/>
    <w:rsid w:val="00F85C03"/>
    <w:rsid w:val="00F87986"/>
    <w:rsid w:val="00F929F9"/>
    <w:rsid w:val="00F92D52"/>
    <w:rsid w:val="00F93468"/>
    <w:rsid w:val="00F94777"/>
    <w:rsid w:val="00F95CAB"/>
    <w:rsid w:val="00F95EE8"/>
    <w:rsid w:val="00F96047"/>
    <w:rsid w:val="00F96356"/>
    <w:rsid w:val="00F96F30"/>
    <w:rsid w:val="00F975A3"/>
    <w:rsid w:val="00F97DE0"/>
    <w:rsid w:val="00FA27BD"/>
    <w:rsid w:val="00FA37E5"/>
    <w:rsid w:val="00FA5CAF"/>
    <w:rsid w:val="00FA66EF"/>
    <w:rsid w:val="00FA6D70"/>
    <w:rsid w:val="00FB13EA"/>
    <w:rsid w:val="00FB3F0A"/>
    <w:rsid w:val="00FB41C8"/>
    <w:rsid w:val="00FB4965"/>
    <w:rsid w:val="00FB51D4"/>
    <w:rsid w:val="00FB5499"/>
    <w:rsid w:val="00FB622E"/>
    <w:rsid w:val="00FB63EC"/>
    <w:rsid w:val="00FB66CE"/>
    <w:rsid w:val="00FB7F20"/>
    <w:rsid w:val="00FC165D"/>
    <w:rsid w:val="00FC3974"/>
    <w:rsid w:val="00FC4419"/>
    <w:rsid w:val="00FC4B1C"/>
    <w:rsid w:val="00FC5382"/>
    <w:rsid w:val="00FC6B1B"/>
    <w:rsid w:val="00FC7602"/>
    <w:rsid w:val="00FD14D7"/>
    <w:rsid w:val="00FD30C5"/>
    <w:rsid w:val="00FD7679"/>
    <w:rsid w:val="00FE0547"/>
    <w:rsid w:val="00FE0B83"/>
    <w:rsid w:val="00FE14EB"/>
    <w:rsid w:val="00FE79FE"/>
    <w:rsid w:val="00FF28A4"/>
    <w:rsid w:val="00FF2C48"/>
    <w:rsid w:val="00FF2FEE"/>
    <w:rsid w:val="00FF33EE"/>
    <w:rsid w:val="00FF381C"/>
    <w:rsid w:val="00FF4145"/>
    <w:rsid w:val="00FF5184"/>
    <w:rsid w:val="00FF55E0"/>
    <w:rsid w:val="00FF59ED"/>
    <w:rsid w:val="00FF5FDA"/>
    <w:rsid w:val="00FF6BA9"/>
    <w:rsid w:val="00FF75DC"/>
    <w:rsid w:val="00FF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1C"/>
    <w:pPr>
      <w:widowControl w:val="0"/>
      <w:jc w:val="both"/>
    </w:pPr>
    <w:rPr>
      <w:rFonts w:ascii="Times New Roman" w:eastAsia="宋体" w:hAnsi="Times New Roman" w:cs="Times New Roman"/>
      <w:kern w:val="0"/>
      <w:szCs w:val="21"/>
    </w:rPr>
  </w:style>
  <w:style w:type="paragraph" w:styleId="1">
    <w:name w:val="heading 1"/>
    <w:aliases w:val="1级标题"/>
    <w:basedOn w:val="a"/>
    <w:next w:val="a"/>
    <w:link w:val="1Char"/>
    <w:uiPriority w:val="99"/>
    <w:qFormat/>
    <w:rsid w:val="007D40CB"/>
    <w:pPr>
      <w:keepNext/>
      <w:keepLines/>
      <w:spacing w:line="400" w:lineRule="exact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1级标题 Char"/>
    <w:basedOn w:val="a0"/>
    <w:link w:val="1"/>
    <w:uiPriority w:val="99"/>
    <w:rsid w:val="007D40CB"/>
    <w:rPr>
      <w:b/>
      <w:kern w:val="44"/>
      <w:sz w:val="44"/>
    </w:rPr>
  </w:style>
  <w:style w:type="paragraph" w:styleId="a3">
    <w:name w:val="footer"/>
    <w:basedOn w:val="a"/>
    <w:link w:val="Char"/>
    <w:unhideWhenUsed/>
    <w:rsid w:val="00F24F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24F1C"/>
    <w:rPr>
      <w:rFonts w:ascii="Times New Roman" w:eastAsia="宋体" w:hAnsi="Times New Roman" w:cs="Times New Roman"/>
      <w:kern w:val="0"/>
      <w:sz w:val="18"/>
      <w:szCs w:val="18"/>
    </w:rPr>
  </w:style>
  <w:style w:type="character" w:styleId="a4">
    <w:name w:val="page number"/>
    <w:basedOn w:val="a0"/>
    <w:rsid w:val="00F24F1C"/>
  </w:style>
  <w:style w:type="paragraph" w:styleId="a5">
    <w:name w:val="List Paragraph"/>
    <w:basedOn w:val="a"/>
    <w:uiPriority w:val="34"/>
    <w:qFormat/>
    <w:rsid w:val="00F24F1C"/>
    <w:pPr>
      <w:ind w:firstLineChars="200" w:firstLine="420"/>
    </w:pPr>
    <w:rPr>
      <w:rFonts w:asciiTheme="minorHAnsi" w:eastAsiaTheme="minorEastAsia" w:hAnsiTheme="minorHAnsi" w:cstheme="minorBidi"/>
      <w:kern w:val="2"/>
      <w:szCs w:val="22"/>
    </w:rPr>
  </w:style>
  <w:style w:type="paragraph" w:styleId="a6">
    <w:name w:val="Normal (Web)"/>
    <w:basedOn w:val="a"/>
    <w:uiPriority w:val="99"/>
    <w:semiHidden/>
    <w:unhideWhenUsed/>
    <w:qFormat/>
    <w:rsid w:val="00F24F1C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2019-07-31T01:19:00Z</dcterms:created>
  <dcterms:modified xsi:type="dcterms:W3CDTF">2019-07-31T01:20:00Z</dcterms:modified>
</cp:coreProperties>
</file>