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1A40E1" w14:textId="44C0CCB4" w:rsidR="006D4F41" w:rsidRPr="001C6F90" w:rsidRDefault="00AC3F9E" w:rsidP="006D4F41">
      <w:pPr>
        <w:jc w:val="center"/>
        <w:rPr>
          <w:rFonts w:ascii="宋体" w:eastAsia="宋体" w:hAnsi="宋体"/>
          <w:b/>
          <w:bCs/>
          <w:sz w:val="32"/>
          <w:szCs w:val="36"/>
        </w:rPr>
      </w:pPr>
      <w:r>
        <w:rPr>
          <w:rFonts w:ascii="宋体" w:eastAsia="宋体" w:hAnsi="宋体" w:hint="eastAsia"/>
          <w:b/>
          <w:bCs/>
          <w:sz w:val="32"/>
          <w:szCs w:val="36"/>
        </w:rPr>
        <w:t>2</w:t>
      </w:r>
      <w:r>
        <w:rPr>
          <w:rFonts w:ascii="宋体" w:eastAsia="宋体" w:hAnsi="宋体"/>
          <w:b/>
          <w:bCs/>
          <w:sz w:val="32"/>
          <w:szCs w:val="36"/>
        </w:rPr>
        <w:t>026</w:t>
      </w:r>
      <w:r>
        <w:rPr>
          <w:rFonts w:ascii="宋体" w:eastAsia="宋体" w:hAnsi="宋体" w:hint="eastAsia"/>
          <w:b/>
          <w:bCs/>
          <w:sz w:val="32"/>
          <w:szCs w:val="36"/>
        </w:rPr>
        <w:t>年度</w:t>
      </w:r>
      <w:r w:rsidRPr="00AC3F9E">
        <w:rPr>
          <w:rFonts w:ascii="宋体" w:eastAsia="宋体" w:hAnsi="宋体" w:hint="eastAsia"/>
          <w:b/>
          <w:bCs/>
          <w:sz w:val="32"/>
          <w:szCs w:val="36"/>
        </w:rPr>
        <w:t>华医科技奖申报推荐公示</w:t>
      </w:r>
    </w:p>
    <w:p w14:paraId="6B7EF9D4" w14:textId="77777777" w:rsidR="006D4F41" w:rsidRDefault="006D4F41" w:rsidP="006D4F41">
      <w:pPr>
        <w:rPr>
          <w:rFonts w:ascii="宋体" w:eastAsia="宋体" w:hAnsi="宋体"/>
          <w:sz w:val="24"/>
          <w:szCs w:val="28"/>
        </w:rPr>
      </w:pPr>
    </w:p>
    <w:p w14:paraId="144A61C5" w14:textId="70FAE00F" w:rsidR="00633B25" w:rsidRDefault="00633B25" w:rsidP="006D4F41">
      <w:pPr>
        <w:rPr>
          <w:rFonts w:ascii="宋体" w:eastAsia="宋体" w:hAnsi="宋体"/>
          <w:sz w:val="24"/>
          <w:szCs w:val="28"/>
        </w:rPr>
      </w:pPr>
      <w:r w:rsidRPr="00633B25">
        <w:rPr>
          <w:rFonts w:ascii="宋体" w:eastAsia="宋体" w:hAnsi="宋体" w:hint="eastAsia"/>
          <w:b/>
          <w:bCs/>
          <w:sz w:val="24"/>
          <w:szCs w:val="28"/>
        </w:rPr>
        <w:t>项目名称：</w:t>
      </w:r>
      <w:r w:rsidRPr="00633B25">
        <w:rPr>
          <w:rFonts w:ascii="宋体" w:eastAsia="宋体" w:hAnsi="宋体" w:hint="eastAsia"/>
          <w:sz w:val="24"/>
          <w:szCs w:val="28"/>
        </w:rPr>
        <w:t>重大疾病标志物精准检验关键技术研究及应用</w:t>
      </w:r>
    </w:p>
    <w:p w14:paraId="78F1C6B8" w14:textId="5A927364" w:rsidR="00633B25" w:rsidRDefault="00633B25" w:rsidP="006D4F41">
      <w:pPr>
        <w:rPr>
          <w:rFonts w:ascii="宋体" w:eastAsia="宋体" w:hAnsi="宋体"/>
          <w:sz w:val="24"/>
          <w:szCs w:val="28"/>
        </w:rPr>
      </w:pPr>
      <w:r w:rsidRPr="00633B25">
        <w:rPr>
          <w:rFonts w:ascii="宋体" w:eastAsia="宋体" w:hAnsi="宋体" w:hint="eastAsia"/>
          <w:b/>
          <w:bCs/>
          <w:sz w:val="24"/>
          <w:szCs w:val="28"/>
        </w:rPr>
        <w:t>推荐单位：</w:t>
      </w:r>
      <w:r>
        <w:rPr>
          <w:rFonts w:ascii="宋体" w:eastAsia="宋体" w:hAnsi="宋体" w:hint="eastAsia"/>
          <w:sz w:val="24"/>
          <w:szCs w:val="28"/>
        </w:rPr>
        <w:t>重庆大学</w:t>
      </w:r>
    </w:p>
    <w:p w14:paraId="1062ED21" w14:textId="3457298E" w:rsidR="00633B25" w:rsidRPr="00B14BFD" w:rsidRDefault="00633B25" w:rsidP="00633B25">
      <w:pPr>
        <w:rPr>
          <w:rFonts w:ascii="宋体" w:eastAsia="宋体" w:hAnsi="宋体"/>
          <w:sz w:val="24"/>
          <w:szCs w:val="28"/>
        </w:rPr>
      </w:pPr>
      <w:r w:rsidRPr="00B14BFD">
        <w:rPr>
          <w:rFonts w:ascii="宋体" w:eastAsia="宋体" w:hAnsi="宋体" w:hint="eastAsia"/>
          <w:b/>
          <w:bCs/>
          <w:sz w:val="24"/>
          <w:szCs w:val="28"/>
        </w:rPr>
        <w:t>主要完成单位：</w:t>
      </w:r>
      <w:r w:rsidRPr="00B14BFD">
        <w:rPr>
          <w:rFonts w:ascii="宋体" w:eastAsia="宋体" w:hAnsi="宋体" w:hint="eastAsia"/>
          <w:sz w:val="24"/>
          <w:szCs w:val="28"/>
        </w:rPr>
        <w:t>重庆市人民医院、国家纳米科学中心、</w:t>
      </w:r>
      <w:r w:rsidR="009C4049" w:rsidRPr="00B14BFD">
        <w:rPr>
          <w:rFonts w:ascii="宋体" w:eastAsia="宋体" w:hAnsi="宋体" w:hint="eastAsia"/>
          <w:sz w:val="24"/>
          <w:szCs w:val="28"/>
        </w:rPr>
        <w:t>浙江大学、</w:t>
      </w:r>
      <w:r w:rsidR="006E7BC5" w:rsidRPr="00B14BFD">
        <w:rPr>
          <w:rFonts w:ascii="宋体" w:eastAsia="宋体" w:hAnsi="宋体" w:hint="eastAsia"/>
          <w:sz w:val="24"/>
          <w:szCs w:val="28"/>
        </w:rPr>
        <w:t>重庆大学、</w:t>
      </w:r>
      <w:r w:rsidR="00AC3F9E" w:rsidRPr="00B14BFD">
        <w:rPr>
          <w:rFonts w:ascii="宋体" w:eastAsia="宋体" w:hAnsi="宋体" w:hint="eastAsia"/>
          <w:sz w:val="24"/>
          <w:szCs w:val="28"/>
        </w:rPr>
        <w:t>东华大学、</w:t>
      </w:r>
      <w:r w:rsidR="00B14BFD" w:rsidRPr="00B14BFD">
        <w:rPr>
          <w:rFonts w:ascii="宋体" w:eastAsia="宋体" w:hAnsi="宋体" w:hint="eastAsia"/>
          <w:sz w:val="24"/>
          <w:szCs w:val="28"/>
        </w:rPr>
        <w:t>重庆大学附属肿瘤医院、</w:t>
      </w:r>
      <w:r w:rsidR="00EB1E9E" w:rsidRPr="00B14BFD">
        <w:rPr>
          <w:rFonts w:ascii="宋体" w:eastAsia="宋体" w:hAnsi="宋体" w:hint="eastAsia"/>
          <w:sz w:val="24"/>
          <w:szCs w:val="28"/>
        </w:rPr>
        <w:t>深圳市新产业生物医学工程股份有限公司</w:t>
      </w:r>
      <w:r w:rsidRPr="00B14BFD">
        <w:rPr>
          <w:rFonts w:ascii="宋体" w:eastAsia="宋体" w:hAnsi="宋体" w:hint="eastAsia"/>
          <w:sz w:val="24"/>
          <w:szCs w:val="28"/>
        </w:rPr>
        <w:t>、</w:t>
      </w:r>
      <w:r w:rsidR="00EB1E9E" w:rsidRPr="00B14BFD">
        <w:rPr>
          <w:rFonts w:ascii="宋体" w:eastAsia="宋体" w:hAnsi="宋体" w:hint="eastAsia"/>
          <w:sz w:val="24"/>
          <w:szCs w:val="28"/>
        </w:rPr>
        <w:t>郑州安图生物工程股份有限公司</w:t>
      </w:r>
    </w:p>
    <w:p w14:paraId="0DE8101A" w14:textId="0FC772A0" w:rsidR="00633B25" w:rsidRDefault="00633B25" w:rsidP="00633B25">
      <w:pPr>
        <w:rPr>
          <w:rFonts w:ascii="宋体" w:eastAsia="宋体" w:hAnsi="宋体"/>
          <w:sz w:val="24"/>
          <w:szCs w:val="28"/>
        </w:rPr>
      </w:pPr>
      <w:r w:rsidRPr="00B14BFD">
        <w:rPr>
          <w:rFonts w:ascii="宋体" w:eastAsia="宋体" w:hAnsi="宋体" w:hint="eastAsia"/>
          <w:b/>
          <w:bCs/>
          <w:sz w:val="24"/>
          <w:szCs w:val="28"/>
        </w:rPr>
        <w:t>主要完成人：</w:t>
      </w:r>
      <w:r w:rsidRPr="00B14BFD">
        <w:rPr>
          <w:rFonts w:ascii="宋体" w:eastAsia="宋体" w:hAnsi="宋体" w:hint="eastAsia"/>
          <w:sz w:val="24"/>
          <w:szCs w:val="28"/>
        </w:rPr>
        <w:t>罗阳</w:t>
      </w:r>
      <w:r>
        <w:rPr>
          <w:rFonts w:ascii="宋体" w:eastAsia="宋体" w:hAnsi="宋体" w:hint="eastAsia"/>
          <w:sz w:val="24"/>
          <w:szCs w:val="28"/>
        </w:rPr>
        <w:t>、</w:t>
      </w:r>
      <w:r w:rsidRPr="00633B25">
        <w:rPr>
          <w:rFonts w:ascii="宋体" w:eastAsia="宋体" w:hAnsi="宋体" w:hint="eastAsia"/>
          <w:sz w:val="24"/>
          <w:szCs w:val="28"/>
        </w:rPr>
        <w:t>张洪</w:t>
      </w:r>
      <w:r>
        <w:rPr>
          <w:rFonts w:ascii="宋体" w:eastAsia="宋体" w:hAnsi="宋体" w:hint="eastAsia"/>
          <w:sz w:val="24"/>
          <w:szCs w:val="28"/>
        </w:rPr>
        <w:t>、</w:t>
      </w:r>
      <w:r w:rsidRPr="00633B25">
        <w:rPr>
          <w:rFonts w:ascii="宋体" w:eastAsia="宋体" w:hAnsi="宋体" w:hint="eastAsia"/>
          <w:sz w:val="24"/>
          <w:szCs w:val="28"/>
        </w:rPr>
        <w:t>卿光超</w:t>
      </w:r>
      <w:r>
        <w:rPr>
          <w:rFonts w:ascii="宋体" w:eastAsia="宋体" w:hAnsi="宋体" w:hint="eastAsia"/>
          <w:sz w:val="24"/>
          <w:szCs w:val="28"/>
        </w:rPr>
        <w:t>、</w:t>
      </w:r>
      <w:r w:rsidR="0018500A">
        <w:rPr>
          <w:rFonts w:ascii="宋体" w:eastAsia="宋体" w:hAnsi="宋体" w:hint="eastAsia"/>
          <w:sz w:val="24"/>
          <w:szCs w:val="28"/>
        </w:rPr>
        <w:t>许大千、</w:t>
      </w:r>
      <w:r w:rsidR="0018500A" w:rsidRPr="00633B25">
        <w:rPr>
          <w:rFonts w:ascii="宋体" w:eastAsia="宋体" w:hAnsi="宋体" w:hint="eastAsia"/>
          <w:sz w:val="24"/>
          <w:szCs w:val="28"/>
        </w:rPr>
        <w:t>梁兴杰</w:t>
      </w:r>
      <w:r w:rsidR="0018500A">
        <w:rPr>
          <w:rFonts w:ascii="宋体" w:eastAsia="宋体" w:hAnsi="宋体" w:hint="eastAsia"/>
          <w:sz w:val="24"/>
          <w:szCs w:val="28"/>
        </w:rPr>
        <w:t>、</w:t>
      </w:r>
      <w:r w:rsidRPr="00633B25">
        <w:rPr>
          <w:rFonts w:ascii="宋体" w:eastAsia="宋体" w:hAnsi="宋体" w:hint="eastAsia"/>
          <w:sz w:val="24"/>
          <w:szCs w:val="28"/>
        </w:rPr>
        <w:t>王志增</w:t>
      </w:r>
      <w:r>
        <w:rPr>
          <w:rFonts w:ascii="宋体" w:eastAsia="宋体" w:hAnsi="宋体" w:hint="eastAsia"/>
          <w:sz w:val="24"/>
          <w:szCs w:val="28"/>
        </w:rPr>
        <w:t>、</w:t>
      </w:r>
      <w:r w:rsidR="006E7BC5" w:rsidRPr="00633B25">
        <w:rPr>
          <w:rFonts w:ascii="宋体" w:eastAsia="宋体" w:hAnsi="宋体" w:hint="eastAsia"/>
          <w:sz w:val="24"/>
          <w:szCs w:val="28"/>
        </w:rPr>
        <w:t>侯成义</w:t>
      </w:r>
      <w:r w:rsidR="006E7BC5">
        <w:rPr>
          <w:rFonts w:ascii="宋体" w:eastAsia="宋体" w:hAnsi="宋体" w:hint="eastAsia"/>
          <w:sz w:val="24"/>
          <w:szCs w:val="28"/>
        </w:rPr>
        <w:t>、</w:t>
      </w:r>
      <w:r w:rsidR="0018500A" w:rsidRPr="00633B25">
        <w:rPr>
          <w:rFonts w:ascii="宋体" w:eastAsia="宋体" w:hAnsi="宋体" w:hint="eastAsia"/>
          <w:sz w:val="24"/>
          <w:szCs w:val="28"/>
        </w:rPr>
        <w:t>冯辉</w:t>
      </w:r>
      <w:r w:rsidR="0018500A">
        <w:rPr>
          <w:rFonts w:ascii="宋体" w:eastAsia="宋体" w:hAnsi="宋体" w:hint="eastAsia"/>
          <w:sz w:val="24"/>
          <w:szCs w:val="28"/>
        </w:rPr>
        <w:t>、</w:t>
      </w:r>
      <w:r w:rsidR="0018500A" w:rsidRPr="00633B25">
        <w:rPr>
          <w:rFonts w:ascii="宋体" w:eastAsia="宋体" w:hAnsi="宋体" w:hint="eastAsia"/>
          <w:sz w:val="24"/>
          <w:szCs w:val="28"/>
        </w:rPr>
        <w:t>王永忠</w:t>
      </w:r>
      <w:r w:rsidR="0018500A">
        <w:rPr>
          <w:rFonts w:ascii="宋体" w:eastAsia="宋体" w:hAnsi="宋体" w:hint="eastAsia"/>
          <w:sz w:val="24"/>
          <w:szCs w:val="28"/>
        </w:rPr>
        <w:t>、</w:t>
      </w:r>
      <w:r w:rsidRPr="00633B25">
        <w:rPr>
          <w:rFonts w:ascii="宋体" w:eastAsia="宋体" w:hAnsi="宋体" w:hint="eastAsia"/>
          <w:sz w:val="24"/>
          <w:szCs w:val="28"/>
        </w:rPr>
        <w:t>顾玮</w:t>
      </w:r>
      <w:r>
        <w:rPr>
          <w:rFonts w:ascii="宋体" w:eastAsia="宋体" w:hAnsi="宋体" w:hint="eastAsia"/>
          <w:sz w:val="24"/>
          <w:szCs w:val="28"/>
        </w:rPr>
        <w:t>、</w:t>
      </w:r>
      <w:r w:rsidR="00AC3F9E" w:rsidRPr="00633B25">
        <w:rPr>
          <w:rFonts w:ascii="宋体" w:eastAsia="宋体" w:hAnsi="宋体" w:hint="eastAsia"/>
          <w:sz w:val="24"/>
          <w:szCs w:val="28"/>
        </w:rPr>
        <w:t>杨纪春</w:t>
      </w:r>
      <w:r w:rsidR="00AC3F9E">
        <w:rPr>
          <w:rFonts w:ascii="宋体" w:eastAsia="宋体" w:hAnsi="宋体" w:hint="eastAsia"/>
          <w:sz w:val="24"/>
          <w:szCs w:val="28"/>
        </w:rPr>
        <w:t>、</w:t>
      </w:r>
      <w:r w:rsidR="00925ED9">
        <w:rPr>
          <w:rFonts w:ascii="宋体" w:eastAsia="宋体" w:hAnsi="宋体" w:hint="eastAsia"/>
          <w:sz w:val="24"/>
          <w:szCs w:val="28"/>
        </w:rPr>
        <w:t>胡孝林</w:t>
      </w:r>
      <w:r>
        <w:rPr>
          <w:rFonts w:ascii="宋体" w:eastAsia="宋体" w:hAnsi="宋体" w:hint="eastAsia"/>
          <w:sz w:val="24"/>
          <w:szCs w:val="28"/>
        </w:rPr>
        <w:t>、</w:t>
      </w:r>
      <w:r w:rsidR="00B14BFD">
        <w:rPr>
          <w:rFonts w:ascii="宋体" w:eastAsia="宋体" w:hAnsi="宋体" w:hint="eastAsia"/>
          <w:sz w:val="24"/>
          <w:szCs w:val="28"/>
        </w:rPr>
        <w:t>刘海霞、</w:t>
      </w:r>
      <w:r w:rsidRPr="00633B25">
        <w:rPr>
          <w:rFonts w:ascii="宋体" w:eastAsia="宋体" w:hAnsi="宋体" w:hint="eastAsia"/>
          <w:sz w:val="24"/>
          <w:szCs w:val="28"/>
        </w:rPr>
        <w:t>饶微</w:t>
      </w:r>
      <w:r>
        <w:rPr>
          <w:rFonts w:ascii="宋体" w:eastAsia="宋体" w:hAnsi="宋体" w:hint="eastAsia"/>
          <w:sz w:val="24"/>
          <w:szCs w:val="28"/>
        </w:rPr>
        <w:t>、</w:t>
      </w:r>
      <w:r w:rsidRPr="00633B25">
        <w:rPr>
          <w:rFonts w:ascii="宋体" w:eastAsia="宋体" w:hAnsi="宋体" w:hint="eastAsia"/>
          <w:sz w:val="24"/>
          <w:szCs w:val="28"/>
        </w:rPr>
        <w:t>刘功成</w:t>
      </w:r>
    </w:p>
    <w:p w14:paraId="23E5DCC0" w14:textId="77777777" w:rsidR="00EB1E9E" w:rsidRDefault="00EB1E9E" w:rsidP="006D4F41">
      <w:pPr>
        <w:rPr>
          <w:rFonts w:ascii="宋体" w:eastAsia="宋体" w:hAnsi="宋体"/>
          <w:sz w:val="24"/>
          <w:szCs w:val="28"/>
        </w:rPr>
      </w:pPr>
    </w:p>
    <w:p w14:paraId="4FA04704" w14:textId="43699852" w:rsidR="00633B25" w:rsidRPr="00633B25" w:rsidRDefault="00633B25" w:rsidP="006D4F41">
      <w:pPr>
        <w:rPr>
          <w:rFonts w:ascii="宋体" w:eastAsia="宋体" w:hAnsi="宋体"/>
          <w:b/>
          <w:bCs/>
          <w:sz w:val="24"/>
          <w:szCs w:val="28"/>
        </w:rPr>
      </w:pPr>
      <w:r w:rsidRPr="00633B25">
        <w:rPr>
          <w:rFonts w:ascii="宋体" w:eastAsia="宋体" w:hAnsi="宋体" w:hint="eastAsia"/>
          <w:b/>
          <w:bCs/>
          <w:sz w:val="24"/>
          <w:szCs w:val="28"/>
        </w:rPr>
        <w:t>项目简介：</w:t>
      </w:r>
    </w:p>
    <w:p w14:paraId="757FE35C" w14:textId="77777777" w:rsidR="00C63475" w:rsidRPr="00C63475" w:rsidRDefault="00C63475" w:rsidP="00C63475">
      <w:pPr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 w:rsidRPr="00C63475">
        <w:rPr>
          <w:rFonts w:ascii="Times New Roman" w:eastAsia="宋体" w:hAnsi="Times New Roman" w:cs="Times New Roman" w:hint="eastAsia"/>
          <w:sz w:val="24"/>
          <w:szCs w:val="28"/>
        </w:rPr>
        <w:t>灵敏度不足、特异性较差、背景干扰强是制约标志物精准检验的关键瓶颈。本项目团队紧密围绕</w:t>
      </w:r>
      <w:r w:rsidRPr="00C63475">
        <w:rPr>
          <w:rFonts w:ascii="Times New Roman" w:eastAsia="宋体" w:hAnsi="Times New Roman" w:cs="Times New Roman"/>
          <w:sz w:val="24"/>
          <w:szCs w:val="28"/>
        </w:rPr>
        <w:t xml:space="preserve"> “</w:t>
      </w:r>
      <w:r w:rsidRPr="00C63475">
        <w:rPr>
          <w:rFonts w:ascii="Times New Roman" w:eastAsia="宋体" w:hAnsi="Times New Roman" w:cs="Times New Roman"/>
          <w:sz w:val="24"/>
          <w:szCs w:val="28"/>
        </w:rPr>
        <w:t>理论探索</w:t>
      </w:r>
      <w:r w:rsidRPr="00C63475">
        <w:rPr>
          <w:rFonts w:ascii="Times New Roman" w:eastAsia="宋体" w:hAnsi="Times New Roman" w:cs="Times New Roman"/>
          <w:sz w:val="24"/>
          <w:szCs w:val="28"/>
        </w:rPr>
        <w:t xml:space="preserve"> - </w:t>
      </w:r>
      <w:r w:rsidRPr="00C63475">
        <w:rPr>
          <w:rFonts w:ascii="Times New Roman" w:eastAsia="宋体" w:hAnsi="Times New Roman" w:cs="Times New Roman"/>
          <w:sz w:val="24"/>
          <w:szCs w:val="28"/>
        </w:rPr>
        <w:t>技术突破</w:t>
      </w:r>
      <w:r w:rsidRPr="00C63475">
        <w:rPr>
          <w:rFonts w:ascii="Times New Roman" w:eastAsia="宋体" w:hAnsi="Times New Roman" w:cs="Times New Roman"/>
          <w:sz w:val="24"/>
          <w:szCs w:val="28"/>
        </w:rPr>
        <w:t xml:space="preserve"> - </w:t>
      </w:r>
      <w:r w:rsidRPr="00C63475">
        <w:rPr>
          <w:rFonts w:ascii="Times New Roman" w:eastAsia="宋体" w:hAnsi="Times New Roman" w:cs="Times New Roman"/>
          <w:sz w:val="24"/>
          <w:szCs w:val="28"/>
        </w:rPr>
        <w:t>产品研发</w:t>
      </w:r>
      <w:r w:rsidRPr="00C63475">
        <w:rPr>
          <w:rFonts w:ascii="Times New Roman" w:eastAsia="宋体" w:hAnsi="Times New Roman" w:cs="Times New Roman"/>
          <w:sz w:val="24"/>
          <w:szCs w:val="28"/>
        </w:rPr>
        <w:t xml:space="preserve">” </w:t>
      </w:r>
      <w:r w:rsidRPr="00C63475">
        <w:rPr>
          <w:rFonts w:ascii="Times New Roman" w:eastAsia="宋体" w:hAnsi="Times New Roman" w:cs="Times New Roman"/>
          <w:sz w:val="24"/>
          <w:szCs w:val="28"/>
        </w:rPr>
        <w:t>这一完整链条展开攻关，在国家自然科学基金、重庆市杰青等项目的资助下，取得了一系列创新性成果，有力地推动了我国重大疾病早诊</w:t>
      </w:r>
      <w:bookmarkStart w:id="0" w:name="_GoBack"/>
      <w:bookmarkEnd w:id="0"/>
      <w:r w:rsidRPr="00C63475">
        <w:rPr>
          <w:rFonts w:ascii="Times New Roman" w:eastAsia="宋体" w:hAnsi="Times New Roman" w:cs="Times New Roman"/>
          <w:sz w:val="24"/>
          <w:szCs w:val="28"/>
        </w:rPr>
        <w:t>早治领域的发展。</w:t>
      </w:r>
    </w:p>
    <w:p w14:paraId="46422AD2" w14:textId="77777777" w:rsidR="00C63475" w:rsidRPr="00C63475" w:rsidRDefault="00C63475" w:rsidP="00C63475">
      <w:pPr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 w:rsidRPr="00C63475">
        <w:rPr>
          <w:rFonts w:ascii="Times New Roman" w:eastAsia="宋体" w:hAnsi="Times New Roman" w:cs="Times New Roman" w:hint="eastAsia"/>
          <w:sz w:val="24"/>
          <w:szCs w:val="28"/>
        </w:rPr>
        <w:t>（一）阐明了复杂生物样本中疾病标志物的跨尺度识别与互作新机制，突破限制检测灵敏度与特异性提升的理论瓶颈。</w:t>
      </w:r>
    </w:p>
    <w:p w14:paraId="7371916E" w14:textId="77777777" w:rsidR="00C63475" w:rsidRPr="00C63475" w:rsidRDefault="00C63475" w:rsidP="00C63475">
      <w:pPr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 w:rsidRPr="00C63475">
        <w:rPr>
          <w:rFonts w:ascii="Times New Roman" w:eastAsia="宋体" w:hAnsi="Times New Roman" w:cs="Times New Roman" w:hint="eastAsia"/>
          <w:sz w:val="24"/>
          <w:szCs w:val="28"/>
        </w:rPr>
        <w:t>揭示了染料色谱电荷响应的蛋白分子的靶向识别与高效捕获机理，构建了基于深度学习算法的多维度标志物精准识别模型，有效解决了低丰度标志物在复杂生物背景下的精准识别难题；系统揭示了量子点表面缺陷与荧光量子产率的非线性动态变化规律，剖析了生物分子荧光传感稳定性弱、识别效率低的关键机理；探讨碳纳米耦合材料的空间限域效应，从分子层面热电梯度场作用下局部空间内分子甄别动力学规律，为实现标志物信号的高效放大提供了坚实的理论基础。</w:t>
      </w:r>
    </w:p>
    <w:p w14:paraId="66E50C50" w14:textId="77777777" w:rsidR="00C63475" w:rsidRPr="00C63475" w:rsidRDefault="00C63475" w:rsidP="00C63475">
      <w:pPr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 w:rsidRPr="00C63475">
        <w:rPr>
          <w:rFonts w:ascii="Times New Roman" w:eastAsia="宋体" w:hAnsi="Times New Roman" w:cs="Times New Roman" w:hint="eastAsia"/>
          <w:sz w:val="24"/>
          <w:szCs w:val="28"/>
        </w:rPr>
        <w:t>（二）创建系列痕量标志物精准检测传感新策略，解决重大疾病高精度诊断的技术难题。</w:t>
      </w:r>
    </w:p>
    <w:p w14:paraId="7C1653DE" w14:textId="77777777" w:rsidR="00C63475" w:rsidRPr="00C63475" w:rsidRDefault="00C63475" w:rsidP="00C63475">
      <w:pPr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 w:rsidRPr="00C63475">
        <w:rPr>
          <w:rFonts w:ascii="Times New Roman" w:eastAsia="宋体" w:hAnsi="Times New Roman" w:cs="Times New Roman" w:hint="eastAsia"/>
          <w:sz w:val="24"/>
          <w:szCs w:val="28"/>
        </w:rPr>
        <w:t>创建了整合式双靶识别探针的</w:t>
      </w:r>
      <w:r w:rsidRPr="00C63475">
        <w:rPr>
          <w:rFonts w:ascii="Times New Roman" w:eastAsia="宋体" w:hAnsi="Times New Roman" w:cs="Times New Roman"/>
          <w:sz w:val="24"/>
          <w:szCs w:val="28"/>
        </w:rPr>
        <w:t xml:space="preserve"> BM-TOA </w:t>
      </w:r>
      <w:r w:rsidRPr="00C63475">
        <w:rPr>
          <w:rFonts w:ascii="Times New Roman" w:eastAsia="宋体" w:hAnsi="Times New Roman" w:cs="Times New Roman"/>
          <w:sz w:val="24"/>
          <w:szCs w:val="28"/>
        </w:rPr>
        <w:t>扩增激活模式，攻克肺癌</w:t>
      </w:r>
      <w:r w:rsidRPr="00C63475">
        <w:rPr>
          <w:rFonts w:ascii="Times New Roman" w:eastAsia="宋体" w:hAnsi="Times New Roman" w:cs="Times New Roman"/>
          <w:sz w:val="24"/>
          <w:szCs w:val="28"/>
        </w:rPr>
        <w:t xml:space="preserve"> T790M </w:t>
      </w:r>
      <w:r w:rsidRPr="00C63475">
        <w:rPr>
          <w:rFonts w:ascii="Times New Roman" w:eastAsia="宋体" w:hAnsi="Times New Roman" w:cs="Times New Roman"/>
          <w:sz w:val="24"/>
          <w:szCs w:val="28"/>
        </w:rPr>
        <w:t>和</w:t>
      </w:r>
      <w:r w:rsidRPr="00C63475">
        <w:rPr>
          <w:rFonts w:ascii="Times New Roman" w:eastAsia="宋体" w:hAnsi="Times New Roman" w:cs="Times New Roman"/>
          <w:sz w:val="24"/>
          <w:szCs w:val="28"/>
        </w:rPr>
        <w:t xml:space="preserve"> L858R </w:t>
      </w:r>
      <w:r w:rsidRPr="00C63475">
        <w:rPr>
          <w:rFonts w:ascii="Times New Roman" w:eastAsia="宋体" w:hAnsi="Times New Roman" w:cs="Times New Roman"/>
          <w:sz w:val="24"/>
          <w:szCs w:val="28"/>
        </w:rPr>
        <w:t>双突变的单碱基错配识别特异性难题，实现对疾病标志物的双重靶向识别和信号的级联放大，成功解决了传统方法在检测低浓度标志物时特异性不足的问题；创新性地构建了多色量子点编码微球技术平台，利用量子点的窄发射光谱和高稳定性特性，实现了多种标志物的同步检测，其信号放大效果较传统胶体金技术提升了</w:t>
      </w:r>
      <w:r w:rsidRPr="00C63475">
        <w:rPr>
          <w:rFonts w:ascii="Times New Roman" w:eastAsia="宋体" w:hAnsi="Times New Roman" w:cs="Times New Roman"/>
          <w:sz w:val="24"/>
          <w:szCs w:val="28"/>
        </w:rPr>
        <w:t xml:space="preserve"> 200 </w:t>
      </w:r>
      <w:r w:rsidRPr="00C63475">
        <w:rPr>
          <w:rFonts w:ascii="Times New Roman" w:eastAsia="宋体" w:hAnsi="Times New Roman" w:cs="Times New Roman"/>
          <w:sz w:val="24"/>
          <w:szCs w:val="28"/>
        </w:rPr>
        <w:t>倍以上，有效克服了低丰度靶标高灵敏与同步检测的技术瓶颈；进一步耦合了核酸适配体特异性识别与蛋白</w:t>
      </w:r>
      <w:r w:rsidRPr="00C63475">
        <w:rPr>
          <w:rFonts w:ascii="Times New Roman" w:eastAsia="宋体" w:hAnsi="Times New Roman" w:cs="Times New Roman"/>
          <w:sz w:val="24"/>
          <w:szCs w:val="28"/>
        </w:rPr>
        <w:t>/</w:t>
      </w:r>
      <w:r w:rsidRPr="00C63475">
        <w:rPr>
          <w:rFonts w:ascii="Times New Roman" w:eastAsia="宋体" w:hAnsi="Times New Roman" w:cs="Times New Roman"/>
          <w:sz w:val="24"/>
          <w:szCs w:val="28"/>
        </w:rPr>
        <w:t>核酸复合物亲和力靶向甄别技术，</w:t>
      </w:r>
      <w:r w:rsidRPr="00C63475">
        <w:rPr>
          <w:rFonts w:ascii="Times New Roman" w:eastAsia="宋体" w:hAnsi="Times New Roman" w:cs="Times New Roman" w:hint="eastAsia"/>
          <w:sz w:val="24"/>
          <w:szCs w:val="28"/>
        </w:rPr>
        <w:t>使信噪比提升约</w:t>
      </w:r>
      <w:r w:rsidRPr="00C63475">
        <w:rPr>
          <w:rFonts w:ascii="Times New Roman" w:eastAsia="宋体" w:hAnsi="Times New Roman" w:cs="Times New Roman"/>
          <w:sz w:val="24"/>
          <w:szCs w:val="28"/>
        </w:rPr>
        <w:t xml:space="preserve"> 300 </w:t>
      </w:r>
      <w:r w:rsidRPr="00C63475">
        <w:rPr>
          <w:rFonts w:ascii="Times New Roman" w:eastAsia="宋体" w:hAnsi="Times New Roman" w:cs="Times New Roman"/>
          <w:sz w:val="24"/>
          <w:szCs w:val="28"/>
        </w:rPr>
        <w:t>倍，突破了核酸分子标志物超低浓度（</w:t>
      </w:r>
      <w:r w:rsidRPr="00C63475">
        <w:rPr>
          <w:rFonts w:ascii="Times New Roman" w:eastAsia="宋体" w:hAnsi="Times New Roman" w:cs="Times New Roman"/>
          <w:sz w:val="24"/>
          <w:szCs w:val="28"/>
        </w:rPr>
        <w:t xml:space="preserve">zM </w:t>
      </w:r>
      <w:r w:rsidRPr="00C63475">
        <w:rPr>
          <w:rFonts w:ascii="Times New Roman" w:eastAsia="宋体" w:hAnsi="Times New Roman" w:cs="Times New Roman"/>
          <w:sz w:val="24"/>
          <w:szCs w:val="28"/>
        </w:rPr>
        <w:t>级）检测限，为重大疾病的早期精准诊断提供了有力的技术支持。</w:t>
      </w:r>
    </w:p>
    <w:p w14:paraId="7F9C60AF" w14:textId="77777777" w:rsidR="00C63475" w:rsidRPr="00C63475" w:rsidRDefault="00C63475" w:rsidP="00C63475">
      <w:pPr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 w:rsidRPr="00C63475">
        <w:rPr>
          <w:rFonts w:ascii="Times New Roman" w:eastAsia="宋体" w:hAnsi="Times New Roman" w:cs="Times New Roman" w:hint="eastAsia"/>
          <w:sz w:val="24"/>
          <w:szCs w:val="28"/>
        </w:rPr>
        <w:t>（三）研制出一系列高稳定性、高通量的临床检测仪器，并实现产业化应用。</w:t>
      </w:r>
    </w:p>
    <w:p w14:paraId="2D360F4A" w14:textId="77777777" w:rsidR="00C63475" w:rsidRPr="00C63475" w:rsidRDefault="00C63475" w:rsidP="00C63475">
      <w:pPr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 w:rsidRPr="00C63475">
        <w:rPr>
          <w:rFonts w:ascii="Times New Roman" w:eastAsia="宋体" w:hAnsi="Times New Roman" w:cs="Times New Roman" w:hint="eastAsia"/>
          <w:sz w:val="24"/>
          <w:szCs w:val="28"/>
        </w:rPr>
        <w:t>研发的无酶全自动化学发光免疫分析仪，采用了新型的化学发光体系和全自动化操作系统，获得了美国</w:t>
      </w:r>
      <w:r w:rsidRPr="00C63475">
        <w:rPr>
          <w:rFonts w:ascii="Times New Roman" w:eastAsia="宋体" w:hAnsi="Times New Roman" w:cs="Times New Roman"/>
          <w:sz w:val="24"/>
          <w:szCs w:val="28"/>
        </w:rPr>
        <w:t xml:space="preserve"> FDA </w:t>
      </w:r>
      <w:r w:rsidRPr="00C63475">
        <w:rPr>
          <w:rFonts w:ascii="Times New Roman" w:eastAsia="宋体" w:hAnsi="Times New Roman" w:cs="Times New Roman"/>
          <w:sz w:val="24"/>
          <w:szCs w:val="28"/>
        </w:rPr>
        <w:t>准入和欧盟</w:t>
      </w:r>
      <w:r w:rsidRPr="00C63475">
        <w:rPr>
          <w:rFonts w:ascii="Times New Roman" w:eastAsia="宋体" w:hAnsi="Times New Roman" w:cs="Times New Roman"/>
          <w:sz w:val="24"/>
          <w:szCs w:val="28"/>
        </w:rPr>
        <w:t xml:space="preserve"> CE </w:t>
      </w:r>
      <w:r w:rsidRPr="00C63475">
        <w:rPr>
          <w:rFonts w:ascii="Times New Roman" w:eastAsia="宋体" w:hAnsi="Times New Roman" w:cs="Times New Roman"/>
          <w:sz w:val="24"/>
          <w:szCs w:val="28"/>
        </w:rPr>
        <w:t>认证，打破了国外产品在高端化学发光检测设备领域的垄断地位；研制出国际领先的便携式血栓卡，可在</w:t>
      </w:r>
      <w:r w:rsidRPr="00C63475">
        <w:rPr>
          <w:rFonts w:ascii="Times New Roman" w:eastAsia="宋体" w:hAnsi="Times New Roman" w:cs="Times New Roman"/>
          <w:sz w:val="24"/>
          <w:szCs w:val="28"/>
        </w:rPr>
        <w:t xml:space="preserve"> 2 </w:t>
      </w:r>
      <w:r w:rsidRPr="00C63475">
        <w:rPr>
          <w:rFonts w:ascii="Times New Roman" w:eastAsia="宋体" w:hAnsi="Times New Roman" w:cs="Times New Roman"/>
          <w:sz w:val="24"/>
          <w:szCs w:val="28"/>
        </w:rPr>
        <w:t>分钟内实现对多种血型分子的同步检测，在抗震救灾、现场急救等特殊场景中得到了广泛应用和验证，展现了出色的性能和可靠性；开发了人机交互式可降解柔性传感贴片，能够实现对糖尿病、高血压等</w:t>
      </w:r>
      <w:r w:rsidRPr="00C63475">
        <w:rPr>
          <w:rFonts w:ascii="Times New Roman" w:eastAsia="宋体" w:hAnsi="Times New Roman" w:cs="Times New Roman"/>
          <w:sz w:val="24"/>
          <w:szCs w:val="28"/>
        </w:rPr>
        <w:t xml:space="preserve"> 8 </w:t>
      </w:r>
      <w:r w:rsidRPr="00C63475">
        <w:rPr>
          <w:rFonts w:ascii="Times New Roman" w:eastAsia="宋体" w:hAnsi="Times New Roman" w:cs="Times New Roman"/>
          <w:sz w:val="24"/>
          <w:szCs w:val="28"/>
        </w:rPr>
        <w:t>种慢性疾病相关标志物的连续动态监测，为慢性病患者的长期管理和重大疾病的防控提供了便捷、精准的监测手段。</w:t>
      </w:r>
    </w:p>
    <w:p w14:paraId="12D79E6F" w14:textId="0DF54B26" w:rsidR="00C21040" w:rsidRPr="00AC3F9E" w:rsidRDefault="00C63475" w:rsidP="00C63475">
      <w:pPr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 w:rsidRPr="00C63475">
        <w:rPr>
          <w:rFonts w:ascii="Times New Roman" w:eastAsia="宋体" w:hAnsi="Times New Roman" w:cs="Times New Roman" w:hint="eastAsia"/>
          <w:sz w:val="24"/>
          <w:szCs w:val="28"/>
        </w:rPr>
        <w:t>本项目研究成果在</w:t>
      </w:r>
      <w:r w:rsidRPr="00C63475">
        <w:rPr>
          <w:rFonts w:ascii="Times New Roman" w:eastAsia="宋体" w:hAnsi="Times New Roman" w:cs="Times New Roman"/>
          <w:sz w:val="24"/>
          <w:szCs w:val="28"/>
        </w:rPr>
        <w:t xml:space="preserve"> Nature</w:t>
      </w:r>
      <w:r w:rsidRPr="00C63475">
        <w:rPr>
          <w:rFonts w:ascii="Times New Roman" w:eastAsia="宋体" w:hAnsi="Times New Roman" w:cs="Times New Roman"/>
          <w:sz w:val="24"/>
          <w:szCs w:val="28"/>
        </w:rPr>
        <w:t>、</w:t>
      </w:r>
      <w:r w:rsidRPr="00C63475">
        <w:rPr>
          <w:rFonts w:ascii="Times New Roman" w:eastAsia="宋体" w:hAnsi="Times New Roman" w:cs="Times New Roman"/>
          <w:sz w:val="24"/>
          <w:szCs w:val="28"/>
        </w:rPr>
        <w:t>Nature nanotechnology</w:t>
      </w:r>
      <w:r w:rsidRPr="00C63475">
        <w:rPr>
          <w:rFonts w:ascii="Times New Roman" w:eastAsia="宋体" w:hAnsi="Times New Roman" w:cs="Times New Roman"/>
          <w:sz w:val="24"/>
          <w:szCs w:val="28"/>
        </w:rPr>
        <w:t>、</w:t>
      </w:r>
      <w:r w:rsidRPr="00C63475">
        <w:rPr>
          <w:rFonts w:ascii="Times New Roman" w:eastAsia="宋体" w:hAnsi="Times New Roman" w:cs="Times New Roman"/>
          <w:sz w:val="24"/>
          <w:szCs w:val="28"/>
        </w:rPr>
        <w:t xml:space="preserve">Science Translational </w:t>
      </w:r>
      <w:r w:rsidRPr="00C63475">
        <w:rPr>
          <w:rFonts w:ascii="Times New Roman" w:eastAsia="宋体" w:hAnsi="Times New Roman" w:cs="Times New Roman"/>
          <w:sz w:val="24"/>
          <w:szCs w:val="28"/>
        </w:rPr>
        <w:lastRenderedPageBreak/>
        <w:t xml:space="preserve">Medicine </w:t>
      </w:r>
      <w:r w:rsidRPr="00C63475">
        <w:rPr>
          <w:rFonts w:ascii="Times New Roman" w:eastAsia="宋体" w:hAnsi="Times New Roman" w:cs="Times New Roman"/>
          <w:sz w:val="24"/>
          <w:szCs w:val="28"/>
        </w:rPr>
        <w:t>等学术期刊上发表高水平论文</w:t>
      </w:r>
      <w:r w:rsidRPr="00C63475">
        <w:rPr>
          <w:rFonts w:ascii="Times New Roman" w:eastAsia="宋体" w:hAnsi="Times New Roman" w:cs="Times New Roman"/>
          <w:sz w:val="24"/>
          <w:szCs w:val="28"/>
        </w:rPr>
        <w:t xml:space="preserve"> 98 </w:t>
      </w:r>
      <w:r w:rsidRPr="00C63475">
        <w:rPr>
          <w:rFonts w:ascii="Times New Roman" w:eastAsia="宋体" w:hAnsi="Times New Roman" w:cs="Times New Roman"/>
          <w:sz w:val="24"/>
          <w:szCs w:val="28"/>
        </w:rPr>
        <w:t>篇，获自主知识产权</w:t>
      </w:r>
      <w:r w:rsidRPr="00C63475">
        <w:rPr>
          <w:rFonts w:ascii="Times New Roman" w:eastAsia="宋体" w:hAnsi="Times New Roman" w:cs="Times New Roman"/>
          <w:sz w:val="24"/>
          <w:szCs w:val="28"/>
        </w:rPr>
        <w:t xml:space="preserve"> 34 </w:t>
      </w:r>
      <w:r w:rsidRPr="00C63475">
        <w:rPr>
          <w:rFonts w:ascii="Times New Roman" w:eastAsia="宋体" w:hAnsi="Times New Roman" w:cs="Times New Roman"/>
          <w:sz w:val="24"/>
          <w:szCs w:val="28"/>
        </w:rPr>
        <w:t>项，其中包括多项国际专利，荣获中国专利银奖等奖项</w:t>
      </w:r>
      <w:r w:rsidRPr="00C63475">
        <w:rPr>
          <w:rFonts w:ascii="Times New Roman" w:eastAsia="宋体" w:hAnsi="Times New Roman" w:cs="Times New Roman"/>
          <w:sz w:val="24"/>
          <w:szCs w:val="28"/>
        </w:rPr>
        <w:t xml:space="preserve"> 2 </w:t>
      </w:r>
      <w:r w:rsidRPr="00C63475">
        <w:rPr>
          <w:rFonts w:ascii="Times New Roman" w:eastAsia="宋体" w:hAnsi="Times New Roman" w:cs="Times New Roman"/>
          <w:sz w:val="24"/>
          <w:szCs w:val="28"/>
        </w:rPr>
        <w:t>项。项目团队还培养了研究生</w:t>
      </w:r>
      <w:r w:rsidRPr="00C63475">
        <w:rPr>
          <w:rFonts w:ascii="Times New Roman" w:eastAsia="宋体" w:hAnsi="Times New Roman" w:cs="Times New Roman"/>
          <w:sz w:val="24"/>
          <w:szCs w:val="28"/>
        </w:rPr>
        <w:t xml:space="preserve"> 120 </w:t>
      </w:r>
      <w:r w:rsidRPr="00C63475">
        <w:rPr>
          <w:rFonts w:ascii="Times New Roman" w:eastAsia="宋体" w:hAnsi="Times New Roman" w:cs="Times New Roman"/>
          <w:sz w:val="24"/>
          <w:szCs w:val="28"/>
        </w:rPr>
        <w:t>余人，获省部级以上奖项</w:t>
      </w:r>
      <w:r w:rsidRPr="00C63475">
        <w:rPr>
          <w:rFonts w:ascii="Times New Roman" w:eastAsia="宋体" w:hAnsi="Times New Roman" w:cs="Times New Roman"/>
          <w:sz w:val="24"/>
          <w:szCs w:val="28"/>
        </w:rPr>
        <w:t xml:space="preserve"> 32 </w:t>
      </w:r>
      <w:r w:rsidRPr="00C63475">
        <w:rPr>
          <w:rFonts w:ascii="Times New Roman" w:eastAsia="宋体" w:hAnsi="Times New Roman" w:cs="Times New Roman"/>
          <w:sz w:val="24"/>
          <w:szCs w:val="28"/>
        </w:rPr>
        <w:t>项。本项目获医疗器械注册证</w:t>
      </w:r>
      <w:r w:rsidRPr="00C63475">
        <w:rPr>
          <w:rFonts w:ascii="Times New Roman" w:eastAsia="宋体" w:hAnsi="Times New Roman" w:cs="Times New Roman"/>
          <w:sz w:val="24"/>
          <w:szCs w:val="28"/>
        </w:rPr>
        <w:t xml:space="preserve"> 26 </w:t>
      </w:r>
      <w:r w:rsidRPr="00C63475">
        <w:rPr>
          <w:rFonts w:ascii="Times New Roman" w:eastAsia="宋体" w:hAnsi="Times New Roman" w:cs="Times New Roman"/>
          <w:sz w:val="24"/>
          <w:szCs w:val="28"/>
        </w:rPr>
        <w:t>项，相关产品已在全国</w:t>
      </w:r>
      <w:r w:rsidRPr="00C63475">
        <w:rPr>
          <w:rFonts w:ascii="Times New Roman" w:eastAsia="宋体" w:hAnsi="Times New Roman" w:cs="Times New Roman"/>
          <w:sz w:val="24"/>
          <w:szCs w:val="28"/>
        </w:rPr>
        <w:t xml:space="preserve"> 900 </w:t>
      </w:r>
      <w:r w:rsidRPr="00C63475">
        <w:rPr>
          <w:rFonts w:ascii="Times New Roman" w:eastAsia="宋体" w:hAnsi="Times New Roman" w:cs="Times New Roman"/>
          <w:sz w:val="24"/>
          <w:szCs w:val="28"/>
        </w:rPr>
        <w:t>余家三甲医院（复旦大学附属华山医院、空军军医大学附属医院等）应用，同时还远销美洲、欧洲、非洲等</w:t>
      </w:r>
      <w:r w:rsidRPr="00C63475">
        <w:rPr>
          <w:rFonts w:ascii="Times New Roman" w:eastAsia="宋体" w:hAnsi="Times New Roman" w:cs="Times New Roman"/>
          <w:sz w:val="24"/>
          <w:szCs w:val="28"/>
        </w:rPr>
        <w:t xml:space="preserve"> 151 </w:t>
      </w:r>
      <w:r w:rsidRPr="00C63475">
        <w:rPr>
          <w:rFonts w:ascii="Times New Roman" w:eastAsia="宋体" w:hAnsi="Times New Roman" w:cs="Times New Roman"/>
          <w:sz w:val="24"/>
          <w:szCs w:val="28"/>
        </w:rPr>
        <w:t>个国家和地区。近</w:t>
      </w:r>
      <w:r w:rsidRPr="00C63475">
        <w:rPr>
          <w:rFonts w:ascii="Times New Roman" w:eastAsia="宋体" w:hAnsi="Times New Roman" w:cs="Times New Roman"/>
          <w:sz w:val="24"/>
          <w:szCs w:val="28"/>
        </w:rPr>
        <w:t xml:space="preserve"> 3 </w:t>
      </w:r>
      <w:r w:rsidRPr="00C63475">
        <w:rPr>
          <w:rFonts w:ascii="Times New Roman" w:eastAsia="宋体" w:hAnsi="Times New Roman" w:cs="Times New Roman"/>
          <w:sz w:val="24"/>
          <w:szCs w:val="28"/>
        </w:rPr>
        <w:t>年新</w:t>
      </w:r>
      <w:r w:rsidRPr="00C63475">
        <w:rPr>
          <w:rFonts w:ascii="Times New Roman" w:eastAsia="宋体" w:hAnsi="Times New Roman" w:cs="Times New Roman" w:hint="eastAsia"/>
          <w:sz w:val="24"/>
          <w:szCs w:val="28"/>
        </w:rPr>
        <w:t>增销售收入</w:t>
      </w:r>
      <w:r w:rsidRPr="00C63475">
        <w:rPr>
          <w:rFonts w:ascii="Times New Roman" w:eastAsia="宋体" w:hAnsi="Times New Roman" w:cs="Times New Roman"/>
          <w:sz w:val="24"/>
          <w:szCs w:val="28"/>
        </w:rPr>
        <w:t xml:space="preserve"> 47.96 </w:t>
      </w:r>
      <w:r w:rsidRPr="00C63475">
        <w:rPr>
          <w:rFonts w:ascii="Times New Roman" w:eastAsia="宋体" w:hAnsi="Times New Roman" w:cs="Times New Roman"/>
          <w:sz w:val="24"/>
          <w:szCs w:val="28"/>
        </w:rPr>
        <w:t>亿元，新增毛利</w:t>
      </w:r>
      <w:r w:rsidRPr="00C63475">
        <w:rPr>
          <w:rFonts w:ascii="Times New Roman" w:eastAsia="宋体" w:hAnsi="Times New Roman" w:cs="Times New Roman"/>
          <w:sz w:val="24"/>
          <w:szCs w:val="28"/>
        </w:rPr>
        <w:t xml:space="preserve"> 11.4 </w:t>
      </w:r>
      <w:r w:rsidRPr="00C63475">
        <w:rPr>
          <w:rFonts w:ascii="Times New Roman" w:eastAsia="宋体" w:hAnsi="Times New Roman" w:cs="Times New Roman"/>
          <w:sz w:val="24"/>
          <w:szCs w:val="28"/>
        </w:rPr>
        <w:t>亿。制定全国</w:t>
      </w:r>
      <w:r w:rsidRPr="00C63475">
        <w:rPr>
          <w:rFonts w:ascii="Times New Roman" w:eastAsia="宋体" w:hAnsi="Times New Roman" w:cs="Times New Roman"/>
          <w:sz w:val="24"/>
          <w:szCs w:val="28"/>
        </w:rPr>
        <w:t xml:space="preserve"> POCT </w:t>
      </w:r>
      <w:r w:rsidRPr="00C63475">
        <w:rPr>
          <w:rFonts w:ascii="Times New Roman" w:eastAsia="宋体" w:hAnsi="Times New Roman" w:cs="Times New Roman"/>
          <w:sz w:val="24"/>
          <w:szCs w:val="28"/>
        </w:rPr>
        <w:t>临床管理及质量控制体系等标准</w:t>
      </w:r>
      <w:r w:rsidRPr="00C63475">
        <w:rPr>
          <w:rFonts w:ascii="Times New Roman" w:eastAsia="宋体" w:hAnsi="Times New Roman" w:cs="Times New Roman"/>
          <w:sz w:val="24"/>
          <w:szCs w:val="28"/>
        </w:rPr>
        <w:t xml:space="preserve"> 13 </w:t>
      </w:r>
      <w:r w:rsidRPr="00C63475">
        <w:rPr>
          <w:rFonts w:ascii="Times New Roman" w:eastAsia="宋体" w:hAnsi="Times New Roman" w:cs="Times New Roman"/>
          <w:sz w:val="24"/>
          <w:szCs w:val="28"/>
        </w:rPr>
        <w:t>项，为规范我国标志物检测技术的临床应用提供了重要的标准和依据；培训基层检验人员超过</w:t>
      </w:r>
      <w:r w:rsidRPr="00C63475">
        <w:rPr>
          <w:rFonts w:ascii="Times New Roman" w:eastAsia="宋体" w:hAnsi="Times New Roman" w:cs="Times New Roman"/>
          <w:sz w:val="24"/>
          <w:szCs w:val="28"/>
        </w:rPr>
        <w:t xml:space="preserve"> 10 </w:t>
      </w:r>
      <w:r w:rsidRPr="00C63475">
        <w:rPr>
          <w:rFonts w:ascii="Times New Roman" w:eastAsia="宋体" w:hAnsi="Times New Roman" w:cs="Times New Roman"/>
          <w:sz w:val="24"/>
          <w:szCs w:val="28"/>
        </w:rPr>
        <w:t>万名，促进了我国整体医疗检测水平的提升，对推动我国重大疾病的早诊早治有重要意义。</w:t>
      </w:r>
    </w:p>
    <w:p w14:paraId="014B5A20" w14:textId="77777777" w:rsidR="00EB1E9E" w:rsidRDefault="00EB1E9E" w:rsidP="00633B25">
      <w:pPr>
        <w:rPr>
          <w:rFonts w:ascii="宋体" w:eastAsia="宋体" w:hAnsi="宋体"/>
          <w:sz w:val="24"/>
          <w:szCs w:val="28"/>
        </w:rPr>
      </w:pPr>
    </w:p>
    <w:p w14:paraId="611BDD17" w14:textId="4DAEDDE6" w:rsidR="00633B25" w:rsidRPr="00633B25" w:rsidRDefault="00633B25" w:rsidP="00C63475">
      <w:pPr>
        <w:spacing w:afterLines="50" w:after="156"/>
        <w:rPr>
          <w:rFonts w:ascii="宋体" w:eastAsia="宋体" w:hAnsi="宋体"/>
          <w:b/>
          <w:bCs/>
          <w:sz w:val="24"/>
          <w:szCs w:val="28"/>
        </w:rPr>
      </w:pPr>
      <w:r w:rsidRPr="00633B25">
        <w:rPr>
          <w:rFonts w:ascii="宋体" w:eastAsia="宋体" w:hAnsi="宋体" w:hint="eastAsia"/>
          <w:b/>
          <w:bCs/>
          <w:sz w:val="24"/>
          <w:szCs w:val="28"/>
        </w:rPr>
        <w:t>代表性论文目录：</w:t>
      </w:r>
    </w:p>
    <w:tbl>
      <w:tblPr>
        <w:tblStyle w:val="ae"/>
        <w:tblW w:w="8784" w:type="dxa"/>
        <w:jc w:val="center"/>
        <w:tblLook w:val="04A0" w:firstRow="1" w:lastRow="0" w:firstColumn="1" w:lastColumn="0" w:noHBand="0" w:noVBand="1"/>
      </w:tblPr>
      <w:tblGrid>
        <w:gridCol w:w="456"/>
        <w:gridCol w:w="4239"/>
        <w:gridCol w:w="1856"/>
        <w:gridCol w:w="2233"/>
      </w:tblGrid>
      <w:tr w:rsidR="004214E1" w14:paraId="54BF6FCB" w14:textId="77777777" w:rsidTr="00C63475">
        <w:trPr>
          <w:trHeight w:val="312"/>
          <w:jc w:val="center"/>
        </w:trPr>
        <w:tc>
          <w:tcPr>
            <w:tcW w:w="456" w:type="dxa"/>
            <w:vAlign w:val="center"/>
          </w:tcPr>
          <w:p w14:paraId="4881F624" w14:textId="22725042" w:rsidR="00AC3F9E" w:rsidRPr="002C3876" w:rsidRDefault="00AC3F9E" w:rsidP="004214E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C3876">
              <w:rPr>
                <w:rFonts w:ascii="Times New Roman" w:eastAsia="宋体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4239" w:type="dxa"/>
            <w:vAlign w:val="center"/>
          </w:tcPr>
          <w:p w14:paraId="04B16A22" w14:textId="4649261D" w:rsidR="00AC3F9E" w:rsidRPr="002C3876" w:rsidRDefault="00AC3F9E" w:rsidP="004214E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C3876">
              <w:rPr>
                <w:rFonts w:ascii="Times New Roman" w:eastAsia="宋体" w:hAnsi="Times New Roman" w:cs="Times New Roman"/>
                <w:sz w:val="24"/>
                <w:szCs w:val="24"/>
              </w:rPr>
              <w:t>论文名称</w:t>
            </w:r>
          </w:p>
        </w:tc>
        <w:tc>
          <w:tcPr>
            <w:tcW w:w="1856" w:type="dxa"/>
            <w:vAlign w:val="center"/>
          </w:tcPr>
          <w:p w14:paraId="458F5EC5" w14:textId="2698C835" w:rsidR="00AC3F9E" w:rsidRPr="002C3876" w:rsidRDefault="00AC3F9E" w:rsidP="004214E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C3876">
              <w:rPr>
                <w:rFonts w:ascii="Times New Roman" w:eastAsia="宋体" w:hAnsi="Times New Roman" w:cs="Times New Roman"/>
                <w:sz w:val="24"/>
                <w:szCs w:val="24"/>
              </w:rPr>
              <w:t>刊名</w:t>
            </w:r>
          </w:p>
        </w:tc>
        <w:tc>
          <w:tcPr>
            <w:tcW w:w="2233" w:type="dxa"/>
            <w:vAlign w:val="center"/>
          </w:tcPr>
          <w:p w14:paraId="7ECD2372" w14:textId="0F739A26" w:rsidR="00AC3F9E" w:rsidRPr="002C3876" w:rsidRDefault="00AC3F9E" w:rsidP="004214E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C3876">
              <w:rPr>
                <w:rFonts w:ascii="Times New Roman" w:eastAsia="宋体" w:hAnsi="Times New Roman" w:cs="Times New Roman"/>
                <w:sz w:val="24"/>
                <w:szCs w:val="24"/>
              </w:rPr>
              <w:t>年卷页码</w:t>
            </w:r>
          </w:p>
        </w:tc>
      </w:tr>
      <w:tr w:rsidR="004214E1" w14:paraId="181DFE1D" w14:textId="77777777" w:rsidTr="00C63475">
        <w:trPr>
          <w:trHeight w:val="312"/>
          <w:jc w:val="center"/>
        </w:trPr>
        <w:tc>
          <w:tcPr>
            <w:tcW w:w="456" w:type="dxa"/>
            <w:vAlign w:val="center"/>
          </w:tcPr>
          <w:p w14:paraId="0F7922E2" w14:textId="41CC7808" w:rsidR="00AC3F9E" w:rsidRPr="002C3876" w:rsidRDefault="00AC3F9E" w:rsidP="004214E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C387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39" w:type="dxa"/>
            <w:vAlign w:val="center"/>
          </w:tcPr>
          <w:p w14:paraId="534B4718" w14:textId="3275E42B" w:rsidR="00AC3F9E" w:rsidRPr="002C3876" w:rsidRDefault="00C63475" w:rsidP="004214E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C387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The gluconeogenic enzyme PCK1 phosphorylates INSIG1/2 for lipogenesis</w:t>
            </w:r>
          </w:p>
        </w:tc>
        <w:tc>
          <w:tcPr>
            <w:tcW w:w="1856" w:type="dxa"/>
            <w:vAlign w:val="center"/>
          </w:tcPr>
          <w:p w14:paraId="5B441BF2" w14:textId="772521D9" w:rsidR="00AC3F9E" w:rsidRPr="002C3876" w:rsidRDefault="00C63475" w:rsidP="004214E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C387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Nature</w:t>
            </w:r>
          </w:p>
        </w:tc>
        <w:tc>
          <w:tcPr>
            <w:tcW w:w="2233" w:type="dxa"/>
            <w:vAlign w:val="center"/>
          </w:tcPr>
          <w:p w14:paraId="08DB94CF" w14:textId="074F0A6E" w:rsidR="00AC3F9E" w:rsidRPr="002C3876" w:rsidRDefault="00C63475" w:rsidP="004214E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C387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2020</w:t>
            </w:r>
            <w:r w:rsidRPr="002C387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年</w:t>
            </w:r>
            <w:r w:rsidRPr="002C387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580</w:t>
            </w:r>
            <w:r w:rsidRPr="002C387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卷</w:t>
            </w:r>
            <w:r w:rsidRPr="002C387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7804</w:t>
            </w:r>
            <w:r w:rsidRPr="002C387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期</w:t>
            </w:r>
            <w:r w:rsidRPr="002C387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530-535</w:t>
            </w:r>
            <w:r w:rsidRPr="002C387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页</w:t>
            </w:r>
          </w:p>
        </w:tc>
      </w:tr>
      <w:tr w:rsidR="00C63475" w14:paraId="3D30A7B1" w14:textId="77777777" w:rsidTr="00C63475">
        <w:trPr>
          <w:trHeight w:val="312"/>
          <w:jc w:val="center"/>
        </w:trPr>
        <w:tc>
          <w:tcPr>
            <w:tcW w:w="456" w:type="dxa"/>
            <w:vAlign w:val="center"/>
          </w:tcPr>
          <w:p w14:paraId="598F5E7E" w14:textId="5C259156" w:rsidR="00C63475" w:rsidRPr="002C3876" w:rsidRDefault="00C63475" w:rsidP="00C6347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C387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39" w:type="dxa"/>
            <w:vAlign w:val="center"/>
          </w:tcPr>
          <w:p w14:paraId="5608AC0A" w14:textId="18B9C993" w:rsidR="00C63475" w:rsidRPr="002C3876" w:rsidRDefault="00C63475" w:rsidP="00C6347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C387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Proton-driven transformable nanovaccine for cancer immunotherapy</w:t>
            </w:r>
          </w:p>
        </w:tc>
        <w:tc>
          <w:tcPr>
            <w:tcW w:w="1856" w:type="dxa"/>
            <w:vAlign w:val="center"/>
          </w:tcPr>
          <w:p w14:paraId="5B13A128" w14:textId="2A76DDA0" w:rsidR="00C63475" w:rsidRPr="002C3876" w:rsidRDefault="00C63475" w:rsidP="00C6347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C387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Nature Nanotechnology</w:t>
            </w:r>
          </w:p>
        </w:tc>
        <w:tc>
          <w:tcPr>
            <w:tcW w:w="2233" w:type="dxa"/>
            <w:vAlign w:val="center"/>
          </w:tcPr>
          <w:p w14:paraId="761D5255" w14:textId="2D211912" w:rsidR="00C63475" w:rsidRPr="002C3876" w:rsidRDefault="00C63475" w:rsidP="00C6347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C387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2020</w:t>
            </w:r>
            <w:r w:rsidRPr="002C387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年</w:t>
            </w:r>
            <w:r w:rsidRPr="002C387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15</w:t>
            </w:r>
            <w:r w:rsidRPr="002C387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卷</w:t>
            </w:r>
            <w:r w:rsidRPr="002C387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12</w:t>
            </w:r>
            <w:r w:rsidRPr="002C387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期</w:t>
            </w:r>
            <w:r w:rsidRPr="002C387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1053-1064</w:t>
            </w:r>
            <w:r w:rsidRPr="002C387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页</w:t>
            </w:r>
          </w:p>
        </w:tc>
      </w:tr>
      <w:tr w:rsidR="00C63475" w14:paraId="55F761F6" w14:textId="77777777" w:rsidTr="00C63475">
        <w:trPr>
          <w:trHeight w:val="312"/>
          <w:jc w:val="center"/>
        </w:trPr>
        <w:tc>
          <w:tcPr>
            <w:tcW w:w="456" w:type="dxa"/>
            <w:vAlign w:val="center"/>
          </w:tcPr>
          <w:p w14:paraId="7A01D792" w14:textId="2845868E" w:rsidR="00C63475" w:rsidRPr="002C3876" w:rsidRDefault="00C63475" w:rsidP="00C6347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C387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39" w:type="dxa"/>
            <w:vAlign w:val="center"/>
          </w:tcPr>
          <w:p w14:paraId="59C36434" w14:textId="69CB8820" w:rsidR="00C63475" w:rsidRPr="002C3876" w:rsidRDefault="00C63475" w:rsidP="00C6347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C387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Carbon-dot-supported atomically dispersed gold as a mitochondrial oxidative stress amplifier for cancer treatment</w:t>
            </w:r>
          </w:p>
        </w:tc>
        <w:tc>
          <w:tcPr>
            <w:tcW w:w="1856" w:type="dxa"/>
            <w:vAlign w:val="center"/>
          </w:tcPr>
          <w:p w14:paraId="5CEDC7CF" w14:textId="4032237E" w:rsidR="00C63475" w:rsidRPr="002C3876" w:rsidRDefault="00C63475" w:rsidP="00C6347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C387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Nature Nanotechnology</w:t>
            </w:r>
          </w:p>
        </w:tc>
        <w:tc>
          <w:tcPr>
            <w:tcW w:w="2233" w:type="dxa"/>
            <w:vAlign w:val="center"/>
          </w:tcPr>
          <w:p w14:paraId="557748D7" w14:textId="5E8879E1" w:rsidR="00C63475" w:rsidRPr="002C3876" w:rsidRDefault="00C63475" w:rsidP="00C6347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C387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2019</w:t>
            </w:r>
            <w:r w:rsidRPr="002C387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年</w:t>
            </w:r>
            <w:r w:rsidRPr="002C387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14</w:t>
            </w:r>
            <w:r w:rsidRPr="002C387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卷</w:t>
            </w:r>
            <w:r w:rsidRPr="002C387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4</w:t>
            </w:r>
            <w:r w:rsidRPr="002C387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期</w:t>
            </w:r>
            <w:r w:rsidRPr="002C387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379-387</w:t>
            </w:r>
            <w:r w:rsidRPr="002C387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页</w:t>
            </w:r>
          </w:p>
        </w:tc>
      </w:tr>
      <w:tr w:rsidR="00C63475" w14:paraId="29659425" w14:textId="77777777" w:rsidTr="00C63475">
        <w:trPr>
          <w:trHeight w:val="312"/>
          <w:jc w:val="center"/>
        </w:trPr>
        <w:tc>
          <w:tcPr>
            <w:tcW w:w="456" w:type="dxa"/>
            <w:vAlign w:val="center"/>
          </w:tcPr>
          <w:p w14:paraId="341B2ADC" w14:textId="0E47C829" w:rsidR="00C63475" w:rsidRPr="002C3876" w:rsidRDefault="00C63475" w:rsidP="00C6347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C387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39" w:type="dxa"/>
            <w:vAlign w:val="center"/>
          </w:tcPr>
          <w:p w14:paraId="5B3AB8B7" w14:textId="34B8962A" w:rsidR="00C63475" w:rsidRPr="002C3876" w:rsidRDefault="00C63475" w:rsidP="00C6347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C387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Aggregated single-walled carbon nanotubes attenuate the behavioural and neurochemical effects of methamphetamine in mice</w:t>
            </w:r>
          </w:p>
        </w:tc>
        <w:tc>
          <w:tcPr>
            <w:tcW w:w="1856" w:type="dxa"/>
            <w:vAlign w:val="center"/>
          </w:tcPr>
          <w:p w14:paraId="7DADFA03" w14:textId="2865928A" w:rsidR="00C63475" w:rsidRPr="002C3876" w:rsidRDefault="00C63475" w:rsidP="00C6347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C387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Nature Nanotechnology</w:t>
            </w:r>
          </w:p>
        </w:tc>
        <w:tc>
          <w:tcPr>
            <w:tcW w:w="2233" w:type="dxa"/>
            <w:vAlign w:val="center"/>
          </w:tcPr>
          <w:p w14:paraId="110206C4" w14:textId="5BB38455" w:rsidR="00C63475" w:rsidRPr="002C3876" w:rsidRDefault="00C63475" w:rsidP="00C6347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C387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2016</w:t>
            </w:r>
            <w:r w:rsidRPr="002C387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年</w:t>
            </w:r>
            <w:r w:rsidRPr="002C387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11</w:t>
            </w:r>
            <w:r w:rsidRPr="002C387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卷</w:t>
            </w:r>
            <w:r w:rsidRPr="002C387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7</w:t>
            </w:r>
            <w:r w:rsidRPr="002C387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期</w:t>
            </w:r>
            <w:r w:rsidRPr="002C387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613-620</w:t>
            </w:r>
            <w:r w:rsidRPr="002C387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页</w:t>
            </w:r>
          </w:p>
        </w:tc>
      </w:tr>
      <w:tr w:rsidR="00C63475" w14:paraId="34822647" w14:textId="77777777" w:rsidTr="00C63475">
        <w:trPr>
          <w:trHeight w:val="312"/>
          <w:jc w:val="center"/>
        </w:trPr>
        <w:tc>
          <w:tcPr>
            <w:tcW w:w="456" w:type="dxa"/>
            <w:vAlign w:val="center"/>
          </w:tcPr>
          <w:p w14:paraId="113FBEA6" w14:textId="72D686D0" w:rsidR="00C63475" w:rsidRPr="002C3876" w:rsidRDefault="00C63475" w:rsidP="00C6347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C387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39" w:type="dxa"/>
            <w:vAlign w:val="center"/>
          </w:tcPr>
          <w:p w14:paraId="35EBA325" w14:textId="10E8A6AB" w:rsidR="00C63475" w:rsidRPr="002C3876" w:rsidRDefault="00C63475" w:rsidP="00C6347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C387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Suppression of cytokine release syndrome during CAR-T-cell therapy via a subcutaneously injected interleukin-6-adsorbing hydrogel</w:t>
            </w:r>
          </w:p>
        </w:tc>
        <w:tc>
          <w:tcPr>
            <w:tcW w:w="1856" w:type="dxa"/>
            <w:vAlign w:val="center"/>
          </w:tcPr>
          <w:p w14:paraId="0FC5A7A0" w14:textId="484EB647" w:rsidR="00C63475" w:rsidRPr="002C3876" w:rsidRDefault="00C63475" w:rsidP="00C6347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C387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Nature Biomedical Engineering</w:t>
            </w:r>
          </w:p>
        </w:tc>
        <w:tc>
          <w:tcPr>
            <w:tcW w:w="2233" w:type="dxa"/>
            <w:vAlign w:val="center"/>
          </w:tcPr>
          <w:p w14:paraId="0C76357F" w14:textId="0EB39890" w:rsidR="00C63475" w:rsidRPr="002C3876" w:rsidRDefault="00C63475" w:rsidP="00C6347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C387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2016</w:t>
            </w:r>
            <w:r w:rsidRPr="002C387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年</w:t>
            </w:r>
            <w:r w:rsidRPr="002C387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11</w:t>
            </w:r>
            <w:r w:rsidRPr="002C387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卷</w:t>
            </w:r>
            <w:r w:rsidRPr="002C387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7</w:t>
            </w:r>
            <w:r w:rsidRPr="002C387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期</w:t>
            </w:r>
            <w:r w:rsidRPr="002C387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613-620</w:t>
            </w:r>
            <w:r w:rsidRPr="002C387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页</w:t>
            </w:r>
          </w:p>
        </w:tc>
      </w:tr>
      <w:tr w:rsidR="00C63475" w14:paraId="589CC5A0" w14:textId="77777777" w:rsidTr="00C63475">
        <w:trPr>
          <w:trHeight w:val="1253"/>
          <w:jc w:val="center"/>
        </w:trPr>
        <w:tc>
          <w:tcPr>
            <w:tcW w:w="456" w:type="dxa"/>
            <w:vAlign w:val="center"/>
          </w:tcPr>
          <w:p w14:paraId="6AB59FA4" w14:textId="63488105" w:rsidR="00C63475" w:rsidRPr="002C3876" w:rsidRDefault="00C63475" w:rsidP="00C6347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2C3876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39" w:type="dxa"/>
            <w:vAlign w:val="center"/>
          </w:tcPr>
          <w:p w14:paraId="1297B071" w14:textId="1AF08CD4" w:rsidR="00C63475" w:rsidRPr="002C3876" w:rsidRDefault="00C63475" w:rsidP="00C6347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2C387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A dye-assisted paper-based point-of-care assay for fast and reliable blood grouping</w:t>
            </w:r>
          </w:p>
        </w:tc>
        <w:tc>
          <w:tcPr>
            <w:tcW w:w="1856" w:type="dxa"/>
            <w:vAlign w:val="center"/>
          </w:tcPr>
          <w:p w14:paraId="506EFFD1" w14:textId="1957638E" w:rsidR="00C63475" w:rsidRPr="002C3876" w:rsidRDefault="00C63475" w:rsidP="00C6347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2C387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Science Translational Medicine</w:t>
            </w:r>
          </w:p>
        </w:tc>
        <w:tc>
          <w:tcPr>
            <w:tcW w:w="2233" w:type="dxa"/>
            <w:vAlign w:val="center"/>
          </w:tcPr>
          <w:p w14:paraId="458BB721" w14:textId="4892FD73" w:rsidR="00C63475" w:rsidRPr="002C3876" w:rsidRDefault="00C63475" w:rsidP="00C6347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2C387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2017</w:t>
            </w:r>
            <w:r w:rsidRPr="002C387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年</w:t>
            </w:r>
            <w:r w:rsidRPr="002C387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9</w:t>
            </w:r>
            <w:r w:rsidRPr="002C387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卷</w:t>
            </w:r>
            <w:r w:rsidRPr="002C387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381</w:t>
            </w:r>
            <w:r w:rsidRPr="002C387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期</w:t>
            </w:r>
            <w:r w:rsidRPr="002C387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eaaf9209</w:t>
            </w:r>
            <w:r w:rsidRPr="002C387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页</w:t>
            </w:r>
          </w:p>
        </w:tc>
      </w:tr>
      <w:tr w:rsidR="004214E1" w14:paraId="7F51AE16" w14:textId="77777777" w:rsidTr="00C63475">
        <w:trPr>
          <w:trHeight w:val="940"/>
          <w:jc w:val="center"/>
        </w:trPr>
        <w:tc>
          <w:tcPr>
            <w:tcW w:w="456" w:type="dxa"/>
            <w:vAlign w:val="center"/>
          </w:tcPr>
          <w:p w14:paraId="09BA3E30" w14:textId="0A8E0D10" w:rsidR="00AC3F9E" w:rsidRPr="002C3876" w:rsidRDefault="00AC3F9E" w:rsidP="004214E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2C3876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239" w:type="dxa"/>
            <w:vAlign w:val="center"/>
          </w:tcPr>
          <w:p w14:paraId="3F5C2957" w14:textId="699F55D0" w:rsidR="00AC3F9E" w:rsidRPr="002C3876" w:rsidRDefault="00C63475" w:rsidP="004214E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2C3876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ADSL-generated fumarate binds and inhibits STING to promote tumor immune evasion</w:t>
            </w:r>
          </w:p>
        </w:tc>
        <w:tc>
          <w:tcPr>
            <w:tcW w:w="1856" w:type="dxa"/>
            <w:vAlign w:val="center"/>
          </w:tcPr>
          <w:p w14:paraId="61EFF329" w14:textId="68D2EE19" w:rsidR="00AC3F9E" w:rsidRPr="002C3876" w:rsidRDefault="00C63475" w:rsidP="004214E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2C3876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Nature Cell Biology</w:t>
            </w:r>
          </w:p>
        </w:tc>
        <w:tc>
          <w:tcPr>
            <w:tcW w:w="2233" w:type="dxa"/>
            <w:vAlign w:val="center"/>
          </w:tcPr>
          <w:p w14:paraId="5CE6B7F5" w14:textId="4AA69210" w:rsidR="00AC3F9E" w:rsidRPr="002C3876" w:rsidRDefault="00C63475" w:rsidP="004214E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2C3876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2025</w:t>
            </w:r>
            <w:r w:rsidRPr="002C3876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年</w:t>
            </w:r>
            <w:r w:rsidRPr="002C3876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27</w:t>
            </w:r>
            <w:r w:rsidRPr="002C3876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卷</w:t>
            </w:r>
            <w:r w:rsidRPr="002C3876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2C3876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期</w:t>
            </w:r>
            <w:r w:rsidRPr="002C3876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668-682</w:t>
            </w:r>
            <w:r w:rsidRPr="002C3876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页</w:t>
            </w:r>
          </w:p>
        </w:tc>
      </w:tr>
      <w:tr w:rsidR="00C63475" w14:paraId="0EE8498C" w14:textId="77777777" w:rsidTr="00C63475">
        <w:trPr>
          <w:trHeight w:val="143"/>
          <w:jc w:val="center"/>
        </w:trPr>
        <w:tc>
          <w:tcPr>
            <w:tcW w:w="456" w:type="dxa"/>
            <w:vAlign w:val="center"/>
          </w:tcPr>
          <w:p w14:paraId="4B143B3D" w14:textId="0697E6E6" w:rsidR="00C63475" w:rsidRPr="002C3876" w:rsidRDefault="00C63475" w:rsidP="00C6347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2C3876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39" w:type="dxa"/>
            <w:vAlign w:val="center"/>
          </w:tcPr>
          <w:p w14:paraId="28B9730A" w14:textId="5203319E" w:rsidR="00C63475" w:rsidRPr="002C3876" w:rsidRDefault="00C63475" w:rsidP="00C6347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2C3876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Thermo-responsive triple-function nanotransporter for efficient chemo-photothermal therapy of multidrug-resistant bacterial infection</w:t>
            </w:r>
          </w:p>
        </w:tc>
        <w:tc>
          <w:tcPr>
            <w:tcW w:w="1856" w:type="dxa"/>
            <w:vAlign w:val="center"/>
          </w:tcPr>
          <w:p w14:paraId="1CACA22B" w14:textId="5F9368EB" w:rsidR="00C63475" w:rsidRPr="002C3876" w:rsidRDefault="00C63475" w:rsidP="00C6347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2C3876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Nature Communications</w:t>
            </w:r>
          </w:p>
        </w:tc>
        <w:tc>
          <w:tcPr>
            <w:tcW w:w="2233" w:type="dxa"/>
            <w:vAlign w:val="center"/>
          </w:tcPr>
          <w:p w14:paraId="26C68F88" w14:textId="352CD624" w:rsidR="00C63475" w:rsidRPr="002C3876" w:rsidRDefault="00C63475" w:rsidP="00C6347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C387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2019</w:t>
            </w:r>
            <w:r w:rsidRPr="002C387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年</w:t>
            </w:r>
            <w:r w:rsidRPr="002C387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10</w:t>
            </w:r>
            <w:r w:rsidRPr="002C387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卷</w:t>
            </w:r>
            <w:r w:rsidRPr="002C387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</w:t>
            </w:r>
            <w:r w:rsidRPr="002C387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期</w:t>
            </w:r>
            <w:r w:rsidRPr="002C387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1-12</w:t>
            </w:r>
            <w:r w:rsidRPr="002C387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页</w:t>
            </w:r>
          </w:p>
        </w:tc>
      </w:tr>
      <w:tr w:rsidR="00C63475" w14:paraId="347A8AB8" w14:textId="77777777" w:rsidTr="00C63475">
        <w:trPr>
          <w:trHeight w:val="143"/>
          <w:jc w:val="center"/>
        </w:trPr>
        <w:tc>
          <w:tcPr>
            <w:tcW w:w="456" w:type="dxa"/>
            <w:vAlign w:val="center"/>
          </w:tcPr>
          <w:p w14:paraId="1E0700FA" w14:textId="0C81AEFE" w:rsidR="00C63475" w:rsidRPr="002C3876" w:rsidRDefault="00C63475" w:rsidP="00C6347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2C3876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239" w:type="dxa"/>
            <w:vAlign w:val="center"/>
          </w:tcPr>
          <w:p w14:paraId="40331D75" w14:textId="141FE398" w:rsidR="00C63475" w:rsidRPr="002C3876" w:rsidRDefault="00C63475" w:rsidP="00C6347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2C3876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A selective frequency damping and Janus adhesive hydrogel as bioelectronic interfaces for clinical trials</w:t>
            </w:r>
          </w:p>
        </w:tc>
        <w:tc>
          <w:tcPr>
            <w:tcW w:w="1856" w:type="dxa"/>
            <w:vAlign w:val="center"/>
          </w:tcPr>
          <w:p w14:paraId="1FB07C59" w14:textId="266B00C2" w:rsidR="00C63475" w:rsidRPr="002C3876" w:rsidRDefault="00C63475" w:rsidP="00C6347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2C3876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Nature Communications</w:t>
            </w:r>
          </w:p>
        </w:tc>
        <w:tc>
          <w:tcPr>
            <w:tcW w:w="2233" w:type="dxa"/>
            <w:vAlign w:val="center"/>
          </w:tcPr>
          <w:p w14:paraId="1B6D4637" w14:textId="7208D157" w:rsidR="00C63475" w:rsidRPr="002C3876" w:rsidRDefault="00C63475" w:rsidP="00C6347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2C387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2024</w:t>
            </w:r>
            <w:r w:rsidRPr="002C387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年</w:t>
            </w:r>
            <w:r w:rsidRPr="002C387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15</w:t>
            </w:r>
            <w:r w:rsidRPr="002C387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卷</w:t>
            </w:r>
            <w:r w:rsidRPr="002C387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</w:t>
            </w:r>
            <w:r w:rsidRPr="002C387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期</w:t>
            </w:r>
            <w:r w:rsidRPr="002C387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8478</w:t>
            </w:r>
            <w:r w:rsidRPr="002C387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页</w:t>
            </w:r>
          </w:p>
        </w:tc>
      </w:tr>
      <w:tr w:rsidR="00C63475" w14:paraId="6C374643" w14:textId="77777777" w:rsidTr="00C63475">
        <w:trPr>
          <w:trHeight w:val="143"/>
          <w:jc w:val="center"/>
        </w:trPr>
        <w:tc>
          <w:tcPr>
            <w:tcW w:w="456" w:type="dxa"/>
            <w:vAlign w:val="center"/>
          </w:tcPr>
          <w:p w14:paraId="2CA7DBCF" w14:textId="374EC0D5" w:rsidR="00C63475" w:rsidRPr="002C3876" w:rsidRDefault="00C63475" w:rsidP="00C6347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333333"/>
                <w:sz w:val="24"/>
                <w:szCs w:val="24"/>
              </w:rPr>
            </w:pPr>
            <w:r w:rsidRPr="002C3876">
              <w:rPr>
                <w:rFonts w:ascii="Times New Roman" w:eastAsia="宋体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4239" w:type="dxa"/>
            <w:vAlign w:val="center"/>
          </w:tcPr>
          <w:p w14:paraId="4020564B" w14:textId="5753DFA7" w:rsidR="00C63475" w:rsidRPr="002C3876" w:rsidRDefault="00C63475" w:rsidP="00C6347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333333"/>
                <w:sz w:val="24"/>
                <w:szCs w:val="24"/>
              </w:rPr>
            </w:pPr>
            <w:r w:rsidRPr="002C3876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SEPTIN2 suppresses an IFN-γ-independent, proinflammatory macrophage activation pathway</w:t>
            </w:r>
          </w:p>
        </w:tc>
        <w:tc>
          <w:tcPr>
            <w:tcW w:w="1856" w:type="dxa"/>
            <w:vAlign w:val="center"/>
          </w:tcPr>
          <w:p w14:paraId="053673CB" w14:textId="47B7FCFC" w:rsidR="00C63475" w:rsidRPr="002C3876" w:rsidRDefault="00C63475" w:rsidP="00C6347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333333"/>
                <w:sz w:val="24"/>
                <w:szCs w:val="24"/>
              </w:rPr>
            </w:pPr>
            <w:r w:rsidRPr="002C3876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Nature Communications</w:t>
            </w:r>
          </w:p>
        </w:tc>
        <w:tc>
          <w:tcPr>
            <w:tcW w:w="2233" w:type="dxa"/>
            <w:vAlign w:val="center"/>
          </w:tcPr>
          <w:p w14:paraId="7C72C340" w14:textId="787117ED" w:rsidR="00C63475" w:rsidRPr="002C3876" w:rsidRDefault="00C63475" w:rsidP="00C6347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333333"/>
                <w:sz w:val="24"/>
                <w:szCs w:val="24"/>
              </w:rPr>
            </w:pPr>
            <w:r w:rsidRPr="002C387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2023</w:t>
            </w:r>
            <w:r w:rsidRPr="002C387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年</w:t>
            </w:r>
            <w:r w:rsidRPr="002C387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14</w:t>
            </w:r>
            <w:r w:rsidRPr="002C387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卷</w:t>
            </w:r>
            <w:r w:rsidRPr="002C387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</w:t>
            </w:r>
            <w:r w:rsidRPr="002C387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期</w:t>
            </w:r>
            <w:r w:rsidRPr="002C387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7441</w:t>
            </w:r>
            <w:r w:rsidRPr="002C387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页</w:t>
            </w:r>
          </w:p>
        </w:tc>
      </w:tr>
    </w:tbl>
    <w:p w14:paraId="04FD9640" w14:textId="00523FA9" w:rsidR="00633B25" w:rsidRPr="00633B25" w:rsidRDefault="00633B25" w:rsidP="00C63475">
      <w:pPr>
        <w:spacing w:afterLines="50" w:after="156"/>
        <w:rPr>
          <w:rFonts w:ascii="宋体" w:eastAsia="宋体" w:hAnsi="宋体"/>
          <w:b/>
          <w:bCs/>
          <w:sz w:val="24"/>
          <w:szCs w:val="28"/>
        </w:rPr>
      </w:pPr>
      <w:r w:rsidRPr="00633B25">
        <w:rPr>
          <w:rFonts w:ascii="宋体" w:eastAsia="宋体" w:hAnsi="宋体" w:hint="eastAsia"/>
          <w:b/>
          <w:bCs/>
          <w:sz w:val="24"/>
          <w:szCs w:val="28"/>
        </w:rPr>
        <w:lastRenderedPageBreak/>
        <w:t>主要知识产权和标准规范等目录：</w:t>
      </w:r>
    </w:p>
    <w:tbl>
      <w:tblPr>
        <w:tblW w:w="8653" w:type="dxa"/>
        <w:jc w:val="center"/>
        <w:tblLayout w:type="fixed"/>
        <w:tblLook w:val="04A0" w:firstRow="1" w:lastRow="0" w:firstColumn="1" w:lastColumn="0" w:noHBand="0" w:noVBand="1"/>
      </w:tblPr>
      <w:tblGrid>
        <w:gridCol w:w="1308"/>
        <w:gridCol w:w="3119"/>
        <w:gridCol w:w="1233"/>
        <w:gridCol w:w="1560"/>
        <w:gridCol w:w="1433"/>
      </w:tblGrid>
      <w:tr w:rsidR="003D4016" w:rsidRPr="003D4016" w14:paraId="404CBAA0" w14:textId="77777777" w:rsidTr="004214E1">
        <w:trPr>
          <w:trHeight w:val="703"/>
          <w:jc w:val="center"/>
        </w:trPr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CDACA1" w14:textId="77777777" w:rsidR="003D4016" w:rsidRPr="002C3876" w:rsidRDefault="003D4016" w:rsidP="004214E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C3876">
              <w:rPr>
                <w:rFonts w:ascii="Times New Roman" w:eastAsia="宋体" w:hAnsi="Times New Roman" w:cs="Times New Roman"/>
                <w:sz w:val="24"/>
                <w:szCs w:val="24"/>
              </w:rPr>
              <w:t>知识产权类别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6461F2" w14:textId="77777777" w:rsidR="003D4016" w:rsidRPr="002C3876" w:rsidRDefault="003D4016" w:rsidP="004214E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C3876">
              <w:rPr>
                <w:rFonts w:ascii="Times New Roman" w:eastAsia="宋体" w:hAnsi="Times New Roman" w:cs="Times New Roman"/>
                <w:sz w:val="24"/>
                <w:szCs w:val="24"/>
              </w:rPr>
              <w:t>知识产权具体名称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0E695D" w14:textId="77777777" w:rsidR="003D4016" w:rsidRPr="002C3876" w:rsidRDefault="003D4016" w:rsidP="004214E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C3876">
              <w:rPr>
                <w:rFonts w:ascii="Times New Roman" w:eastAsia="宋体" w:hAnsi="Times New Roman" w:cs="Times New Roman"/>
                <w:sz w:val="24"/>
                <w:szCs w:val="24"/>
              </w:rPr>
              <w:t>国家</w:t>
            </w:r>
          </w:p>
          <w:p w14:paraId="25ECF6B8" w14:textId="77777777" w:rsidR="003D4016" w:rsidRPr="002C3876" w:rsidRDefault="003D4016" w:rsidP="004214E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C3876">
              <w:rPr>
                <w:rFonts w:ascii="Times New Roman" w:eastAsia="宋体" w:hAnsi="Times New Roman" w:cs="Times New Roman"/>
                <w:sz w:val="24"/>
                <w:szCs w:val="24"/>
              </w:rPr>
              <w:t>（地区）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C1B3D5" w14:textId="77777777" w:rsidR="003D4016" w:rsidRPr="002C3876" w:rsidRDefault="003D4016" w:rsidP="004214E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C3876">
              <w:rPr>
                <w:rFonts w:ascii="Times New Roman" w:eastAsia="宋体" w:hAnsi="Times New Roman" w:cs="Times New Roman"/>
                <w:sz w:val="24"/>
                <w:szCs w:val="24"/>
              </w:rPr>
              <w:t>授权号</w:t>
            </w:r>
          </w:p>
        </w:tc>
        <w:tc>
          <w:tcPr>
            <w:tcW w:w="14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1CB4B1" w14:textId="77777777" w:rsidR="003D4016" w:rsidRPr="002C3876" w:rsidRDefault="003D4016" w:rsidP="004214E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C3876">
              <w:rPr>
                <w:rFonts w:ascii="Times New Roman" w:eastAsia="宋体" w:hAnsi="Times New Roman" w:cs="Times New Roman"/>
                <w:sz w:val="24"/>
                <w:szCs w:val="24"/>
              </w:rPr>
              <w:t>授权日期</w:t>
            </w:r>
          </w:p>
        </w:tc>
      </w:tr>
      <w:tr w:rsidR="003D4016" w:rsidRPr="003D4016" w14:paraId="5A181C25" w14:textId="77777777" w:rsidTr="004214E1">
        <w:trPr>
          <w:trHeight w:val="737"/>
          <w:jc w:val="center"/>
        </w:trPr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A05B2C" w14:textId="77777777" w:rsidR="003D4016" w:rsidRPr="002C3876" w:rsidRDefault="003D4016" w:rsidP="004214E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C3876">
              <w:rPr>
                <w:rFonts w:ascii="Times New Roman" w:eastAsia="宋体" w:hAnsi="Times New Roman" w:cs="Times New Roman"/>
                <w:sz w:val="24"/>
                <w:szCs w:val="24"/>
              </w:rPr>
              <w:t>发明专利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D69906" w14:textId="0AC41464" w:rsidR="003D4016" w:rsidRPr="002C3876" w:rsidRDefault="004214E1" w:rsidP="004214E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C3876">
              <w:rPr>
                <w:rFonts w:ascii="Times New Roman" w:eastAsia="宋体" w:hAnsi="Times New Roman" w:cs="Times New Roman"/>
                <w:sz w:val="24"/>
                <w:szCs w:val="24"/>
              </w:rPr>
              <w:t>一种用于双位点顺反式突变检测的引物、探针组合物及其应用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B9668D" w14:textId="77777777" w:rsidR="003D4016" w:rsidRPr="002C3876" w:rsidRDefault="003D4016" w:rsidP="004214E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C3876">
              <w:rPr>
                <w:rFonts w:ascii="Times New Roman" w:eastAsia="宋体" w:hAnsi="Times New Roman" w:cs="Times New Roman"/>
                <w:sz w:val="24"/>
                <w:szCs w:val="24"/>
              </w:rPr>
              <w:t>中国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A0143A" w14:textId="001F3274" w:rsidR="003D4016" w:rsidRPr="002C3876" w:rsidRDefault="003D4016" w:rsidP="004214E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C3876">
              <w:rPr>
                <w:rFonts w:ascii="Times New Roman" w:eastAsia="宋体" w:hAnsi="Times New Roman" w:cs="Times New Roman"/>
                <w:sz w:val="24"/>
                <w:szCs w:val="24"/>
              </w:rPr>
              <w:t>ZL</w:t>
            </w:r>
            <w:r w:rsidR="004214E1" w:rsidRPr="002C3876">
              <w:rPr>
                <w:rFonts w:ascii="Times New Roman" w:eastAsia="宋体" w:hAnsi="Times New Roman" w:cs="Times New Roman"/>
                <w:sz w:val="24"/>
                <w:szCs w:val="24"/>
              </w:rPr>
              <w:t>202111162072.2</w:t>
            </w:r>
          </w:p>
        </w:tc>
        <w:tc>
          <w:tcPr>
            <w:tcW w:w="14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34C937" w14:textId="52244820" w:rsidR="003D4016" w:rsidRPr="002C3876" w:rsidRDefault="003D4016" w:rsidP="004214E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C3876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="004214E1" w:rsidRPr="002C3876">
              <w:rPr>
                <w:rFonts w:ascii="Times New Roman" w:eastAsia="宋体" w:hAnsi="Times New Roman" w:cs="Times New Roman"/>
                <w:sz w:val="24"/>
                <w:szCs w:val="24"/>
              </w:rPr>
              <w:t>24.02.27</w:t>
            </w:r>
          </w:p>
        </w:tc>
      </w:tr>
      <w:tr w:rsidR="003D4016" w:rsidRPr="003D4016" w14:paraId="0CF7B75E" w14:textId="77777777" w:rsidTr="004214E1">
        <w:trPr>
          <w:trHeight w:val="737"/>
          <w:jc w:val="center"/>
        </w:trPr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FC971F" w14:textId="77777777" w:rsidR="003D4016" w:rsidRPr="002C3876" w:rsidRDefault="003D4016" w:rsidP="004214E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C3876">
              <w:rPr>
                <w:rFonts w:ascii="Times New Roman" w:eastAsia="宋体" w:hAnsi="Times New Roman" w:cs="Times New Roman"/>
                <w:sz w:val="24"/>
                <w:szCs w:val="24"/>
              </w:rPr>
              <w:t>发明专利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3E7EBE" w14:textId="686BE491" w:rsidR="003D4016" w:rsidRPr="002C3876" w:rsidRDefault="004214E1" w:rsidP="004214E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C3876">
              <w:rPr>
                <w:rFonts w:ascii="Times New Roman" w:eastAsia="宋体" w:hAnsi="Times New Roman" w:cs="Times New Roman"/>
                <w:sz w:val="24"/>
                <w:szCs w:val="24"/>
              </w:rPr>
              <w:t>胞外囊泡富集检测方法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9109E0" w14:textId="77777777" w:rsidR="003D4016" w:rsidRPr="002C3876" w:rsidRDefault="003D4016" w:rsidP="004214E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C3876">
              <w:rPr>
                <w:rFonts w:ascii="Times New Roman" w:eastAsia="宋体" w:hAnsi="Times New Roman" w:cs="Times New Roman"/>
                <w:sz w:val="24"/>
                <w:szCs w:val="24"/>
              </w:rPr>
              <w:t>中国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34C1D2" w14:textId="5E3C4212" w:rsidR="003D4016" w:rsidRPr="002C3876" w:rsidRDefault="003D4016" w:rsidP="004214E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C3876">
              <w:rPr>
                <w:rFonts w:ascii="Times New Roman" w:eastAsia="宋体" w:hAnsi="Times New Roman" w:cs="Times New Roman"/>
                <w:sz w:val="24"/>
                <w:szCs w:val="24"/>
              </w:rPr>
              <w:t>ZL</w:t>
            </w:r>
            <w:r w:rsidR="004214E1" w:rsidRPr="002C3876">
              <w:rPr>
                <w:rFonts w:ascii="Times New Roman" w:eastAsia="宋体" w:hAnsi="Times New Roman" w:cs="Times New Roman"/>
                <w:sz w:val="24"/>
                <w:szCs w:val="24"/>
              </w:rPr>
              <w:t>202110614317.4</w:t>
            </w:r>
          </w:p>
        </w:tc>
        <w:tc>
          <w:tcPr>
            <w:tcW w:w="14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FC8142" w14:textId="65ACC0E4" w:rsidR="003D4016" w:rsidRPr="002C3876" w:rsidRDefault="003D4016" w:rsidP="004214E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C3876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="004214E1" w:rsidRPr="002C3876">
              <w:rPr>
                <w:rFonts w:ascii="Times New Roman" w:eastAsia="宋体" w:hAnsi="Times New Roman" w:cs="Times New Roman"/>
                <w:sz w:val="24"/>
                <w:szCs w:val="24"/>
              </w:rPr>
              <w:t>24</w:t>
            </w:r>
            <w:r w:rsidRPr="002C3876">
              <w:rPr>
                <w:rFonts w:ascii="Times New Roman" w:eastAsia="宋体" w:hAnsi="Times New Roman" w:cs="Times New Roman"/>
                <w:sz w:val="24"/>
                <w:szCs w:val="24"/>
              </w:rPr>
              <w:t>.0</w:t>
            </w:r>
            <w:r w:rsidR="004214E1" w:rsidRPr="002C3876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2C3876">
              <w:rPr>
                <w:rFonts w:ascii="Times New Roman" w:eastAsia="宋体" w:hAnsi="Times New Roman" w:cs="Times New Roman"/>
                <w:sz w:val="24"/>
                <w:szCs w:val="24"/>
              </w:rPr>
              <w:t>.0</w:t>
            </w:r>
            <w:r w:rsidR="004214E1" w:rsidRPr="002C3876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</w:p>
        </w:tc>
      </w:tr>
      <w:tr w:rsidR="003D4016" w:rsidRPr="003D4016" w14:paraId="4641F181" w14:textId="77777777" w:rsidTr="004214E1">
        <w:trPr>
          <w:trHeight w:val="737"/>
          <w:jc w:val="center"/>
        </w:trPr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424454" w14:textId="77777777" w:rsidR="003D4016" w:rsidRPr="002C3876" w:rsidRDefault="003D4016" w:rsidP="004214E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C3876">
              <w:rPr>
                <w:rFonts w:ascii="Times New Roman" w:eastAsia="宋体" w:hAnsi="Times New Roman" w:cs="Times New Roman"/>
                <w:sz w:val="24"/>
                <w:szCs w:val="24"/>
              </w:rPr>
              <w:t>发明专利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440051" w14:textId="77777777" w:rsidR="003D4016" w:rsidRPr="002C3876" w:rsidRDefault="003D4016" w:rsidP="004214E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C3876">
              <w:rPr>
                <w:rFonts w:ascii="Times New Roman" w:eastAsia="宋体" w:hAnsi="Times New Roman" w:cs="Times New Roman"/>
                <w:sz w:val="24"/>
                <w:szCs w:val="24"/>
              </w:rPr>
              <w:t>DNA</w:t>
            </w:r>
            <w:r w:rsidRPr="002C3876">
              <w:rPr>
                <w:rFonts w:ascii="Times New Roman" w:eastAsia="宋体" w:hAnsi="Times New Roman" w:cs="Times New Roman"/>
                <w:sz w:val="24"/>
                <w:szCs w:val="24"/>
              </w:rPr>
              <w:t>甲基化的超敏检测方法及其应用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CCE6EF" w14:textId="77777777" w:rsidR="003D4016" w:rsidRPr="002C3876" w:rsidRDefault="003D4016" w:rsidP="004214E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C3876">
              <w:rPr>
                <w:rFonts w:ascii="Times New Roman" w:eastAsia="宋体" w:hAnsi="Times New Roman" w:cs="Times New Roman"/>
                <w:sz w:val="24"/>
                <w:szCs w:val="24"/>
              </w:rPr>
              <w:t>中国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C451EB" w14:textId="77777777" w:rsidR="003D4016" w:rsidRPr="002C3876" w:rsidRDefault="003D4016" w:rsidP="004214E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C3876">
              <w:rPr>
                <w:rFonts w:ascii="Times New Roman" w:eastAsia="宋体" w:hAnsi="Times New Roman" w:cs="Times New Roman"/>
                <w:sz w:val="24"/>
                <w:szCs w:val="24"/>
              </w:rPr>
              <w:t>ZL202110615426.8</w:t>
            </w:r>
          </w:p>
        </w:tc>
        <w:tc>
          <w:tcPr>
            <w:tcW w:w="14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8757D9" w14:textId="77777777" w:rsidR="003D4016" w:rsidRPr="002C3876" w:rsidRDefault="003D4016" w:rsidP="004214E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C3876">
              <w:rPr>
                <w:rFonts w:ascii="Times New Roman" w:eastAsia="宋体" w:hAnsi="Times New Roman" w:cs="Times New Roman"/>
                <w:sz w:val="24"/>
                <w:szCs w:val="24"/>
              </w:rPr>
              <w:t>2022.10.11</w:t>
            </w:r>
          </w:p>
        </w:tc>
      </w:tr>
      <w:tr w:rsidR="003D4016" w:rsidRPr="003D4016" w14:paraId="01A65936" w14:textId="77777777" w:rsidTr="004214E1">
        <w:trPr>
          <w:trHeight w:val="737"/>
          <w:jc w:val="center"/>
        </w:trPr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DABB40" w14:textId="77777777" w:rsidR="003D4016" w:rsidRPr="002C3876" w:rsidRDefault="003D4016" w:rsidP="004214E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C3876">
              <w:rPr>
                <w:rFonts w:ascii="Times New Roman" w:eastAsia="宋体" w:hAnsi="Times New Roman" w:cs="Times New Roman"/>
                <w:sz w:val="24"/>
                <w:szCs w:val="24"/>
              </w:rPr>
              <w:t>发明专利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4E7AD6" w14:textId="77777777" w:rsidR="003D4016" w:rsidRPr="002C3876" w:rsidRDefault="003D4016" w:rsidP="004214E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C3876">
              <w:rPr>
                <w:rFonts w:ascii="Times New Roman" w:eastAsia="宋体" w:hAnsi="Times New Roman" w:cs="Times New Roman"/>
                <w:sz w:val="24"/>
                <w:szCs w:val="24"/>
              </w:rPr>
              <w:t>多重耐药微生物的检测方法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CB55DC" w14:textId="77777777" w:rsidR="003D4016" w:rsidRPr="002C3876" w:rsidRDefault="003D4016" w:rsidP="004214E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C3876">
              <w:rPr>
                <w:rFonts w:ascii="Times New Roman" w:eastAsia="宋体" w:hAnsi="Times New Roman" w:cs="Times New Roman"/>
                <w:sz w:val="24"/>
                <w:szCs w:val="24"/>
              </w:rPr>
              <w:t>中国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A9A4E6" w14:textId="77777777" w:rsidR="003D4016" w:rsidRPr="002C3876" w:rsidRDefault="003D4016" w:rsidP="004214E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C3876">
              <w:rPr>
                <w:rFonts w:ascii="Times New Roman" w:eastAsia="宋体" w:hAnsi="Times New Roman" w:cs="Times New Roman"/>
                <w:sz w:val="24"/>
                <w:szCs w:val="24"/>
              </w:rPr>
              <w:t>ZL202110614183.6</w:t>
            </w:r>
          </w:p>
        </w:tc>
        <w:tc>
          <w:tcPr>
            <w:tcW w:w="14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27EC6F" w14:textId="77777777" w:rsidR="003D4016" w:rsidRPr="002C3876" w:rsidRDefault="003D4016" w:rsidP="004214E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C3876">
              <w:rPr>
                <w:rFonts w:ascii="Times New Roman" w:eastAsia="宋体" w:hAnsi="Times New Roman" w:cs="Times New Roman"/>
                <w:sz w:val="24"/>
                <w:szCs w:val="24"/>
              </w:rPr>
              <w:t>2022.10.11</w:t>
            </w:r>
          </w:p>
        </w:tc>
      </w:tr>
      <w:tr w:rsidR="003D4016" w:rsidRPr="003D4016" w14:paraId="07DD977D" w14:textId="77777777" w:rsidTr="004214E1">
        <w:trPr>
          <w:trHeight w:val="737"/>
          <w:jc w:val="center"/>
        </w:trPr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B91BE5" w14:textId="77777777" w:rsidR="003D4016" w:rsidRPr="002C3876" w:rsidRDefault="003D4016" w:rsidP="004214E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C3876">
              <w:rPr>
                <w:rFonts w:ascii="Times New Roman" w:eastAsia="宋体" w:hAnsi="Times New Roman" w:cs="Times New Roman"/>
                <w:sz w:val="24"/>
                <w:szCs w:val="24"/>
              </w:rPr>
              <w:t>发明专利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7011A3" w14:textId="7F80384B" w:rsidR="003D4016" w:rsidRPr="002C3876" w:rsidRDefault="003D4016" w:rsidP="004214E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C3876">
              <w:rPr>
                <w:rFonts w:ascii="Times New Roman" w:eastAsia="宋体" w:hAnsi="Times New Roman" w:cs="Times New Roman"/>
                <w:sz w:val="24"/>
                <w:szCs w:val="24"/>
              </w:rPr>
              <w:t>双链</w:t>
            </w:r>
            <w:r w:rsidRPr="002C3876">
              <w:rPr>
                <w:rFonts w:ascii="Times New Roman" w:eastAsia="宋体" w:hAnsi="Times New Roman" w:cs="Times New Roman"/>
                <w:sz w:val="24"/>
                <w:szCs w:val="24"/>
              </w:rPr>
              <w:t>DNA</w:t>
            </w:r>
            <w:r w:rsidRPr="002C3876">
              <w:rPr>
                <w:rFonts w:ascii="Times New Roman" w:eastAsia="宋体" w:hAnsi="Times New Roman" w:cs="Times New Roman"/>
                <w:sz w:val="24"/>
                <w:szCs w:val="24"/>
              </w:rPr>
              <w:t>抗原、其制备方法、包含其的试剂、试剂盒及应用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61594E" w14:textId="77777777" w:rsidR="003D4016" w:rsidRPr="002C3876" w:rsidRDefault="003D4016" w:rsidP="004214E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C3876">
              <w:rPr>
                <w:rFonts w:ascii="Times New Roman" w:eastAsia="宋体" w:hAnsi="Times New Roman" w:cs="Times New Roman"/>
                <w:sz w:val="24"/>
                <w:szCs w:val="24"/>
              </w:rPr>
              <w:t>中国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ABDCED" w14:textId="77777777" w:rsidR="003D4016" w:rsidRPr="002C3876" w:rsidRDefault="003D4016" w:rsidP="004214E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C3876">
              <w:rPr>
                <w:rFonts w:ascii="Times New Roman" w:eastAsia="宋体" w:hAnsi="Times New Roman" w:cs="Times New Roman"/>
                <w:sz w:val="24"/>
                <w:szCs w:val="24"/>
              </w:rPr>
              <w:t>ZL201810127235.5</w:t>
            </w:r>
          </w:p>
        </w:tc>
        <w:tc>
          <w:tcPr>
            <w:tcW w:w="14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4756E6" w14:textId="77777777" w:rsidR="003D4016" w:rsidRPr="002C3876" w:rsidRDefault="003D4016" w:rsidP="004214E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C3876">
              <w:rPr>
                <w:rFonts w:ascii="Times New Roman" w:eastAsia="宋体" w:hAnsi="Times New Roman" w:cs="Times New Roman"/>
                <w:sz w:val="24"/>
                <w:szCs w:val="24"/>
              </w:rPr>
              <w:t>2020.09.11</w:t>
            </w:r>
          </w:p>
        </w:tc>
      </w:tr>
      <w:tr w:rsidR="003D4016" w:rsidRPr="003D4016" w14:paraId="25986CB3" w14:textId="77777777" w:rsidTr="004214E1">
        <w:trPr>
          <w:trHeight w:val="737"/>
          <w:jc w:val="center"/>
        </w:trPr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095978" w14:textId="77777777" w:rsidR="003D4016" w:rsidRPr="002C3876" w:rsidRDefault="003D4016" w:rsidP="004214E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C3876">
              <w:rPr>
                <w:rFonts w:ascii="Times New Roman" w:eastAsia="宋体" w:hAnsi="Times New Roman" w:cs="Times New Roman"/>
                <w:sz w:val="24"/>
                <w:szCs w:val="24"/>
              </w:rPr>
              <w:t>发明专利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BA403D" w14:textId="77777777" w:rsidR="003D4016" w:rsidRPr="002C3876" w:rsidRDefault="003D4016" w:rsidP="004214E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C3876">
              <w:rPr>
                <w:rFonts w:ascii="Times New Roman" w:eastAsia="宋体" w:hAnsi="Times New Roman" w:cs="Times New Roman"/>
                <w:sz w:val="24"/>
                <w:szCs w:val="24"/>
              </w:rPr>
              <w:t>鼻咽癌抗体检测试剂、其制备方法及鼻咽癌检测试剂盒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3F305C" w14:textId="77777777" w:rsidR="003D4016" w:rsidRPr="002C3876" w:rsidRDefault="003D4016" w:rsidP="004214E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C3876">
              <w:rPr>
                <w:rFonts w:ascii="Times New Roman" w:eastAsia="宋体" w:hAnsi="Times New Roman" w:cs="Times New Roman"/>
                <w:sz w:val="24"/>
                <w:szCs w:val="24"/>
              </w:rPr>
              <w:t>中国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2F2F36" w14:textId="77777777" w:rsidR="003D4016" w:rsidRPr="002C3876" w:rsidRDefault="003D4016" w:rsidP="004214E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C3876">
              <w:rPr>
                <w:rFonts w:ascii="Times New Roman" w:eastAsia="宋体" w:hAnsi="Times New Roman" w:cs="Times New Roman"/>
                <w:sz w:val="24"/>
                <w:szCs w:val="24"/>
              </w:rPr>
              <w:t>ZL201810127207.3</w:t>
            </w:r>
          </w:p>
        </w:tc>
        <w:tc>
          <w:tcPr>
            <w:tcW w:w="14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32F2C7" w14:textId="77777777" w:rsidR="003D4016" w:rsidRPr="002C3876" w:rsidRDefault="003D4016" w:rsidP="004214E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C3876">
              <w:rPr>
                <w:rFonts w:ascii="Times New Roman" w:eastAsia="宋体" w:hAnsi="Times New Roman" w:cs="Times New Roman"/>
                <w:sz w:val="24"/>
                <w:szCs w:val="24"/>
              </w:rPr>
              <w:t>2020.12.29</w:t>
            </w:r>
          </w:p>
        </w:tc>
      </w:tr>
      <w:tr w:rsidR="003D4016" w:rsidRPr="003D4016" w14:paraId="77D585E9" w14:textId="77777777" w:rsidTr="004214E1">
        <w:trPr>
          <w:trHeight w:val="737"/>
          <w:jc w:val="center"/>
        </w:trPr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8ECF8A" w14:textId="77777777" w:rsidR="003D4016" w:rsidRPr="002C3876" w:rsidRDefault="003D4016" w:rsidP="004214E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C3876">
              <w:rPr>
                <w:rFonts w:ascii="Times New Roman" w:eastAsia="宋体" w:hAnsi="Times New Roman" w:cs="Times New Roman"/>
                <w:sz w:val="24"/>
                <w:szCs w:val="24"/>
              </w:rPr>
              <w:t>发明专利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BCCA07" w14:textId="77777777" w:rsidR="003D4016" w:rsidRPr="002C3876" w:rsidRDefault="003D4016" w:rsidP="004214E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C3876">
              <w:rPr>
                <w:rFonts w:ascii="Times New Roman" w:eastAsia="宋体" w:hAnsi="Times New Roman" w:cs="Times New Roman"/>
                <w:sz w:val="24"/>
                <w:szCs w:val="24"/>
              </w:rPr>
              <w:t>PTH</w:t>
            </w:r>
            <w:r w:rsidRPr="002C3876">
              <w:rPr>
                <w:rFonts w:ascii="Times New Roman" w:eastAsia="宋体" w:hAnsi="Times New Roman" w:cs="Times New Roman"/>
                <w:sz w:val="24"/>
                <w:szCs w:val="24"/>
              </w:rPr>
              <w:t>融合蛋白、其制备方法、含有其的检测试剂，试剂盒及应用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9F7A22" w14:textId="77777777" w:rsidR="003D4016" w:rsidRPr="002C3876" w:rsidRDefault="003D4016" w:rsidP="004214E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C3876">
              <w:rPr>
                <w:rFonts w:ascii="Times New Roman" w:eastAsia="宋体" w:hAnsi="Times New Roman" w:cs="Times New Roman"/>
                <w:sz w:val="24"/>
                <w:szCs w:val="24"/>
              </w:rPr>
              <w:t>中国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1D5379" w14:textId="77777777" w:rsidR="003D4016" w:rsidRPr="002C3876" w:rsidRDefault="003D4016" w:rsidP="004214E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C3876">
              <w:rPr>
                <w:rFonts w:ascii="Times New Roman" w:eastAsia="宋体" w:hAnsi="Times New Roman" w:cs="Times New Roman"/>
                <w:sz w:val="24"/>
                <w:szCs w:val="24"/>
              </w:rPr>
              <w:t>ZL201810127224.7</w:t>
            </w:r>
          </w:p>
        </w:tc>
        <w:tc>
          <w:tcPr>
            <w:tcW w:w="14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18432B" w14:textId="77777777" w:rsidR="003D4016" w:rsidRPr="002C3876" w:rsidRDefault="003D4016" w:rsidP="004214E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C3876">
              <w:rPr>
                <w:rFonts w:ascii="Times New Roman" w:eastAsia="宋体" w:hAnsi="Times New Roman" w:cs="Times New Roman"/>
                <w:sz w:val="24"/>
                <w:szCs w:val="24"/>
              </w:rPr>
              <w:t>2020.12.29</w:t>
            </w:r>
          </w:p>
        </w:tc>
      </w:tr>
      <w:tr w:rsidR="003D4016" w:rsidRPr="003D4016" w14:paraId="27FE1134" w14:textId="77777777" w:rsidTr="004214E1">
        <w:trPr>
          <w:trHeight w:val="851"/>
          <w:jc w:val="center"/>
        </w:trPr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7F2BD0" w14:textId="77777777" w:rsidR="003D4016" w:rsidRPr="002C3876" w:rsidRDefault="003D4016" w:rsidP="004214E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C3876">
              <w:rPr>
                <w:rFonts w:ascii="Times New Roman" w:eastAsia="宋体" w:hAnsi="Times New Roman" w:cs="Times New Roman"/>
                <w:sz w:val="24"/>
                <w:szCs w:val="24"/>
              </w:rPr>
              <w:t>发明专利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C0B830" w14:textId="77777777" w:rsidR="003D4016" w:rsidRPr="002C3876" w:rsidRDefault="003D4016" w:rsidP="004214E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C3876">
              <w:rPr>
                <w:rFonts w:ascii="Times New Roman" w:eastAsia="宋体" w:hAnsi="Times New Roman" w:cs="Times New Roman"/>
                <w:sz w:val="24"/>
                <w:szCs w:val="24"/>
              </w:rPr>
              <w:t>一种测定人类免疫缺陷病毒（</w:t>
            </w:r>
            <w:r w:rsidRPr="002C3876">
              <w:rPr>
                <w:rFonts w:ascii="Times New Roman" w:eastAsia="宋体" w:hAnsi="Times New Roman" w:cs="Times New Roman"/>
                <w:sz w:val="24"/>
                <w:szCs w:val="24"/>
              </w:rPr>
              <w:t>1+2</w:t>
            </w:r>
            <w:r w:rsidRPr="002C3876">
              <w:rPr>
                <w:rFonts w:ascii="Times New Roman" w:eastAsia="宋体" w:hAnsi="Times New Roman" w:cs="Times New Roman"/>
                <w:sz w:val="24"/>
                <w:szCs w:val="24"/>
              </w:rPr>
              <w:t>型）不同抗原表位产生的特异性</w:t>
            </w:r>
            <w:r w:rsidRPr="002C3876">
              <w:rPr>
                <w:rFonts w:ascii="Times New Roman" w:eastAsia="宋体" w:hAnsi="Times New Roman" w:cs="Times New Roman"/>
                <w:sz w:val="24"/>
                <w:szCs w:val="24"/>
              </w:rPr>
              <w:t>HIV</w:t>
            </w:r>
            <w:r w:rsidRPr="002C3876">
              <w:rPr>
                <w:rFonts w:ascii="Times New Roman" w:eastAsia="宋体" w:hAnsi="Times New Roman" w:cs="Times New Roman"/>
                <w:sz w:val="24"/>
                <w:szCs w:val="24"/>
              </w:rPr>
              <w:t>抗体的方法及抗原条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66B2F3" w14:textId="77777777" w:rsidR="003D4016" w:rsidRPr="002C3876" w:rsidRDefault="003D4016" w:rsidP="004214E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C3876">
              <w:rPr>
                <w:rFonts w:ascii="Times New Roman" w:eastAsia="宋体" w:hAnsi="Times New Roman" w:cs="Times New Roman"/>
                <w:sz w:val="24"/>
                <w:szCs w:val="24"/>
              </w:rPr>
              <w:t>中国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EBDFE1" w14:textId="7D1AA451" w:rsidR="003D4016" w:rsidRPr="002C3876" w:rsidRDefault="003D4016" w:rsidP="004214E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C3876">
              <w:rPr>
                <w:rFonts w:ascii="Times New Roman" w:eastAsia="宋体" w:hAnsi="Times New Roman" w:cs="Times New Roman"/>
                <w:sz w:val="24"/>
                <w:szCs w:val="24"/>
              </w:rPr>
              <w:t>ZL200710054765.3</w:t>
            </w:r>
          </w:p>
        </w:tc>
        <w:tc>
          <w:tcPr>
            <w:tcW w:w="14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F89F24" w14:textId="77777777" w:rsidR="003D4016" w:rsidRPr="002C3876" w:rsidRDefault="003D4016" w:rsidP="004214E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C3876">
              <w:rPr>
                <w:rFonts w:ascii="Times New Roman" w:eastAsia="宋体" w:hAnsi="Times New Roman" w:cs="Times New Roman"/>
                <w:sz w:val="24"/>
                <w:szCs w:val="24"/>
              </w:rPr>
              <w:t>2012.06.27</w:t>
            </w:r>
          </w:p>
        </w:tc>
      </w:tr>
      <w:tr w:rsidR="003D4016" w:rsidRPr="003D4016" w14:paraId="4CD047DA" w14:textId="77777777" w:rsidTr="004214E1">
        <w:trPr>
          <w:trHeight w:val="851"/>
          <w:jc w:val="center"/>
        </w:trPr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E6CBA9" w14:textId="77777777" w:rsidR="003D4016" w:rsidRPr="002C3876" w:rsidRDefault="003D4016" w:rsidP="004214E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C3876">
              <w:rPr>
                <w:rFonts w:ascii="Times New Roman" w:eastAsia="宋体" w:hAnsi="Times New Roman" w:cs="Times New Roman"/>
                <w:sz w:val="24"/>
                <w:szCs w:val="24"/>
              </w:rPr>
              <w:t>发明专利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1FEF15" w14:textId="77777777" w:rsidR="003D4016" w:rsidRPr="002C3876" w:rsidRDefault="003D4016" w:rsidP="004214E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C3876">
              <w:rPr>
                <w:rFonts w:ascii="Times New Roman" w:eastAsia="宋体" w:hAnsi="Times New Roman" w:cs="Times New Roman"/>
                <w:sz w:val="24"/>
                <w:szCs w:val="24"/>
              </w:rPr>
              <w:t>前列腺炎联检试剂盒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23C68E" w14:textId="77777777" w:rsidR="003D4016" w:rsidRPr="002C3876" w:rsidRDefault="003D4016" w:rsidP="004214E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C3876">
              <w:rPr>
                <w:rFonts w:ascii="Times New Roman" w:eastAsia="宋体" w:hAnsi="Times New Roman" w:cs="Times New Roman"/>
                <w:sz w:val="24"/>
                <w:szCs w:val="24"/>
              </w:rPr>
              <w:t>中国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850BD3" w14:textId="77777777" w:rsidR="003D4016" w:rsidRPr="002C3876" w:rsidRDefault="003D4016" w:rsidP="004214E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C3876">
              <w:rPr>
                <w:rFonts w:ascii="Times New Roman" w:eastAsia="宋体" w:hAnsi="Times New Roman" w:cs="Times New Roman"/>
                <w:sz w:val="24"/>
                <w:szCs w:val="24"/>
              </w:rPr>
              <w:t>ZL201410047716.7</w:t>
            </w:r>
          </w:p>
        </w:tc>
        <w:tc>
          <w:tcPr>
            <w:tcW w:w="14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23A07B" w14:textId="77777777" w:rsidR="003D4016" w:rsidRPr="002C3876" w:rsidRDefault="003D4016" w:rsidP="004214E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C3876">
              <w:rPr>
                <w:rFonts w:ascii="Times New Roman" w:eastAsia="宋体" w:hAnsi="Times New Roman" w:cs="Times New Roman"/>
                <w:sz w:val="24"/>
                <w:szCs w:val="24"/>
              </w:rPr>
              <w:t>2015.11.04</w:t>
            </w:r>
          </w:p>
        </w:tc>
      </w:tr>
      <w:tr w:rsidR="003D4016" w:rsidRPr="003D4016" w14:paraId="7AAD2A30" w14:textId="77777777" w:rsidTr="004214E1">
        <w:trPr>
          <w:trHeight w:val="737"/>
          <w:jc w:val="center"/>
        </w:trPr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6166BC" w14:textId="77777777" w:rsidR="003D4016" w:rsidRPr="002C3876" w:rsidRDefault="003D4016" w:rsidP="004214E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C3876">
              <w:rPr>
                <w:rFonts w:ascii="Times New Roman" w:eastAsia="宋体" w:hAnsi="Times New Roman" w:cs="Times New Roman"/>
                <w:sz w:val="24"/>
                <w:szCs w:val="24"/>
              </w:rPr>
              <w:t>发明专利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AF33C1" w14:textId="77777777" w:rsidR="003D4016" w:rsidRPr="002C3876" w:rsidRDefault="003D4016" w:rsidP="004214E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C3876">
              <w:rPr>
                <w:rFonts w:ascii="Times New Roman" w:eastAsia="宋体" w:hAnsi="Times New Roman" w:cs="Times New Roman"/>
                <w:sz w:val="24"/>
                <w:szCs w:val="24"/>
              </w:rPr>
              <w:t>精浆联检试剂盒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615DE2" w14:textId="77777777" w:rsidR="003D4016" w:rsidRPr="002C3876" w:rsidRDefault="003D4016" w:rsidP="004214E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C3876">
              <w:rPr>
                <w:rFonts w:ascii="Times New Roman" w:eastAsia="宋体" w:hAnsi="Times New Roman" w:cs="Times New Roman"/>
                <w:sz w:val="24"/>
                <w:szCs w:val="24"/>
              </w:rPr>
              <w:t>中国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5BA116" w14:textId="77777777" w:rsidR="003D4016" w:rsidRPr="002C3876" w:rsidRDefault="003D4016" w:rsidP="004214E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C3876">
              <w:rPr>
                <w:rFonts w:ascii="Times New Roman" w:eastAsia="宋体" w:hAnsi="Times New Roman" w:cs="Times New Roman"/>
                <w:sz w:val="24"/>
                <w:szCs w:val="24"/>
              </w:rPr>
              <w:t>ZL201410047717.1</w:t>
            </w:r>
          </w:p>
        </w:tc>
        <w:tc>
          <w:tcPr>
            <w:tcW w:w="14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3F97BE" w14:textId="77777777" w:rsidR="003D4016" w:rsidRPr="002C3876" w:rsidRDefault="003D4016" w:rsidP="004214E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C3876">
              <w:rPr>
                <w:rFonts w:ascii="Times New Roman" w:eastAsia="宋体" w:hAnsi="Times New Roman" w:cs="Times New Roman"/>
                <w:sz w:val="24"/>
                <w:szCs w:val="24"/>
              </w:rPr>
              <w:t>2016.05.04</w:t>
            </w:r>
          </w:p>
        </w:tc>
      </w:tr>
    </w:tbl>
    <w:p w14:paraId="02931F13" w14:textId="77777777" w:rsidR="00633B25" w:rsidRPr="00633B25" w:rsidRDefault="00633B25" w:rsidP="00633B25">
      <w:pPr>
        <w:rPr>
          <w:rFonts w:ascii="宋体" w:eastAsia="宋体" w:hAnsi="宋体"/>
          <w:sz w:val="24"/>
          <w:szCs w:val="28"/>
        </w:rPr>
      </w:pPr>
    </w:p>
    <w:sectPr w:rsidR="00633B25" w:rsidRPr="00633B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29B2B2" w14:textId="77777777" w:rsidR="003F0610" w:rsidRDefault="003F0610"/>
  </w:endnote>
  <w:endnote w:type="continuationSeparator" w:id="0">
    <w:p w14:paraId="2992EF92" w14:textId="77777777" w:rsidR="003F0610" w:rsidRDefault="003F06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F72A36" w14:textId="77777777" w:rsidR="003F0610" w:rsidRDefault="003F0610"/>
  </w:footnote>
  <w:footnote w:type="continuationSeparator" w:id="0">
    <w:p w14:paraId="28386E2B" w14:textId="77777777" w:rsidR="003F0610" w:rsidRDefault="003F061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F41"/>
    <w:rsid w:val="000548CF"/>
    <w:rsid w:val="00115AE3"/>
    <w:rsid w:val="0018500A"/>
    <w:rsid w:val="001C6F90"/>
    <w:rsid w:val="00257315"/>
    <w:rsid w:val="002C3876"/>
    <w:rsid w:val="003B751A"/>
    <w:rsid w:val="003D4016"/>
    <w:rsid w:val="003E3667"/>
    <w:rsid w:val="003F0610"/>
    <w:rsid w:val="004214E1"/>
    <w:rsid w:val="004C722A"/>
    <w:rsid w:val="00553D8F"/>
    <w:rsid w:val="005A3C1E"/>
    <w:rsid w:val="00633B25"/>
    <w:rsid w:val="006D4F41"/>
    <w:rsid w:val="006E7BC5"/>
    <w:rsid w:val="00743B9B"/>
    <w:rsid w:val="008244E1"/>
    <w:rsid w:val="00853E3B"/>
    <w:rsid w:val="00854A18"/>
    <w:rsid w:val="00925ED9"/>
    <w:rsid w:val="00965D87"/>
    <w:rsid w:val="009C4049"/>
    <w:rsid w:val="00A12D59"/>
    <w:rsid w:val="00AC3F9E"/>
    <w:rsid w:val="00AD5CF9"/>
    <w:rsid w:val="00B14BFD"/>
    <w:rsid w:val="00C21040"/>
    <w:rsid w:val="00C3579A"/>
    <w:rsid w:val="00C63475"/>
    <w:rsid w:val="00CE1B69"/>
    <w:rsid w:val="00DE716A"/>
    <w:rsid w:val="00E50D56"/>
    <w:rsid w:val="00EB1E9E"/>
    <w:rsid w:val="00ED7BE8"/>
    <w:rsid w:val="00EE730B"/>
    <w:rsid w:val="00F76C93"/>
    <w:rsid w:val="00FA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FCBB78"/>
  <w15:chartTrackingRefBased/>
  <w15:docId w15:val="{ADD2DB3C-633D-4774-8E09-E6F44FB0B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4F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F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F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F4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F4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F4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F4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F4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F4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4F4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4F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4F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4F4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4F4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D4F4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4F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4F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4F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4F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4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4F4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4F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4F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4F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4F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4F4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4F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4F4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D4F4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3D4016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115A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115AE3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115A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115A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7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</Pages>
  <Words>557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 小</dc:creator>
  <cp:keywords/>
  <dc:description/>
  <cp:lastModifiedBy>胡孝林</cp:lastModifiedBy>
  <cp:revision>7</cp:revision>
  <dcterms:created xsi:type="dcterms:W3CDTF">2026-03-23T02:47:00Z</dcterms:created>
  <dcterms:modified xsi:type="dcterms:W3CDTF">2026-03-26T01:55:00Z</dcterms:modified>
</cp:coreProperties>
</file>